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2E" w:rsidRPr="00501CD0" w:rsidRDefault="0038012E" w:rsidP="0038012E">
      <w:pPr>
        <w:spacing w:after="312"/>
        <w:jc w:val="center"/>
        <w:rPr>
          <w:b/>
          <w:bCs/>
          <w:color w:val="000000"/>
          <w:sz w:val="20"/>
          <w:szCs w:val="20"/>
        </w:rPr>
      </w:pPr>
      <w:r w:rsidRPr="00501CD0">
        <w:rPr>
          <w:b/>
          <w:bCs/>
          <w:color w:val="000000"/>
          <w:sz w:val="20"/>
          <w:szCs w:val="20"/>
        </w:rPr>
        <w:t xml:space="preserve">Сообщение о существенном факте </w:t>
      </w:r>
      <w:r w:rsidRPr="00501CD0">
        <w:rPr>
          <w:b/>
          <w:bCs/>
          <w:color w:val="000000"/>
          <w:sz w:val="20"/>
          <w:szCs w:val="20"/>
        </w:rPr>
        <w:br/>
        <w:t xml:space="preserve">о </w:t>
      </w:r>
      <w:r w:rsidR="0083395A">
        <w:rPr>
          <w:b/>
          <w:bCs/>
          <w:color w:val="000000"/>
          <w:sz w:val="20"/>
          <w:szCs w:val="20"/>
        </w:rPr>
        <w:t xml:space="preserve">решениях </w:t>
      </w:r>
      <w:r w:rsidRPr="00501CD0">
        <w:rPr>
          <w:b/>
          <w:bCs/>
          <w:color w:val="000000"/>
          <w:sz w:val="20"/>
          <w:szCs w:val="20"/>
        </w:rPr>
        <w:t>совет</w:t>
      </w:r>
      <w:r w:rsidR="0083395A">
        <w:rPr>
          <w:b/>
          <w:bCs/>
          <w:color w:val="000000"/>
          <w:sz w:val="20"/>
          <w:szCs w:val="20"/>
        </w:rPr>
        <w:t>а</w:t>
      </w:r>
      <w:r w:rsidRPr="00501CD0">
        <w:rPr>
          <w:b/>
          <w:bCs/>
          <w:color w:val="000000"/>
          <w:sz w:val="20"/>
          <w:szCs w:val="20"/>
        </w:rPr>
        <w:t xml:space="preserve"> директоров (наблюдательн</w:t>
      </w:r>
      <w:r w:rsidR="0083395A">
        <w:rPr>
          <w:b/>
          <w:bCs/>
          <w:color w:val="000000"/>
          <w:sz w:val="20"/>
          <w:szCs w:val="20"/>
        </w:rPr>
        <w:t>ого</w:t>
      </w:r>
      <w:r w:rsidRPr="00501CD0">
        <w:rPr>
          <w:b/>
          <w:bCs/>
          <w:color w:val="000000"/>
          <w:sz w:val="20"/>
          <w:szCs w:val="20"/>
        </w:rPr>
        <w:t xml:space="preserve"> совет</w:t>
      </w:r>
      <w:r w:rsidR="0083395A">
        <w:rPr>
          <w:b/>
          <w:bCs/>
          <w:color w:val="000000"/>
          <w:sz w:val="20"/>
          <w:szCs w:val="20"/>
        </w:rPr>
        <w:t>а</w:t>
      </w:r>
      <w:r w:rsidRPr="00501CD0">
        <w:rPr>
          <w:b/>
          <w:bCs/>
          <w:color w:val="000000"/>
          <w:sz w:val="20"/>
          <w:szCs w:val="20"/>
        </w:rPr>
        <w:t xml:space="preserve">) </w:t>
      </w:r>
    </w:p>
    <w:p w:rsidR="00EE41B1" w:rsidRPr="00501CD0" w:rsidRDefault="00EE41B1" w:rsidP="00ED6738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Look w:val="00BF"/>
      </w:tblPr>
      <w:tblGrid>
        <w:gridCol w:w="4770"/>
        <w:gridCol w:w="4801"/>
      </w:tblGrid>
      <w:tr w:rsidR="002E42E0" w:rsidRPr="00501CD0">
        <w:tc>
          <w:tcPr>
            <w:tcW w:w="9571" w:type="dxa"/>
            <w:gridSpan w:val="2"/>
          </w:tcPr>
          <w:p w:rsidR="002E42E0" w:rsidRPr="00501CD0" w:rsidRDefault="002E42E0" w:rsidP="00426DD1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 Общие сведения</w:t>
            </w:r>
          </w:p>
        </w:tc>
      </w:tr>
      <w:tr w:rsidR="00F07A1B" w:rsidRPr="00501CD0">
        <w:tc>
          <w:tcPr>
            <w:tcW w:w="4770" w:type="dxa"/>
          </w:tcPr>
          <w:p w:rsidR="00F07A1B" w:rsidRPr="00501CD0" w:rsidRDefault="00F07A1B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4801" w:type="dxa"/>
          </w:tcPr>
          <w:p w:rsidR="00F07A1B" w:rsidRPr="00501CD0" w:rsidRDefault="00ED7240" w:rsidP="00B502FA">
            <w:pPr>
              <w:rPr>
                <w:rStyle w:val="SUBST"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kern w:val="2"/>
                <w:sz w:val="20"/>
                <w:szCs w:val="20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  <w:r w:rsidR="00F07A1B" w:rsidRPr="00501CD0">
              <w:rPr>
                <w:rStyle w:val="SUBST"/>
                <w:sz w:val="20"/>
                <w:szCs w:val="20"/>
              </w:rPr>
              <w:t>”</w:t>
            </w:r>
          </w:p>
          <w:p w:rsidR="00F07A1B" w:rsidRPr="00501CD0" w:rsidRDefault="00F07A1B" w:rsidP="00B502FA">
            <w:pPr>
              <w:rPr>
                <w:rStyle w:val="SUBST"/>
                <w:sz w:val="20"/>
                <w:szCs w:val="20"/>
              </w:rPr>
            </w:pP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pStyle w:val="1"/>
              <w:outlineLvl w:val="0"/>
              <w:rPr>
                <w:i/>
                <w:sz w:val="20"/>
                <w:szCs w:val="20"/>
              </w:rPr>
            </w:pPr>
            <w:r w:rsidRPr="00501CD0">
              <w:rPr>
                <w:i/>
                <w:sz w:val="20"/>
                <w:szCs w:val="20"/>
              </w:rPr>
              <w:t>ОАО «</w:t>
            </w:r>
            <w:proofErr w:type="spellStart"/>
            <w:r w:rsidRPr="00501CD0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501CD0">
              <w:rPr>
                <w:i/>
                <w:sz w:val="20"/>
                <w:szCs w:val="20"/>
              </w:rPr>
              <w:t>»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01" w:type="dxa"/>
          </w:tcPr>
          <w:p w:rsidR="00ED7240" w:rsidRPr="00501CD0" w:rsidRDefault="00DE7870" w:rsidP="00DE7870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i/>
                <w:sz w:val="20"/>
                <w:szCs w:val="20"/>
              </w:rPr>
              <w:t>115533</w:t>
            </w:r>
            <w:r w:rsidRPr="00501CD0">
              <w:rPr>
                <w:b/>
                <w:bCs/>
                <w:i/>
                <w:iCs/>
                <w:sz w:val="20"/>
                <w:szCs w:val="20"/>
              </w:rPr>
              <w:t>, г. Москва, просп. Андропова, д. 22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1.4. ОГРН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1027700181717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1.5. ИНН эмитента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7725048958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CD0">
              <w:rPr>
                <w:b/>
                <w:bCs/>
                <w:i/>
                <w:iCs/>
                <w:sz w:val="20"/>
                <w:szCs w:val="20"/>
              </w:rPr>
              <w:t>00975-A</w:t>
            </w:r>
          </w:p>
        </w:tc>
      </w:tr>
      <w:tr w:rsidR="00ED7240" w:rsidRPr="00501CD0">
        <w:tc>
          <w:tcPr>
            <w:tcW w:w="4770" w:type="dxa"/>
          </w:tcPr>
          <w:p w:rsidR="00ED7240" w:rsidRPr="00501CD0" w:rsidRDefault="00ED724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01" w:type="dxa"/>
          </w:tcPr>
          <w:p w:rsidR="00ED7240" w:rsidRPr="00501CD0" w:rsidRDefault="00ED7240" w:rsidP="002F672E">
            <w:pPr>
              <w:ind w:left="85" w:right="85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 w:rsidRPr="00501CD0">
              <w:rPr>
                <w:b/>
                <w:i/>
                <w:sz w:val="20"/>
                <w:szCs w:val="20"/>
                <w:u w:val="single"/>
                <w:lang w:val="en-US"/>
              </w:rPr>
              <w:t>http: //</w:t>
            </w:r>
            <w:hyperlink r:id="rId7" w:history="1">
              <w:r w:rsidRPr="00501CD0">
                <w:rPr>
                  <w:rStyle w:val="a8"/>
                  <w:b/>
                  <w:i/>
                  <w:sz w:val="20"/>
                  <w:szCs w:val="20"/>
                </w:rPr>
                <w:t>www.niitavtoprom.ru</w:t>
              </w:r>
            </w:hyperlink>
          </w:p>
          <w:p w:rsidR="00ED7240" w:rsidRPr="00501CD0" w:rsidRDefault="00ED7240" w:rsidP="002F672E">
            <w:pPr>
              <w:ind w:left="85" w:right="85"/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2E42E0" w:rsidRPr="00501CD0" w:rsidRDefault="002E42E0" w:rsidP="00ED6738">
      <w:pPr>
        <w:jc w:val="both"/>
        <w:rPr>
          <w:sz w:val="20"/>
          <w:szCs w:val="20"/>
        </w:rPr>
      </w:pPr>
    </w:p>
    <w:tbl>
      <w:tblPr>
        <w:tblStyle w:val="a3"/>
        <w:tblW w:w="9571" w:type="dxa"/>
        <w:tblLook w:val="01E0"/>
      </w:tblPr>
      <w:tblGrid>
        <w:gridCol w:w="9571"/>
      </w:tblGrid>
      <w:tr w:rsidR="002E42E0" w:rsidRPr="00501CD0" w:rsidTr="003024FE">
        <w:tc>
          <w:tcPr>
            <w:tcW w:w="9571" w:type="dxa"/>
          </w:tcPr>
          <w:p w:rsidR="002E42E0" w:rsidRPr="00501CD0" w:rsidRDefault="002E42E0" w:rsidP="00ED6738">
            <w:pPr>
              <w:jc w:val="center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2. Содержание сообщения</w:t>
            </w:r>
          </w:p>
        </w:tc>
      </w:tr>
      <w:tr w:rsidR="002E42E0" w:rsidRPr="00501CD0" w:rsidTr="003024FE">
        <w:tc>
          <w:tcPr>
            <w:tcW w:w="9571" w:type="dxa"/>
          </w:tcPr>
          <w:p w:rsidR="00531730" w:rsidRPr="00501CD0" w:rsidRDefault="00531730" w:rsidP="00ED6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01CD0">
              <w:rPr>
                <w:b/>
                <w:color w:val="000000"/>
                <w:sz w:val="20"/>
                <w:szCs w:val="20"/>
              </w:rPr>
              <w:t>о решениях совет</w:t>
            </w:r>
            <w:r w:rsidR="00BE651F">
              <w:rPr>
                <w:b/>
                <w:color w:val="000000"/>
                <w:sz w:val="20"/>
                <w:szCs w:val="20"/>
              </w:rPr>
              <w:t>а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 директоров (наблюдательн</w:t>
            </w:r>
            <w:r w:rsidR="00BE651F">
              <w:rPr>
                <w:b/>
                <w:color w:val="000000"/>
                <w:sz w:val="20"/>
                <w:szCs w:val="20"/>
              </w:rPr>
              <w:t>ого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 совет</w:t>
            </w:r>
            <w:r w:rsidR="00BE651F">
              <w:rPr>
                <w:b/>
                <w:color w:val="000000"/>
                <w:sz w:val="20"/>
                <w:szCs w:val="20"/>
              </w:rPr>
              <w:t>а</w:t>
            </w:r>
            <w:r w:rsidRPr="00501CD0"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38012E" w:rsidRPr="00501CD0" w:rsidRDefault="00531730" w:rsidP="00ED6738">
            <w:pPr>
              <w:jc w:val="center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 </w:t>
            </w:r>
          </w:p>
          <w:p w:rsidR="00531730" w:rsidRPr="00501CD0" w:rsidRDefault="00531730" w:rsidP="00531730">
            <w:pPr>
              <w:spacing w:after="312"/>
              <w:rPr>
                <w:color w:val="000000"/>
                <w:sz w:val="20"/>
                <w:szCs w:val="20"/>
              </w:rPr>
            </w:pPr>
            <w:r w:rsidRPr="00501CD0">
              <w:rPr>
                <w:color w:val="000000"/>
                <w:sz w:val="20"/>
                <w:szCs w:val="20"/>
              </w:rPr>
              <w:t>2.1. Содержание решений, принятых советом директоров (наблюдательным советом) эмитента об утверждении повестки дня</w:t>
            </w:r>
            <w:r w:rsidR="00D53F13" w:rsidRPr="00501CD0">
              <w:rPr>
                <w:color w:val="000000"/>
                <w:sz w:val="20"/>
                <w:szCs w:val="20"/>
              </w:rPr>
              <w:t xml:space="preserve"> </w:t>
            </w:r>
            <w:r w:rsidR="002F672E">
              <w:rPr>
                <w:color w:val="000000"/>
                <w:sz w:val="20"/>
                <w:szCs w:val="20"/>
              </w:rPr>
              <w:t>годового</w:t>
            </w:r>
            <w:r w:rsidRPr="00501CD0">
              <w:rPr>
                <w:color w:val="000000"/>
                <w:sz w:val="20"/>
                <w:szCs w:val="20"/>
              </w:rPr>
              <w:t xml:space="preserve"> общего собрания участников (акционеров) эмитента, а также об иных решениях, связанных с подготовкой, созывом и проведением </w:t>
            </w:r>
            <w:r w:rsidR="002F672E">
              <w:rPr>
                <w:color w:val="000000"/>
                <w:sz w:val="20"/>
                <w:szCs w:val="20"/>
              </w:rPr>
              <w:t>годового</w:t>
            </w:r>
            <w:r w:rsidR="00D53F13" w:rsidRPr="00501CD0">
              <w:rPr>
                <w:color w:val="000000"/>
                <w:sz w:val="20"/>
                <w:szCs w:val="20"/>
              </w:rPr>
              <w:t xml:space="preserve"> </w:t>
            </w:r>
            <w:r w:rsidRPr="00501CD0">
              <w:rPr>
                <w:color w:val="000000"/>
                <w:sz w:val="20"/>
                <w:szCs w:val="20"/>
              </w:rPr>
              <w:t>общего собрания участников (акционеров) такого эмитента:</w:t>
            </w: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>Вопрос № 1 повестки дня заседания Сов</w:t>
            </w:r>
            <w:r w:rsidR="00D53F13" w:rsidRPr="00501CD0">
              <w:rPr>
                <w:b/>
                <w:sz w:val="20"/>
                <w:szCs w:val="20"/>
              </w:rPr>
              <w:t>ета директоров</w:t>
            </w:r>
            <w:r w:rsidRPr="00501CD0">
              <w:rPr>
                <w:b/>
                <w:sz w:val="20"/>
                <w:szCs w:val="20"/>
              </w:rPr>
              <w:t xml:space="preserve">: </w:t>
            </w:r>
          </w:p>
          <w:p w:rsidR="00945D28" w:rsidRPr="00945D28" w:rsidRDefault="00945D28" w:rsidP="00945D28">
            <w:pPr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>О созыве годового общего собрания акционеров Общества в форме собрания (совместного присутствия акционеров).</w:t>
            </w:r>
          </w:p>
          <w:p w:rsidR="00F45159" w:rsidRPr="00945D28" w:rsidRDefault="00F45159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945D28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45D28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945D28" w:rsidRPr="00945D28" w:rsidRDefault="00945D28" w:rsidP="00945D28">
            <w:pPr>
              <w:pStyle w:val="210"/>
              <w:ind w:firstLine="0"/>
              <w:rPr>
                <w:b w:val="0"/>
                <w:bCs/>
                <w:sz w:val="20"/>
              </w:rPr>
            </w:pPr>
            <w:r w:rsidRPr="00945D28">
              <w:rPr>
                <w:b w:val="0"/>
                <w:bCs/>
                <w:sz w:val="20"/>
              </w:rPr>
              <w:t xml:space="preserve">Созвать годовое общее собрание акционеров Открытого акционерного общества </w:t>
            </w:r>
            <w:r w:rsidRPr="00945D28">
              <w:rPr>
                <w:b w:val="0"/>
                <w:sz w:val="20"/>
              </w:rPr>
              <w:t xml:space="preserve">«Научно-исследовательский институт технологии автомобильной промышленности» </w:t>
            </w:r>
            <w:r w:rsidRPr="00945D28">
              <w:rPr>
                <w:b w:val="0"/>
                <w:bCs/>
                <w:sz w:val="20"/>
              </w:rPr>
              <w:t xml:space="preserve">по инициативе Совета директоров в соответствии с предложенной повесткой заседания обсудить и принять решение по вопросам </w:t>
            </w:r>
            <w:proofErr w:type="gramStart"/>
            <w:r w:rsidRPr="00945D28">
              <w:rPr>
                <w:b w:val="0"/>
                <w:bCs/>
                <w:sz w:val="20"/>
              </w:rPr>
              <w:t>регламентации порядка подготовки  общего собрания акционеров</w:t>
            </w:r>
            <w:proofErr w:type="gramEnd"/>
            <w:r w:rsidRPr="00945D28">
              <w:rPr>
                <w:b w:val="0"/>
                <w:bCs/>
                <w:sz w:val="20"/>
              </w:rPr>
              <w:t>.</w:t>
            </w:r>
          </w:p>
          <w:p w:rsidR="00ED7240" w:rsidRPr="00945D28" w:rsidRDefault="00ED7240" w:rsidP="00F45159">
            <w:pPr>
              <w:jc w:val="both"/>
              <w:rPr>
                <w:sz w:val="20"/>
                <w:szCs w:val="20"/>
              </w:rPr>
            </w:pPr>
          </w:p>
          <w:p w:rsidR="00F45159" w:rsidRPr="00945D28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45D28">
              <w:rPr>
                <w:b/>
                <w:sz w:val="20"/>
                <w:szCs w:val="20"/>
              </w:rPr>
              <w:t xml:space="preserve">Вопрос № 2 повестки дня заседания Совета директоров: </w:t>
            </w:r>
          </w:p>
          <w:p w:rsidR="00945D28" w:rsidRPr="00945D28" w:rsidRDefault="00945D28" w:rsidP="00945D28">
            <w:pPr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 xml:space="preserve">Определение даты, места, времени проведения годового общего собрания акционеров Общества, времени начала регистрации лиц, имеющих право на участие в годовом общем собрании акционеров. </w:t>
            </w:r>
          </w:p>
          <w:p w:rsidR="00F45159" w:rsidRPr="00945D28" w:rsidRDefault="00F45159" w:rsidP="00F45159">
            <w:pPr>
              <w:tabs>
                <w:tab w:val="num" w:pos="1495"/>
              </w:tabs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 xml:space="preserve"> </w:t>
            </w:r>
          </w:p>
          <w:p w:rsidR="00F45159" w:rsidRPr="00945D28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945D28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F45159" w:rsidRPr="00945D28" w:rsidRDefault="00F45159" w:rsidP="00F45159">
            <w:pPr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>УТВЕРДИТЬ:</w:t>
            </w:r>
          </w:p>
          <w:p w:rsidR="00945D28" w:rsidRPr="00945D28" w:rsidRDefault="00945D28" w:rsidP="00945D28">
            <w:pPr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>Дату проведения годового общего собрания акционеров 29 июня 2012 года</w:t>
            </w:r>
          </w:p>
          <w:p w:rsidR="00945D28" w:rsidRPr="00945D28" w:rsidRDefault="00945D28" w:rsidP="00945D28">
            <w:pPr>
              <w:jc w:val="both"/>
              <w:rPr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>Время проведения годового общего собрания акционеров 16 часов 30 минут.</w:t>
            </w:r>
          </w:p>
          <w:p w:rsidR="00945D28" w:rsidRPr="00945D28" w:rsidRDefault="00945D28" w:rsidP="00945D28">
            <w:pPr>
              <w:jc w:val="both"/>
              <w:rPr>
                <w:iCs/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 xml:space="preserve">Место проведения годового общего собрания акционеров и регистрации лиц, имеющих право на участие в годовом общем собрании акционеров – </w:t>
            </w:r>
            <w:proofErr w:type="gramStart"/>
            <w:r w:rsidRPr="00945D28">
              <w:rPr>
                <w:iCs/>
                <w:sz w:val="20"/>
                <w:szCs w:val="20"/>
              </w:rPr>
              <w:t>г</w:t>
            </w:r>
            <w:proofErr w:type="gramEnd"/>
            <w:r w:rsidRPr="00945D28">
              <w:rPr>
                <w:iCs/>
                <w:sz w:val="20"/>
                <w:szCs w:val="20"/>
              </w:rPr>
              <w:t>. Москва проспект Андропова д.22</w:t>
            </w:r>
          </w:p>
          <w:p w:rsidR="00945D28" w:rsidRPr="00945D28" w:rsidRDefault="00945D28" w:rsidP="00945D28">
            <w:pPr>
              <w:jc w:val="both"/>
              <w:rPr>
                <w:b/>
                <w:i/>
                <w:sz w:val="20"/>
                <w:szCs w:val="20"/>
              </w:rPr>
            </w:pPr>
            <w:r w:rsidRPr="00945D28">
              <w:rPr>
                <w:sz w:val="20"/>
                <w:szCs w:val="20"/>
              </w:rPr>
              <w:t>Время начала регистрации лиц, имеющих право на участие в годовом общем собрании акционеров - 16 часов 00 минут 29 июня 2012 года.</w:t>
            </w:r>
          </w:p>
          <w:p w:rsidR="00945D28" w:rsidRPr="00945D28" w:rsidRDefault="00945D28" w:rsidP="00945D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45D28">
              <w:rPr>
                <w:rFonts w:ascii="Times New Roman" w:hAnsi="Times New Roman" w:cs="Times New Roman"/>
              </w:rPr>
              <w:t>Форма собрания – собрание (совместное присутствие).</w:t>
            </w: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3 повестки дня заседания Совета директоров: </w:t>
            </w:r>
          </w:p>
          <w:p w:rsidR="00945D28" w:rsidRPr="00945D28" w:rsidRDefault="00945D28" w:rsidP="00945D28">
            <w:pPr>
              <w:jc w:val="both"/>
              <w:rPr>
                <w:sz w:val="20"/>
              </w:rPr>
            </w:pPr>
            <w:r w:rsidRPr="00945D28">
              <w:rPr>
                <w:sz w:val="20"/>
              </w:rPr>
              <w:t xml:space="preserve">Определение даты составления списка лиц, имеющих право на участие в годовом общем собрании акционеров. </w:t>
            </w: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945D28" w:rsidRPr="00636FD5" w:rsidRDefault="00945D28" w:rsidP="00945D28">
            <w:pPr>
              <w:jc w:val="both"/>
              <w:rPr>
                <w:b/>
                <w:sz w:val="20"/>
              </w:rPr>
            </w:pPr>
            <w:r w:rsidRPr="00636FD5">
              <w:rPr>
                <w:sz w:val="20"/>
              </w:rPr>
              <w:t xml:space="preserve">Определить дату составления Списка  лиц, имеющих право на участие в общем годовом собрании  акционеров – </w:t>
            </w:r>
            <w:r w:rsidR="0021066C">
              <w:rPr>
                <w:sz w:val="20"/>
              </w:rPr>
              <w:t xml:space="preserve">7 июня 2012 г. </w:t>
            </w:r>
          </w:p>
          <w:p w:rsidR="00636FD5" w:rsidRDefault="00636FD5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4 повестки дня заседания Совета директоров: </w:t>
            </w:r>
          </w:p>
          <w:p w:rsidR="00636FD5" w:rsidRPr="00636FD5" w:rsidRDefault="00636FD5" w:rsidP="00636FD5">
            <w:pPr>
              <w:jc w:val="both"/>
              <w:rPr>
                <w:sz w:val="20"/>
              </w:rPr>
            </w:pPr>
            <w:r w:rsidRPr="00636FD5">
              <w:rPr>
                <w:sz w:val="20"/>
              </w:rPr>
              <w:t>Об утверждении списка кандидатов в члены Совета директоров, Ревизионной комиссии Общества,</w:t>
            </w:r>
            <w:r w:rsidRPr="00636FD5">
              <w:rPr>
                <w:iCs/>
                <w:color w:val="000000"/>
                <w:sz w:val="20"/>
              </w:rPr>
              <w:t xml:space="preserve"> о возложении функций Счетной комиссии Общества на </w:t>
            </w:r>
            <w:r w:rsidRPr="00636FD5">
              <w:rPr>
                <w:sz w:val="20"/>
              </w:rPr>
              <w:t xml:space="preserve">Закрытое акционерное общество «РДЦ ПАРИТЕТ».  </w:t>
            </w: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</w:p>
          <w:p w:rsidR="00F45159" w:rsidRPr="00501CD0" w:rsidRDefault="00F45159" w:rsidP="00F45159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636FD5" w:rsidRPr="00636FD5" w:rsidRDefault="00636FD5" w:rsidP="00636FD5">
            <w:pPr>
              <w:ind w:firstLine="426"/>
              <w:rPr>
                <w:sz w:val="20"/>
              </w:rPr>
            </w:pPr>
            <w:r w:rsidRPr="00636FD5">
              <w:rPr>
                <w:sz w:val="20"/>
              </w:rPr>
              <w:t>утвердить список кандидатов в члены Совета директоров: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proofErr w:type="spellStart"/>
            <w:r w:rsidRPr="00636FD5">
              <w:rPr>
                <w:bCs/>
                <w:i/>
                <w:sz w:val="20"/>
              </w:rPr>
              <w:t>Катулин</w:t>
            </w:r>
            <w:proofErr w:type="spellEnd"/>
            <w:r w:rsidRPr="00636FD5">
              <w:rPr>
                <w:bCs/>
                <w:i/>
                <w:sz w:val="20"/>
              </w:rPr>
              <w:t xml:space="preserve"> Александр Владимирович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r w:rsidRPr="00636FD5">
              <w:rPr>
                <w:i/>
                <w:sz w:val="20"/>
              </w:rPr>
              <w:t>Новожилов Михаил Леонидович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r w:rsidRPr="00636FD5">
              <w:rPr>
                <w:i/>
                <w:sz w:val="20"/>
              </w:rPr>
              <w:lastRenderedPageBreak/>
              <w:t>Фокин Павел Геннадьевич</w:t>
            </w:r>
          </w:p>
          <w:p w:rsidR="00636FD5" w:rsidRPr="00636FD5" w:rsidRDefault="00636FD5" w:rsidP="00636FD5">
            <w:pPr>
              <w:jc w:val="both"/>
              <w:rPr>
                <w:i/>
                <w:iCs/>
                <w:sz w:val="20"/>
              </w:rPr>
            </w:pPr>
            <w:r w:rsidRPr="00636FD5">
              <w:rPr>
                <w:i/>
                <w:sz w:val="20"/>
              </w:rPr>
              <w:t>Юрлов Сергей Сергеевич</w:t>
            </w:r>
            <w:r w:rsidRPr="00636FD5">
              <w:rPr>
                <w:i/>
                <w:iCs/>
                <w:sz w:val="20"/>
              </w:rPr>
              <w:t xml:space="preserve"> 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proofErr w:type="spellStart"/>
            <w:r w:rsidRPr="00636FD5">
              <w:rPr>
                <w:i/>
                <w:iCs/>
                <w:sz w:val="20"/>
              </w:rPr>
              <w:t>Якушенокс</w:t>
            </w:r>
            <w:proofErr w:type="spellEnd"/>
            <w:r w:rsidRPr="00636FD5">
              <w:rPr>
                <w:i/>
                <w:iCs/>
                <w:sz w:val="20"/>
              </w:rPr>
              <w:t xml:space="preserve"> Лиана Михайловна</w:t>
            </w:r>
          </w:p>
          <w:p w:rsidR="00CF5BE6" w:rsidRDefault="00CF5BE6" w:rsidP="00636FD5">
            <w:pPr>
              <w:jc w:val="both"/>
              <w:rPr>
                <w:sz w:val="20"/>
              </w:rPr>
            </w:pPr>
          </w:p>
          <w:p w:rsidR="00636FD5" w:rsidRPr="00636FD5" w:rsidRDefault="00636FD5" w:rsidP="00636FD5">
            <w:pPr>
              <w:jc w:val="both"/>
              <w:rPr>
                <w:sz w:val="20"/>
              </w:rPr>
            </w:pPr>
            <w:r w:rsidRPr="00636FD5">
              <w:rPr>
                <w:sz w:val="20"/>
              </w:rPr>
              <w:t>-  утвердить список кандидатов в члены Ревизионной комиссии:</w:t>
            </w:r>
          </w:p>
          <w:p w:rsidR="00636FD5" w:rsidRPr="00636FD5" w:rsidRDefault="00636FD5" w:rsidP="00636FD5">
            <w:pPr>
              <w:jc w:val="both"/>
              <w:rPr>
                <w:b/>
                <w:sz w:val="20"/>
              </w:rPr>
            </w:pPr>
          </w:p>
          <w:p w:rsidR="00CF5BE6" w:rsidRPr="00CF5BE6" w:rsidRDefault="00CF5BE6" w:rsidP="00CF5BE6">
            <w:pPr>
              <w:jc w:val="both"/>
              <w:rPr>
                <w:i/>
                <w:sz w:val="20"/>
              </w:rPr>
            </w:pPr>
            <w:r w:rsidRPr="00CF5BE6">
              <w:rPr>
                <w:i/>
                <w:sz w:val="20"/>
              </w:rPr>
              <w:t>Семенова Александра Дмитриевна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r w:rsidRPr="00636FD5">
              <w:rPr>
                <w:i/>
                <w:sz w:val="20"/>
              </w:rPr>
              <w:t>Шагалкин Сергей Анатольевич</w:t>
            </w:r>
          </w:p>
          <w:p w:rsidR="00636FD5" w:rsidRPr="00636FD5" w:rsidRDefault="00636FD5" w:rsidP="00636FD5">
            <w:pPr>
              <w:jc w:val="both"/>
              <w:rPr>
                <w:i/>
                <w:sz w:val="20"/>
              </w:rPr>
            </w:pPr>
            <w:proofErr w:type="spellStart"/>
            <w:r w:rsidRPr="00636FD5">
              <w:rPr>
                <w:i/>
                <w:sz w:val="20"/>
              </w:rPr>
              <w:t>Расихина</w:t>
            </w:r>
            <w:proofErr w:type="spellEnd"/>
            <w:r w:rsidRPr="00636FD5">
              <w:rPr>
                <w:i/>
                <w:sz w:val="20"/>
              </w:rPr>
              <w:t xml:space="preserve"> Инна Валерьевна</w:t>
            </w:r>
          </w:p>
          <w:p w:rsidR="00636FD5" w:rsidRPr="00636FD5" w:rsidRDefault="00636FD5" w:rsidP="00636FD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:rsidR="00636FD5" w:rsidRPr="00636FD5" w:rsidRDefault="00636FD5" w:rsidP="00636FD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36FD5">
              <w:rPr>
                <w:rFonts w:ascii="Times New Roman" w:hAnsi="Times New Roman"/>
                <w:sz w:val="20"/>
                <w:szCs w:val="24"/>
              </w:rPr>
              <w:t>- выполнение функций счетной комиссии поручить Закрытому акционерному обществу «РДЦ Паритет».</w:t>
            </w: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5 повестки дня заседания Совета директоров: </w:t>
            </w:r>
          </w:p>
          <w:p w:rsidR="00636FD5" w:rsidRPr="00636FD5" w:rsidRDefault="00636FD5" w:rsidP="00636FD5">
            <w:pPr>
              <w:jc w:val="both"/>
              <w:rPr>
                <w:sz w:val="20"/>
              </w:rPr>
            </w:pPr>
            <w:r w:rsidRPr="00636FD5">
              <w:rPr>
                <w:sz w:val="20"/>
              </w:rPr>
              <w:t>Об утверждении годовой бухгалтерской отчетности за 2011 год, в том числе о рекомендациях по распределению прибыли (убытков) Общества, выплате дивидендов по акциям Общества  по итогам 2011 финансового года, о предварительном утверждении годового отчета за 2011 год.</w:t>
            </w: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636FD5" w:rsidRPr="00636FD5" w:rsidRDefault="00636FD5" w:rsidP="00636FD5">
            <w:pPr>
              <w:ind w:left="-24" w:right="-70"/>
              <w:jc w:val="both"/>
              <w:rPr>
                <w:iCs/>
                <w:sz w:val="20"/>
              </w:rPr>
            </w:pPr>
            <w:r w:rsidRPr="00636FD5">
              <w:rPr>
                <w:iCs/>
                <w:sz w:val="20"/>
              </w:rPr>
              <w:t>Утвердить годовую бухгалтерскую отчетность Общества за 2011 год  и представить  годовую бухгалтерскую отчетность Общества за 2011 год Советом директоров на утверждение годовому Общему собранию акционеров Общества. А так же утвердить годовой отчет Общества за 2011 год  и представить на утверждение годовому Общему собранию акционеров Общества.</w:t>
            </w:r>
          </w:p>
          <w:p w:rsidR="00636FD5" w:rsidRPr="00636FD5" w:rsidRDefault="00636FD5" w:rsidP="00636FD5">
            <w:pPr>
              <w:ind w:left="-24" w:right="-70" w:firstLine="450"/>
              <w:jc w:val="both"/>
              <w:rPr>
                <w:iCs/>
                <w:sz w:val="20"/>
              </w:rPr>
            </w:pPr>
          </w:p>
          <w:p w:rsidR="00636FD5" w:rsidRPr="00636FD5" w:rsidRDefault="00636FD5" w:rsidP="00636FD5">
            <w:pPr>
              <w:ind w:left="-24" w:right="-70" w:firstLine="450"/>
              <w:jc w:val="both"/>
              <w:rPr>
                <w:iCs/>
                <w:spacing w:val="-2"/>
                <w:sz w:val="20"/>
              </w:rPr>
            </w:pPr>
            <w:r w:rsidRPr="00636FD5">
              <w:rPr>
                <w:iCs/>
                <w:spacing w:val="-2"/>
                <w:sz w:val="20"/>
              </w:rPr>
              <w:t xml:space="preserve">Рекомендовать годовому Общему собранию акционеров Общества принять решение не выплачивать дивиденды по акциям Общества по итогам 2011 финансового года. </w:t>
            </w:r>
          </w:p>
          <w:p w:rsidR="00636FD5" w:rsidRPr="00636FD5" w:rsidRDefault="00636FD5" w:rsidP="00636FD5">
            <w:pPr>
              <w:ind w:firstLine="450"/>
              <w:jc w:val="both"/>
              <w:rPr>
                <w:iCs/>
                <w:spacing w:val="-2"/>
                <w:sz w:val="20"/>
              </w:rPr>
            </w:pPr>
            <w:r w:rsidRPr="00636FD5">
              <w:rPr>
                <w:iCs/>
                <w:spacing w:val="-2"/>
                <w:sz w:val="20"/>
              </w:rPr>
              <w:t>Рекомендовать годовому Общему собранию акционеров Общества утвердить следующее распределение прибыли (убытков) Общества по итогам 2011 финансового года:</w:t>
            </w:r>
          </w:p>
          <w:p w:rsidR="00636FD5" w:rsidRPr="00636FD5" w:rsidRDefault="00636FD5" w:rsidP="00636FD5">
            <w:pPr>
              <w:pStyle w:val="ab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4"/>
              </w:rPr>
            </w:pPr>
            <w:r w:rsidRPr="00636FD5">
              <w:rPr>
                <w:rFonts w:ascii="Times New Roman" w:hAnsi="Times New Roman"/>
                <w:bCs/>
                <w:iCs/>
                <w:spacing w:val="-2"/>
                <w:sz w:val="20"/>
                <w:szCs w:val="24"/>
              </w:rPr>
              <w:t>прибыль по итогам 2011 года направить на развитие общества.</w:t>
            </w: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6 повестки дня заседания Совета директоров: </w:t>
            </w:r>
          </w:p>
          <w:p w:rsidR="00EC6577" w:rsidRDefault="00636FD5" w:rsidP="00EC6577">
            <w:pPr>
              <w:jc w:val="both"/>
              <w:rPr>
                <w:b/>
                <w:sz w:val="16"/>
                <w:szCs w:val="20"/>
              </w:rPr>
            </w:pPr>
            <w:r w:rsidRPr="00636FD5">
              <w:rPr>
                <w:sz w:val="20"/>
              </w:rPr>
              <w:t>Об утверждении повестки дня годового общего собрания акционеров</w:t>
            </w:r>
            <w:r w:rsidRPr="00636FD5">
              <w:rPr>
                <w:b/>
                <w:sz w:val="16"/>
                <w:szCs w:val="20"/>
              </w:rPr>
              <w:t xml:space="preserve"> </w:t>
            </w:r>
          </w:p>
          <w:p w:rsidR="00636FD5" w:rsidRPr="00636FD5" w:rsidRDefault="00636FD5" w:rsidP="00EC6577">
            <w:pPr>
              <w:jc w:val="both"/>
              <w:rPr>
                <w:b/>
                <w:sz w:val="16"/>
                <w:szCs w:val="20"/>
              </w:rPr>
            </w:pP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636FD5" w:rsidRPr="00636FD5" w:rsidRDefault="00636FD5" w:rsidP="00636FD5">
            <w:pPr>
              <w:jc w:val="both"/>
              <w:rPr>
                <w:sz w:val="20"/>
              </w:rPr>
            </w:pPr>
            <w:r w:rsidRPr="00636FD5">
              <w:rPr>
                <w:sz w:val="20"/>
              </w:rPr>
              <w:t>Утвердить следующую повестку</w:t>
            </w:r>
            <w:r w:rsidRPr="00636FD5">
              <w:rPr>
                <w:b/>
                <w:sz w:val="20"/>
              </w:rPr>
              <w:t xml:space="preserve"> </w:t>
            </w:r>
            <w:r w:rsidRPr="00636FD5">
              <w:rPr>
                <w:sz w:val="20"/>
              </w:rPr>
              <w:t>дня годового общего собрания акционеров:</w:t>
            </w:r>
          </w:p>
          <w:p w:rsidR="00636FD5" w:rsidRPr="00636FD5" w:rsidRDefault="00636FD5" w:rsidP="00636FD5">
            <w:pPr>
              <w:jc w:val="both"/>
              <w:rPr>
                <w:sz w:val="20"/>
              </w:rPr>
            </w:pP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>Об избрании председателя и секретаря годового общего собрания акционеров Общества.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620" w:right="120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 xml:space="preserve">Об утверждении годового отчета Общества, годовой бухгалтерской отчетности, в том числе отчета о прибылях и убытках Общества за </w:t>
            </w:r>
            <w:r w:rsidRPr="00636FD5">
              <w:rPr>
                <w:rStyle w:val="24"/>
                <w:i/>
                <w:sz w:val="20"/>
                <w:szCs w:val="24"/>
              </w:rPr>
              <w:t>2011</w:t>
            </w:r>
            <w:r w:rsidRPr="00636FD5">
              <w:rPr>
                <w:rStyle w:val="MSMincho6pt"/>
                <w:i/>
                <w:sz w:val="20"/>
                <w:szCs w:val="24"/>
              </w:rPr>
              <w:t xml:space="preserve"> </w:t>
            </w:r>
            <w:r w:rsidRPr="00636FD5">
              <w:rPr>
                <w:rStyle w:val="12"/>
                <w:i/>
                <w:sz w:val="20"/>
                <w:szCs w:val="24"/>
              </w:rPr>
              <w:t>год.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 xml:space="preserve">О распределении прибыли (убытков) Общества по результатам </w:t>
            </w:r>
            <w:r w:rsidRPr="00636FD5">
              <w:rPr>
                <w:rStyle w:val="24"/>
                <w:i/>
                <w:sz w:val="20"/>
                <w:szCs w:val="24"/>
              </w:rPr>
              <w:t xml:space="preserve">2011 </w:t>
            </w:r>
            <w:r w:rsidRPr="00636FD5">
              <w:rPr>
                <w:rStyle w:val="12"/>
                <w:i/>
                <w:sz w:val="20"/>
                <w:szCs w:val="24"/>
              </w:rPr>
              <w:t>финансового года.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>Об избрании членов Совета директоров Общества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>Об избрании членов Ревизионной комиссии Общества.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>Об утвержден</w:t>
            </w:r>
            <w:proofErr w:type="gramStart"/>
            <w:r w:rsidRPr="00636FD5">
              <w:rPr>
                <w:rStyle w:val="12"/>
                <w:i/>
                <w:sz w:val="20"/>
                <w:szCs w:val="24"/>
              </w:rPr>
              <w:t>ии ау</w:t>
            </w:r>
            <w:proofErr w:type="gramEnd"/>
            <w:r w:rsidRPr="00636FD5">
              <w:rPr>
                <w:rStyle w:val="12"/>
                <w:i/>
                <w:sz w:val="20"/>
                <w:szCs w:val="24"/>
              </w:rPr>
              <w:t xml:space="preserve">дитора Общества на </w:t>
            </w:r>
            <w:r w:rsidRPr="00636FD5">
              <w:rPr>
                <w:rStyle w:val="24"/>
                <w:i/>
                <w:sz w:val="20"/>
                <w:szCs w:val="24"/>
              </w:rPr>
              <w:t>2012</w:t>
            </w:r>
            <w:r w:rsidRPr="00636FD5">
              <w:rPr>
                <w:rStyle w:val="MSMincho6pt"/>
                <w:i/>
                <w:sz w:val="20"/>
                <w:szCs w:val="24"/>
              </w:rPr>
              <w:t xml:space="preserve"> </w:t>
            </w:r>
            <w:r w:rsidRPr="00636FD5">
              <w:rPr>
                <w:rStyle w:val="12"/>
                <w:i/>
                <w:sz w:val="20"/>
                <w:szCs w:val="24"/>
              </w:rPr>
              <w:t>год.</w:t>
            </w:r>
          </w:p>
          <w:p w:rsidR="00636FD5" w:rsidRPr="00636FD5" w:rsidRDefault="00636FD5" w:rsidP="00636FD5">
            <w:pPr>
              <w:pStyle w:val="6"/>
              <w:numPr>
                <w:ilvl w:val="0"/>
                <w:numId w:val="18"/>
              </w:numPr>
              <w:shd w:val="clear" w:color="auto" w:fill="auto"/>
              <w:tabs>
                <w:tab w:val="left" w:pos="589"/>
              </w:tabs>
              <w:spacing w:after="190" w:line="250" w:lineRule="exact"/>
              <w:ind w:left="120" w:firstLine="0"/>
              <w:jc w:val="both"/>
              <w:rPr>
                <w:i/>
                <w:sz w:val="20"/>
                <w:szCs w:val="24"/>
              </w:rPr>
            </w:pPr>
            <w:r w:rsidRPr="00636FD5">
              <w:rPr>
                <w:rStyle w:val="12"/>
                <w:i/>
                <w:sz w:val="20"/>
                <w:szCs w:val="24"/>
              </w:rPr>
              <w:t>О дивидендах.</w:t>
            </w:r>
          </w:p>
          <w:p w:rsidR="00D21F54" w:rsidRDefault="00782AF6" w:rsidP="00D21F5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sz w:val="20"/>
                <w:szCs w:val="20"/>
              </w:rPr>
            </w:pPr>
            <w:r w:rsidRPr="00D21F54">
              <w:rPr>
                <w:b/>
                <w:sz w:val="20"/>
                <w:szCs w:val="20"/>
              </w:rPr>
              <w:t>Вопрос № 7 повестки дня заседания Совета директоров:</w:t>
            </w:r>
            <w:r w:rsidRPr="00782AF6">
              <w:rPr>
                <w:sz w:val="20"/>
                <w:szCs w:val="20"/>
              </w:rPr>
              <w:t xml:space="preserve"> </w:t>
            </w:r>
          </w:p>
          <w:p w:rsidR="00D21F54" w:rsidRPr="009D34AA" w:rsidRDefault="00D21F54" w:rsidP="00D21F54">
            <w:pPr>
              <w:widowControl w:val="0"/>
              <w:autoSpaceDE w:val="0"/>
              <w:autoSpaceDN w:val="0"/>
              <w:adjustRightInd w:val="0"/>
              <w:ind w:left="120"/>
              <w:jc w:val="both"/>
            </w:pPr>
            <w:r w:rsidRPr="00D21F54">
              <w:rPr>
                <w:sz w:val="20"/>
              </w:rPr>
              <w:t>Определение перечня информации (материалов), предоставляемой акционерам при подготовке к проведению годового общего собрания акционеров и порядка ее предоставления.</w:t>
            </w:r>
          </w:p>
          <w:p w:rsidR="00D21F54" w:rsidRDefault="00D21F54" w:rsidP="00782AF6">
            <w:pPr>
              <w:jc w:val="both"/>
              <w:rPr>
                <w:b/>
                <w:sz w:val="20"/>
                <w:szCs w:val="20"/>
              </w:rPr>
            </w:pPr>
          </w:p>
          <w:p w:rsidR="00782AF6" w:rsidRPr="00782AF6" w:rsidRDefault="00782AF6" w:rsidP="00782AF6">
            <w:pPr>
              <w:jc w:val="both"/>
              <w:rPr>
                <w:b/>
                <w:sz w:val="20"/>
                <w:szCs w:val="20"/>
              </w:rPr>
            </w:pPr>
            <w:r w:rsidRPr="00782AF6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D21F54" w:rsidRPr="00D21F54" w:rsidRDefault="00D21F54" w:rsidP="00D21F54">
            <w:pPr>
              <w:jc w:val="both"/>
              <w:rPr>
                <w:sz w:val="20"/>
              </w:rPr>
            </w:pPr>
            <w:r w:rsidRPr="00D21F54">
              <w:rPr>
                <w:sz w:val="20"/>
              </w:rPr>
              <w:t>Утвердить Перечень информации, предоставляемой акционерам  при подготовке к проведению годового общего собрания, определить в соответствии с  законодательством и Уставом Общества.</w:t>
            </w:r>
          </w:p>
          <w:p w:rsidR="00D21F54" w:rsidRPr="00D21F54" w:rsidRDefault="00D21F54" w:rsidP="00D21F54">
            <w:pPr>
              <w:jc w:val="both"/>
              <w:rPr>
                <w:sz w:val="20"/>
              </w:rPr>
            </w:pPr>
          </w:p>
          <w:p w:rsidR="00D21F54" w:rsidRPr="00D21F54" w:rsidRDefault="00D21F54" w:rsidP="00D21F54">
            <w:pPr>
              <w:suppressAutoHyphens/>
              <w:jc w:val="both"/>
              <w:rPr>
                <w:sz w:val="20"/>
              </w:rPr>
            </w:pPr>
            <w:r w:rsidRPr="00D21F54">
              <w:rPr>
                <w:sz w:val="20"/>
              </w:rPr>
              <w:t xml:space="preserve"> Определить следующий порядок ознакомления  акционеров с Перечнем информации:</w:t>
            </w:r>
          </w:p>
          <w:p w:rsidR="00D21F54" w:rsidRPr="00D21F54" w:rsidRDefault="00D21F54" w:rsidP="00D21F54">
            <w:pPr>
              <w:suppressAutoHyphens/>
              <w:jc w:val="both"/>
              <w:rPr>
                <w:bCs/>
                <w:sz w:val="20"/>
              </w:rPr>
            </w:pPr>
            <w:r w:rsidRPr="00D21F54">
              <w:rPr>
                <w:sz w:val="20"/>
              </w:rPr>
              <w:t xml:space="preserve">с информацией (материалами) Общего собрания акционеров лица, имеющие право на участие в годовом Общем собрании акционеров Общества, могут ознакомиться в течение 20 дней до даты проведения годового общего собрания акционеров по адресу: Российская Федерация, </w:t>
            </w:r>
            <w:proofErr w:type="gramStart"/>
            <w:r w:rsidRPr="00D21F54">
              <w:rPr>
                <w:iCs/>
                <w:sz w:val="20"/>
              </w:rPr>
              <w:t>г</w:t>
            </w:r>
            <w:proofErr w:type="gramEnd"/>
            <w:r w:rsidRPr="00D21F54">
              <w:rPr>
                <w:iCs/>
                <w:sz w:val="20"/>
              </w:rPr>
              <w:t>. Москва проспект Андропова д.22</w:t>
            </w:r>
            <w:r w:rsidRPr="00D21F54">
              <w:rPr>
                <w:sz w:val="20"/>
              </w:rPr>
              <w:t xml:space="preserve">,  с 09 </w:t>
            </w:r>
            <w:r w:rsidRPr="00D21F54">
              <w:rPr>
                <w:bCs/>
                <w:sz w:val="20"/>
              </w:rPr>
              <w:t>-00  часов до 17-00 часов, в рабочие дни, а также во время проведения годового общего собрания акционеров по месту его проведения.</w:t>
            </w:r>
          </w:p>
          <w:p w:rsidR="00D21F54" w:rsidRPr="009D34AA" w:rsidRDefault="00D21F54" w:rsidP="00D21F54">
            <w:pPr>
              <w:rPr>
                <w:b/>
                <w:caps/>
              </w:rPr>
            </w:pPr>
          </w:p>
          <w:p w:rsidR="00EC6577" w:rsidRPr="00501CD0" w:rsidRDefault="00EC6577" w:rsidP="00EC6577">
            <w:pPr>
              <w:jc w:val="both"/>
              <w:rPr>
                <w:sz w:val="20"/>
                <w:szCs w:val="20"/>
              </w:rPr>
            </w:pP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</w:t>
            </w:r>
            <w:r w:rsidR="00782AF6">
              <w:rPr>
                <w:b/>
                <w:sz w:val="20"/>
                <w:szCs w:val="20"/>
              </w:rPr>
              <w:t>8</w:t>
            </w:r>
            <w:r w:rsidRPr="00501CD0">
              <w:rPr>
                <w:b/>
                <w:sz w:val="20"/>
                <w:szCs w:val="20"/>
              </w:rPr>
              <w:t xml:space="preserve"> повестки дня заседания Совета директоров: </w:t>
            </w:r>
          </w:p>
          <w:p w:rsidR="00EC6577" w:rsidRPr="00825197" w:rsidRDefault="00D21F54" w:rsidP="00EC6577">
            <w:pPr>
              <w:jc w:val="both"/>
              <w:rPr>
                <w:b/>
                <w:sz w:val="16"/>
                <w:szCs w:val="20"/>
              </w:rPr>
            </w:pPr>
            <w:r w:rsidRPr="00825197">
              <w:rPr>
                <w:sz w:val="20"/>
              </w:rPr>
              <w:t xml:space="preserve">О порядке сообщения </w:t>
            </w:r>
            <w:proofErr w:type="gramStart"/>
            <w:r w:rsidRPr="00825197">
              <w:rPr>
                <w:sz w:val="20"/>
              </w:rPr>
              <w:t>акционерам</w:t>
            </w:r>
            <w:proofErr w:type="gramEnd"/>
            <w:r w:rsidRPr="00825197">
              <w:rPr>
                <w:sz w:val="20"/>
              </w:rPr>
              <w:t xml:space="preserve"> о проведении общего собрания акционеров</w:t>
            </w:r>
            <w:r w:rsidRPr="00825197">
              <w:rPr>
                <w:b/>
                <w:sz w:val="16"/>
                <w:szCs w:val="20"/>
              </w:rPr>
              <w:t xml:space="preserve"> </w:t>
            </w: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D21F54" w:rsidRDefault="00D21F54" w:rsidP="00D21F54">
            <w:pPr>
              <w:pStyle w:val="1"/>
              <w:spacing w:line="240" w:lineRule="exact"/>
              <w:jc w:val="both"/>
              <w:outlineLvl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21F54">
              <w:rPr>
                <w:rFonts w:ascii="Times New Roman" w:hAnsi="Times New Roman"/>
                <w:b w:val="0"/>
                <w:sz w:val="20"/>
                <w:szCs w:val="20"/>
              </w:rPr>
              <w:t>Сообщение о проведении годового общего собрания акционеров довести до сведения акционеров в порядке, определенном Уставом Общества. Предложенный текст сообщения утвердить согласно Приложению № 1 к протоколу</w:t>
            </w:r>
            <w:r w:rsidRPr="00D21F5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21F54">
              <w:rPr>
                <w:rFonts w:ascii="Times New Roman" w:hAnsi="Times New Roman"/>
                <w:b w:val="0"/>
                <w:sz w:val="20"/>
                <w:szCs w:val="20"/>
              </w:rPr>
              <w:t>заседания Совета Директоров Открытого акционерного общества</w:t>
            </w:r>
            <w:proofErr w:type="gramStart"/>
            <w:r w:rsidRPr="00D21F54">
              <w:rPr>
                <w:rFonts w:ascii="Times New Roman" w:hAnsi="Times New Roman"/>
                <w:b w:val="0"/>
                <w:sz w:val="20"/>
                <w:szCs w:val="20"/>
              </w:rPr>
              <w:t>«Н</w:t>
            </w:r>
            <w:proofErr w:type="gramEnd"/>
            <w:r w:rsidRPr="00D21F54">
              <w:rPr>
                <w:rFonts w:ascii="Times New Roman" w:hAnsi="Times New Roman"/>
                <w:b w:val="0"/>
                <w:sz w:val="20"/>
                <w:szCs w:val="20"/>
              </w:rPr>
              <w:t xml:space="preserve">аучно-исследовательский </w:t>
            </w:r>
            <w:r w:rsidRPr="00D21F54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институт технологии автомобильной промышленности»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от </w:t>
            </w:r>
            <w:r w:rsidR="003024FE" w:rsidRPr="003024FE">
              <w:rPr>
                <w:rFonts w:ascii="Times New Roman" w:hAnsi="Times New Roman"/>
                <w:b w:val="0"/>
                <w:sz w:val="20"/>
                <w:szCs w:val="20"/>
              </w:rPr>
              <w:t>29</w:t>
            </w:r>
            <w:r w:rsidRPr="003024FE">
              <w:rPr>
                <w:rFonts w:ascii="Times New Roman" w:hAnsi="Times New Roman"/>
                <w:b w:val="0"/>
                <w:sz w:val="20"/>
                <w:szCs w:val="20"/>
              </w:rPr>
              <w:t xml:space="preserve"> мая 2012 г.</w:t>
            </w:r>
          </w:p>
          <w:p w:rsidR="00D21F54" w:rsidRPr="00D21F54" w:rsidRDefault="00D21F54" w:rsidP="00D21F54"/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</w:t>
            </w:r>
            <w:r w:rsidR="00782AF6">
              <w:rPr>
                <w:b/>
                <w:sz w:val="20"/>
                <w:szCs w:val="20"/>
              </w:rPr>
              <w:t>9</w:t>
            </w:r>
            <w:r w:rsidRPr="00501CD0">
              <w:rPr>
                <w:b/>
                <w:sz w:val="20"/>
                <w:szCs w:val="20"/>
              </w:rPr>
              <w:t xml:space="preserve"> повестки дня заседания Совета директоров: </w:t>
            </w:r>
          </w:p>
          <w:p w:rsidR="00D21F54" w:rsidRPr="00300862" w:rsidRDefault="00D21F54" w:rsidP="00D21F54">
            <w:pPr>
              <w:jc w:val="both"/>
              <w:rPr>
                <w:sz w:val="20"/>
              </w:rPr>
            </w:pPr>
            <w:r w:rsidRPr="00300862">
              <w:rPr>
                <w:color w:val="000000"/>
                <w:sz w:val="20"/>
              </w:rPr>
              <w:t>О рассмотрении кандидатуры аудитора Общества.</w:t>
            </w:r>
          </w:p>
          <w:p w:rsidR="00EC6577" w:rsidRPr="00501CD0" w:rsidRDefault="00EC6577" w:rsidP="00EC6577">
            <w:pPr>
              <w:jc w:val="both"/>
              <w:rPr>
                <w:b/>
                <w:sz w:val="20"/>
                <w:szCs w:val="20"/>
              </w:rPr>
            </w:pPr>
          </w:p>
          <w:p w:rsidR="00300862" w:rsidRDefault="00EC6577" w:rsidP="00300862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D21F54" w:rsidRPr="00300862" w:rsidRDefault="00300862" w:rsidP="00300862">
            <w:pPr>
              <w:jc w:val="both"/>
              <w:rPr>
                <w:sz w:val="20"/>
              </w:rPr>
            </w:pPr>
            <w:r w:rsidRPr="00300862">
              <w:rPr>
                <w:sz w:val="20"/>
                <w:szCs w:val="20"/>
              </w:rPr>
              <w:t>р</w:t>
            </w:r>
            <w:r w:rsidR="00D21F54" w:rsidRPr="00300862">
              <w:rPr>
                <w:color w:val="000000"/>
                <w:sz w:val="20"/>
              </w:rPr>
              <w:t xml:space="preserve">екомендовать  </w:t>
            </w:r>
            <w:r w:rsidR="00D21F54" w:rsidRPr="00300862">
              <w:rPr>
                <w:sz w:val="20"/>
              </w:rPr>
              <w:t xml:space="preserve">общему собранию акционеров утвердить кандидатуру аудитора: Общество с ограниченной ответственностью «Консалтинговая фирма «Аналитика», место нахождения: </w:t>
            </w:r>
            <w:smartTag w:uri="urn:schemas-microsoft-com:office:smarttags" w:element="metricconverter">
              <w:smartTagPr>
                <w:attr w:name="ProductID" w:val="603038 г"/>
              </w:smartTagPr>
              <w:r w:rsidR="00D21F54" w:rsidRPr="00300862">
                <w:rPr>
                  <w:sz w:val="20"/>
                </w:rPr>
                <w:t>603038 г</w:t>
              </w:r>
            </w:smartTag>
            <w:r w:rsidR="00D21F54" w:rsidRPr="00300862">
              <w:rPr>
                <w:sz w:val="20"/>
              </w:rPr>
              <w:t>.Н.Новгород, ул. Кима, 244.</w:t>
            </w:r>
            <w:r w:rsidR="00D21F54" w:rsidRPr="00300862">
              <w:rPr>
                <w:color w:val="000000"/>
                <w:spacing w:val="-3"/>
                <w:sz w:val="20"/>
              </w:rPr>
              <w:t xml:space="preserve"> </w:t>
            </w:r>
          </w:p>
          <w:p w:rsidR="00300862" w:rsidRDefault="00300862" w:rsidP="00300862">
            <w:pPr>
              <w:jc w:val="both"/>
              <w:rPr>
                <w:b/>
                <w:sz w:val="20"/>
                <w:szCs w:val="20"/>
              </w:rPr>
            </w:pPr>
          </w:p>
          <w:p w:rsidR="00300862" w:rsidRPr="00501CD0" w:rsidRDefault="00300862" w:rsidP="00300862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</w:t>
            </w:r>
            <w:r>
              <w:rPr>
                <w:b/>
                <w:sz w:val="20"/>
                <w:szCs w:val="20"/>
              </w:rPr>
              <w:t>10</w:t>
            </w:r>
            <w:r w:rsidRPr="00501CD0">
              <w:rPr>
                <w:b/>
                <w:sz w:val="20"/>
                <w:szCs w:val="20"/>
              </w:rPr>
              <w:t xml:space="preserve"> повестки дня заседания Совета директоров: </w:t>
            </w:r>
          </w:p>
          <w:p w:rsidR="00EC6577" w:rsidRPr="00300862" w:rsidRDefault="00300862" w:rsidP="00EC6577">
            <w:pPr>
              <w:jc w:val="both"/>
              <w:rPr>
                <w:b/>
                <w:sz w:val="16"/>
                <w:szCs w:val="20"/>
              </w:rPr>
            </w:pPr>
            <w:r w:rsidRPr="00300862">
              <w:rPr>
                <w:sz w:val="20"/>
              </w:rPr>
              <w:t>Утверждение формы и текста бюллетеня для голосования</w:t>
            </w:r>
          </w:p>
          <w:p w:rsidR="00D409DA" w:rsidRDefault="00300862" w:rsidP="00D409DA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D409DA" w:rsidRPr="00D409DA" w:rsidRDefault="00D409DA" w:rsidP="00D409DA">
            <w:pPr>
              <w:jc w:val="both"/>
              <w:rPr>
                <w:sz w:val="20"/>
                <w:szCs w:val="20"/>
              </w:rPr>
            </w:pPr>
            <w:r w:rsidRPr="00D409DA">
              <w:rPr>
                <w:sz w:val="20"/>
                <w:szCs w:val="20"/>
              </w:rPr>
              <w:t xml:space="preserve">утвердить форму и текст бюллетеня для голосования </w:t>
            </w:r>
            <w:r w:rsidRPr="00D409DA">
              <w:rPr>
                <w:snapToGrid w:val="0"/>
                <w:sz w:val="20"/>
                <w:szCs w:val="20"/>
              </w:rPr>
              <w:t xml:space="preserve">согласно </w:t>
            </w:r>
            <w:r w:rsidRPr="00D409DA">
              <w:rPr>
                <w:sz w:val="20"/>
                <w:szCs w:val="20"/>
              </w:rPr>
              <w:t>Приложению №2 к Протоколу заседания Совета Директоров Открытого акционерного общества</w:t>
            </w:r>
            <w:proofErr w:type="gramStart"/>
            <w:r w:rsidRPr="00D409DA">
              <w:rPr>
                <w:sz w:val="20"/>
                <w:szCs w:val="20"/>
              </w:rPr>
              <w:t>«Н</w:t>
            </w:r>
            <w:proofErr w:type="gramEnd"/>
            <w:r w:rsidRPr="00D409DA">
              <w:rPr>
                <w:sz w:val="20"/>
                <w:szCs w:val="20"/>
              </w:rPr>
              <w:t>аучно-исследовательский институт технологии автомобильной промышленнос</w:t>
            </w:r>
            <w:r w:rsidRPr="003024FE">
              <w:rPr>
                <w:sz w:val="20"/>
                <w:szCs w:val="20"/>
              </w:rPr>
              <w:t>ти» от 2</w:t>
            </w:r>
            <w:r w:rsidR="003024FE" w:rsidRPr="003024FE">
              <w:rPr>
                <w:sz w:val="20"/>
                <w:szCs w:val="20"/>
              </w:rPr>
              <w:t>9</w:t>
            </w:r>
            <w:r w:rsidRPr="003024FE">
              <w:rPr>
                <w:sz w:val="20"/>
                <w:szCs w:val="20"/>
              </w:rPr>
              <w:t xml:space="preserve"> мая 2012 г.</w:t>
            </w:r>
          </w:p>
          <w:p w:rsidR="00D409DA" w:rsidRPr="009D34AA" w:rsidRDefault="00D409DA" w:rsidP="00D409DA"/>
          <w:p w:rsidR="00300862" w:rsidRDefault="00300862" w:rsidP="00300862">
            <w:pPr>
              <w:jc w:val="both"/>
              <w:rPr>
                <w:b/>
                <w:sz w:val="20"/>
                <w:szCs w:val="20"/>
              </w:rPr>
            </w:pPr>
          </w:p>
          <w:p w:rsidR="00300862" w:rsidRPr="00501CD0" w:rsidRDefault="00300862" w:rsidP="00300862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Вопрос № </w:t>
            </w:r>
            <w:r>
              <w:rPr>
                <w:b/>
                <w:sz w:val="20"/>
                <w:szCs w:val="20"/>
              </w:rPr>
              <w:t>11</w:t>
            </w:r>
            <w:r w:rsidRPr="00501CD0">
              <w:rPr>
                <w:b/>
                <w:sz w:val="20"/>
                <w:szCs w:val="20"/>
              </w:rPr>
              <w:t xml:space="preserve"> повестки дня заседания Совета директоров: </w:t>
            </w:r>
          </w:p>
          <w:p w:rsidR="003024FE" w:rsidRPr="003024FE" w:rsidRDefault="003024FE" w:rsidP="003024FE">
            <w:pPr>
              <w:jc w:val="both"/>
              <w:rPr>
                <w:sz w:val="20"/>
              </w:rPr>
            </w:pPr>
            <w:r w:rsidRPr="003024FE">
              <w:rPr>
                <w:snapToGrid w:val="0"/>
                <w:sz w:val="20"/>
              </w:rPr>
              <w:t>Об избрании председателя и секретаря общего собрания акционеров Общества.</w:t>
            </w:r>
          </w:p>
          <w:p w:rsidR="003024FE" w:rsidRDefault="003024FE" w:rsidP="003024FE">
            <w:pPr>
              <w:jc w:val="both"/>
              <w:rPr>
                <w:b/>
                <w:sz w:val="20"/>
                <w:szCs w:val="20"/>
              </w:rPr>
            </w:pPr>
            <w:r w:rsidRPr="00501CD0">
              <w:rPr>
                <w:b/>
                <w:sz w:val="20"/>
                <w:szCs w:val="20"/>
              </w:rPr>
              <w:t xml:space="preserve">Принятое решение: </w:t>
            </w:r>
          </w:p>
          <w:p w:rsidR="003024FE" w:rsidRPr="003024FE" w:rsidRDefault="003024FE" w:rsidP="003024FE">
            <w:pPr>
              <w:jc w:val="both"/>
              <w:rPr>
                <w:sz w:val="20"/>
              </w:rPr>
            </w:pPr>
            <w:r w:rsidRPr="003024FE">
              <w:rPr>
                <w:sz w:val="20"/>
              </w:rPr>
              <w:t xml:space="preserve">Рекомендовать  собранию акционеров избрать Председателем Годового общего собрания акционеров </w:t>
            </w:r>
            <w:proofErr w:type="spellStart"/>
            <w:r w:rsidRPr="003024FE">
              <w:rPr>
                <w:sz w:val="20"/>
              </w:rPr>
              <w:t>Кочуеву</w:t>
            </w:r>
            <w:proofErr w:type="spellEnd"/>
            <w:r w:rsidRPr="003024FE">
              <w:rPr>
                <w:sz w:val="20"/>
              </w:rPr>
              <w:t xml:space="preserve"> Тамару Николаевну, секретарем Годового общего собрания акционеров – Лазареву Елену Владимировну.</w:t>
            </w:r>
          </w:p>
          <w:p w:rsidR="003024FE" w:rsidRPr="009D34AA" w:rsidRDefault="003024FE" w:rsidP="003024FE">
            <w:pPr>
              <w:ind w:left="1440" w:hanging="1440"/>
              <w:jc w:val="both"/>
              <w:rPr>
                <w:b/>
              </w:rPr>
            </w:pPr>
          </w:p>
          <w:p w:rsidR="00A3250B" w:rsidRPr="00501CD0" w:rsidRDefault="00A3250B" w:rsidP="003024FE">
            <w:pPr>
              <w:jc w:val="both"/>
              <w:rPr>
                <w:sz w:val="20"/>
                <w:szCs w:val="20"/>
              </w:rPr>
            </w:pPr>
          </w:p>
        </w:tc>
      </w:tr>
      <w:tr w:rsidR="002E42E0" w:rsidRPr="00501CD0" w:rsidTr="003024FE">
        <w:tblPrEx>
          <w:tblLook w:val="00BF"/>
        </w:tblPrEx>
        <w:tc>
          <w:tcPr>
            <w:tcW w:w="9571" w:type="dxa"/>
          </w:tcPr>
          <w:p w:rsidR="002E42E0" w:rsidRPr="00501CD0" w:rsidRDefault="00BF5D65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</w:t>
            </w:r>
            <w:r w:rsidR="002E42E0" w:rsidRPr="00501CD0">
              <w:rPr>
                <w:sz w:val="20"/>
                <w:szCs w:val="20"/>
              </w:rPr>
              <w:t>Подпись</w:t>
            </w:r>
          </w:p>
        </w:tc>
      </w:tr>
      <w:tr w:rsidR="002E42E0" w:rsidRPr="00501CD0" w:rsidTr="003024FE">
        <w:tblPrEx>
          <w:tblLook w:val="00BF"/>
        </w:tblPrEx>
        <w:tc>
          <w:tcPr>
            <w:tcW w:w="9571" w:type="dxa"/>
          </w:tcPr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>Генеральный директор                         __________</w:t>
            </w:r>
            <w:r w:rsidR="00426DD1" w:rsidRPr="00501CD0">
              <w:rPr>
                <w:sz w:val="20"/>
                <w:szCs w:val="20"/>
              </w:rPr>
              <w:t>___________________</w:t>
            </w:r>
            <w:r w:rsidRPr="00501CD0">
              <w:rPr>
                <w:sz w:val="20"/>
                <w:szCs w:val="20"/>
              </w:rPr>
              <w:t xml:space="preserve">____                       </w:t>
            </w:r>
            <w:r w:rsidR="003024FE">
              <w:rPr>
                <w:sz w:val="20"/>
                <w:szCs w:val="20"/>
              </w:rPr>
              <w:t>Абросимов С. Ю.</w:t>
            </w: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                                                                                     </w:t>
            </w:r>
            <w:r w:rsidR="003D1D05" w:rsidRPr="00501CD0">
              <w:rPr>
                <w:sz w:val="20"/>
                <w:szCs w:val="20"/>
              </w:rPr>
              <w:t>(</w:t>
            </w:r>
            <w:r w:rsidRPr="00501CD0">
              <w:rPr>
                <w:sz w:val="20"/>
                <w:szCs w:val="20"/>
              </w:rPr>
              <w:t>подпись)</w:t>
            </w:r>
          </w:p>
          <w:p w:rsidR="00F11B7D" w:rsidRPr="00501CD0" w:rsidRDefault="00F11B7D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  <w:r w:rsidRPr="00501CD0">
              <w:rPr>
                <w:sz w:val="20"/>
                <w:szCs w:val="20"/>
              </w:rPr>
              <w:t xml:space="preserve">Дата </w:t>
            </w:r>
            <w:r w:rsidR="00B33577">
              <w:rPr>
                <w:sz w:val="20"/>
                <w:szCs w:val="20"/>
              </w:rPr>
              <w:t>2</w:t>
            </w:r>
            <w:r w:rsidR="003024FE">
              <w:rPr>
                <w:sz w:val="20"/>
                <w:szCs w:val="20"/>
              </w:rPr>
              <w:t xml:space="preserve">9 мая </w:t>
            </w:r>
            <w:r w:rsidR="000344F4" w:rsidRPr="00501CD0">
              <w:rPr>
                <w:sz w:val="20"/>
                <w:szCs w:val="20"/>
              </w:rPr>
              <w:t xml:space="preserve"> 20</w:t>
            </w:r>
            <w:r w:rsidR="003024FE">
              <w:rPr>
                <w:sz w:val="20"/>
                <w:szCs w:val="20"/>
              </w:rPr>
              <w:t>12</w:t>
            </w:r>
            <w:r w:rsidR="000344F4" w:rsidRPr="00501CD0">
              <w:rPr>
                <w:sz w:val="20"/>
                <w:szCs w:val="20"/>
              </w:rPr>
              <w:t xml:space="preserve"> г.</w:t>
            </w:r>
            <w:r w:rsidR="003024FE">
              <w:rPr>
                <w:sz w:val="20"/>
                <w:szCs w:val="20"/>
              </w:rPr>
              <w:t xml:space="preserve">                   </w:t>
            </w:r>
            <w:r w:rsidRPr="00501CD0">
              <w:rPr>
                <w:sz w:val="20"/>
                <w:szCs w:val="20"/>
              </w:rPr>
              <w:t xml:space="preserve">                                      М.П.</w:t>
            </w:r>
          </w:p>
          <w:p w:rsidR="002E42E0" w:rsidRPr="00501CD0" w:rsidRDefault="002E42E0" w:rsidP="00ED6738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</w:tr>
    </w:tbl>
    <w:p w:rsidR="007301AB" w:rsidRPr="00501CD0" w:rsidRDefault="007301AB" w:rsidP="00F11B7D">
      <w:pPr>
        <w:jc w:val="both"/>
        <w:rPr>
          <w:sz w:val="20"/>
          <w:szCs w:val="20"/>
        </w:rPr>
      </w:pPr>
    </w:p>
    <w:sectPr w:rsidR="007301AB" w:rsidRPr="00501CD0" w:rsidSect="00F07A1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862" w:rsidRDefault="00300862" w:rsidP="00782AF6">
      <w:r>
        <w:separator/>
      </w:r>
    </w:p>
  </w:endnote>
  <w:endnote w:type="continuationSeparator" w:id="0">
    <w:p w:rsidR="00300862" w:rsidRDefault="00300862" w:rsidP="00782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862" w:rsidRDefault="00300862" w:rsidP="00782AF6">
      <w:r>
        <w:separator/>
      </w:r>
    </w:p>
  </w:footnote>
  <w:footnote w:type="continuationSeparator" w:id="0">
    <w:p w:rsidR="00300862" w:rsidRDefault="00300862" w:rsidP="00782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7840"/>
    <w:multiLevelType w:val="hybridMultilevel"/>
    <w:tmpl w:val="0E4A6C9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706FA"/>
    <w:multiLevelType w:val="multilevel"/>
    <w:tmpl w:val="0514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F750D"/>
    <w:multiLevelType w:val="hybridMultilevel"/>
    <w:tmpl w:val="0704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670FD"/>
    <w:multiLevelType w:val="hybridMultilevel"/>
    <w:tmpl w:val="3D9C1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4E76AF"/>
    <w:multiLevelType w:val="hybridMultilevel"/>
    <w:tmpl w:val="9B62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365824"/>
    <w:multiLevelType w:val="hybridMultilevel"/>
    <w:tmpl w:val="48E029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55C4739"/>
    <w:multiLevelType w:val="hybridMultilevel"/>
    <w:tmpl w:val="47529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825283"/>
    <w:multiLevelType w:val="hybridMultilevel"/>
    <w:tmpl w:val="EC76F7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44256F16"/>
    <w:multiLevelType w:val="hybridMultilevel"/>
    <w:tmpl w:val="0CBAABB4"/>
    <w:lvl w:ilvl="0" w:tplc="7332D9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4570D2F"/>
    <w:multiLevelType w:val="hybridMultilevel"/>
    <w:tmpl w:val="DA326B06"/>
    <w:lvl w:ilvl="0" w:tplc="9F34091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46846E64"/>
    <w:multiLevelType w:val="hybridMultilevel"/>
    <w:tmpl w:val="717C24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8017899"/>
    <w:multiLevelType w:val="hybridMultilevel"/>
    <w:tmpl w:val="F220491C"/>
    <w:lvl w:ilvl="0" w:tplc="F0AEC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4737CC"/>
    <w:multiLevelType w:val="hybridMultilevel"/>
    <w:tmpl w:val="1152C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5F6797"/>
    <w:multiLevelType w:val="hybridMultilevel"/>
    <w:tmpl w:val="44DC2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DC573AE"/>
    <w:multiLevelType w:val="hybridMultilevel"/>
    <w:tmpl w:val="60727C9A"/>
    <w:lvl w:ilvl="0" w:tplc="AB9E38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743328"/>
    <w:multiLevelType w:val="hybridMultilevel"/>
    <w:tmpl w:val="1ECCDF14"/>
    <w:lvl w:ilvl="0" w:tplc="B91E2F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7">
    <w:nsid w:val="71661475"/>
    <w:multiLevelType w:val="hybridMultilevel"/>
    <w:tmpl w:val="B9BC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16"/>
  </w:num>
  <w:num w:numId="9">
    <w:abstractNumId w:val="17"/>
  </w:num>
  <w:num w:numId="10">
    <w:abstractNumId w:val="10"/>
  </w:num>
  <w:num w:numId="11">
    <w:abstractNumId w:val="13"/>
  </w:num>
  <w:num w:numId="12">
    <w:abstractNumId w:val="2"/>
  </w:num>
  <w:num w:numId="13">
    <w:abstractNumId w:val="15"/>
  </w:num>
  <w:num w:numId="14">
    <w:abstractNumId w:val="6"/>
  </w:num>
  <w:num w:numId="15">
    <w:abstractNumId w:val="0"/>
  </w:num>
  <w:num w:numId="16">
    <w:abstractNumId w:val="11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226F"/>
    <w:rsid w:val="000008F4"/>
    <w:rsid w:val="000344F4"/>
    <w:rsid w:val="000470FD"/>
    <w:rsid w:val="000552BB"/>
    <w:rsid w:val="000557D2"/>
    <w:rsid w:val="00064760"/>
    <w:rsid w:val="000873D1"/>
    <w:rsid w:val="000A70C1"/>
    <w:rsid w:val="000E726B"/>
    <w:rsid w:val="001120DB"/>
    <w:rsid w:val="00125E33"/>
    <w:rsid w:val="00195D73"/>
    <w:rsid w:val="001B44F0"/>
    <w:rsid w:val="001C0E9F"/>
    <w:rsid w:val="001D661A"/>
    <w:rsid w:val="001E1559"/>
    <w:rsid w:val="001F175E"/>
    <w:rsid w:val="0021066C"/>
    <w:rsid w:val="00297135"/>
    <w:rsid w:val="002B4B02"/>
    <w:rsid w:val="002E42E0"/>
    <w:rsid w:val="002F06AF"/>
    <w:rsid w:val="002F60BC"/>
    <w:rsid w:val="002F672E"/>
    <w:rsid w:val="003004D1"/>
    <w:rsid w:val="00300862"/>
    <w:rsid w:val="003024FE"/>
    <w:rsid w:val="00305303"/>
    <w:rsid w:val="00321670"/>
    <w:rsid w:val="00325ECD"/>
    <w:rsid w:val="00365C2D"/>
    <w:rsid w:val="00377030"/>
    <w:rsid w:val="0038012E"/>
    <w:rsid w:val="00384232"/>
    <w:rsid w:val="003D1D05"/>
    <w:rsid w:val="003E16C4"/>
    <w:rsid w:val="00415685"/>
    <w:rsid w:val="00424912"/>
    <w:rsid w:val="00426DD1"/>
    <w:rsid w:val="004467C3"/>
    <w:rsid w:val="00460F0A"/>
    <w:rsid w:val="0046715C"/>
    <w:rsid w:val="00476062"/>
    <w:rsid w:val="00485F94"/>
    <w:rsid w:val="004947A3"/>
    <w:rsid w:val="004B273C"/>
    <w:rsid w:val="004B67E7"/>
    <w:rsid w:val="004F1648"/>
    <w:rsid w:val="004F6C08"/>
    <w:rsid w:val="005007D3"/>
    <w:rsid w:val="00501CD0"/>
    <w:rsid w:val="00506ECD"/>
    <w:rsid w:val="00514335"/>
    <w:rsid w:val="00531730"/>
    <w:rsid w:val="00593921"/>
    <w:rsid w:val="00605589"/>
    <w:rsid w:val="006210D5"/>
    <w:rsid w:val="00624A6D"/>
    <w:rsid w:val="0063606B"/>
    <w:rsid w:val="00636FD5"/>
    <w:rsid w:val="006513F8"/>
    <w:rsid w:val="00674243"/>
    <w:rsid w:val="00677423"/>
    <w:rsid w:val="006D3EB5"/>
    <w:rsid w:val="00713794"/>
    <w:rsid w:val="007301AB"/>
    <w:rsid w:val="0073610D"/>
    <w:rsid w:val="00744F60"/>
    <w:rsid w:val="00756186"/>
    <w:rsid w:val="00762730"/>
    <w:rsid w:val="00782AF6"/>
    <w:rsid w:val="00785CA9"/>
    <w:rsid w:val="007B2994"/>
    <w:rsid w:val="007B3B72"/>
    <w:rsid w:val="007E4253"/>
    <w:rsid w:val="007F4147"/>
    <w:rsid w:val="007F67D6"/>
    <w:rsid w:val="00825197"/>
    <w:rsid w:val="0083395A"/>
    <w:rsid w:val="0083752C"/>
    <w:rsid w:val="00890FE9"/>
    <w:rsid w:val="008A50FA"/>
    <w:rsid w:val="008D181F"/>
    <w:rsid w:val="0094283D"/>
    <w:rsid w:val="009457A0"/>
    <w:rsid w:val="00945D28"/>
    <w:rsid w:val="00A3250B"/>
    <w:rsid w:val="00A448D1"/>
    <w:rsid w:val="00A53BFE"/>
    <w:rsid w:val="00A94E99"/>
    <w:rsid w:val="00AC253D"/>
    <w:rsid w:val="00AD4E91"/>
    <w:rsid w:val="00AF08B2"/>
    <w:rsid w:val="00AF3C6A"/>
    <w:rsid w:val="00AF7677"/>
    <w:rsid w:val="00B26A58"/>
    <w:rsid w:val="00B31CD3"/>
    <w:rsid w:val="00B3226F"/>
    <w:rsid w:val="00B33577"/>
    <w:rsid w:val="00B502FA"/>
    <w:rsid w:val="00B65D58"/>
    <w:rsid w:val="00B75DFD"/>
    <w:rsid w:val="00B90553"/>
    <w:rsid w:val="00B92496"/>
    <w:rsid w:val="00BB37B6"/>
    <w:rsid w:val="00BE5DC0"/>
    <w:rsid w:val="00BE651F"/>
    <w:rsid w:val="00BF5D65"/>
    <w:rsid w:val="00C0372C"/>
    <w:rsid w:val="00C43DAA"/>
    <w:rsid w:val="00C73559"/>
    <w:rsid w:val="00CA763E"/>
    <w:rsid w:val="00CD4B27"/>
    <w:rsid w:val="00CE3C8E"/>
    <w:rsid w:val="00CF5BE6"/>
    <w:rsid w:val="00CF71B9"/>
    <w:rsid w:val="00D21F54"/>
    <w:rsid w:val="00D30316"/>
    <w:rsid w:val="00D409DA"/>
    <w:rsid w:val="00D41C72"/>
    <w:rsid w:val="00D53F13"/>
    <w:rsid w:val="00D92420"/>
    <w:rsid w:val="00DB58FA"/>
    <w:rsid w:val="00DB6713"/>
    <w:rsid w:val="00DE7870"/>
    <w:rsid w:val="00E501A9"/>
    <w:rsid w:val="00E72755"/>
    <w:rsid w:val="00EA23F0"/>
    <w:rsid w:val="00EC6577"/>
    <w:rsid w:val="00ED6738"/>
    <w:rsid w:val="00ED6DBE"/>
    <w:rsid w:val="00ED7240"/>
    <w:rsid w:val="00EE41B1"/>
    <w:rsid w:val="00F07A1B"/>
    <w:rsid w:val="00F102B8"/>
    <w:rsid w:val="00F11B7D"/>
    <w:rsid w:val="00F45159"/>
    <w:rsid w:val="00F541CC"/>
    <w:rsid w:val="00F74C64"/>
    <w:rsid w:val="00FB121D"/>
    <w:rsid w:val="00FB1ED9"/>
    <w:rsid w:val="00FC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7240"/>
    <w:pPr>
      <w:keepNext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A6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44F4"/>
    <w:pPr>
      <w:keepNext/>
      <w:jc w:val="center"/>
      <w:outlineLvl w:val="2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624A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008F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EE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2E42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lozhenie">
    <w:name w:val="prilozhenie"/>
    <w:basedOn w:val="a"/>
    <w:uiPriority w:val="99"/>
    <w:rsid w:val="002E42E0"/>
    <w:pPr>
      <w:ind w:firstLine="709"/>
      <w:jc w:val="both"/>
    </w:pPr>
    <w:rPr>
      <w:lang w:eastAsia="en-US"/>
    </w:rPr>
  </w:style>
  <w:style w:type="paragraph" w:styleId="a4">
    <w:name w:val="header"/>
    <w:basedOn w:val="a"/>
    <w:link w:val="a5"/>
    <w:uiPriority w:val="99"/>
    <w:rsid w:val="0063606B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008F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63606B"/>
    <w:pPr>
      <w:widowControl w:val="0"/>
      <w:autoSpaceDE w:val="0"/>
      <w:autoSpaceDN w:val="0"/>
      <w:spacing w:before="2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008F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63606B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008F4"/>
    <w:rPr>
      <w:rFonts w:cs="Times New Roman"/>
      <w:sz w:val="24"/>
      <w:szCs w:val="24"/>
    </w:rPr>
  </w:style>
  <w:style w:type="character" w:customStyle="1" w:styleId="SUBST">
    <w:name w:val="__SUBST"/>
    <w:rsid w:val="001B44F0"/>
    <w:rPr>
      <w:b/>
      <w:i/>
      <w:sz w:val="22"/>
    </w:rPr>
  </w:style>
  <w:style w:type="paragraph" w:styleId="a6">
    <w:name w:val="Body Text"/>
    <w:basedOn w:val="a"/>
    <w:link w:val="a7"/>
    <w:uiPriority w:val="99"/>
    <w:rsid w:val="00C0372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0008F4"/>
    <w:rPr>
      <w:rFonts w:cs="Times New Roman"/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F541CC"/>
    <w:pPr>
      <w:keepNext/>
      <w:jc w:val="both"/>
    </w:pPr>
    <w:rPr>
      <w:b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624A6D"/>
    <w:pPr>
      <w:keepNext/>
      <w:widowControl w:val="0"/>
      <w:autoSpaceDE w:val="0"/>
      <w:autoSpaceDN w:val="0"/>
      <w:adjustRightInd w:val="0"/>
      <w:jc w:val="both"/>
    </w:pPr>
    <w:rPr>
      <w:rFonts w:eastAsiaTheme="minorEastAsia"/>
      <w:b/>
      <w:bCs/>
      <w:i/>
      <w:iCs/>
    </w:rPr>
  </w:style>
  <w:style w:type="character" w:styleId="a8">
    <w:name w:val="Hyperlink"/>
    <w:basedOn w:val="a0"/>
    <w:uiPriority w:val="99"/>
    <w:rsid w:val="00624A6D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rsid w:val="00624A6D"/>
    <w:pPr>
      <w:suppressAutoHyphens/>
      <w:ind w:firstLine="680"/>
      <w:jc w:val="both"/>
    </w:pPr>
    <w:rPr>
      <w:b/>
      <w:kern w:val="1"/>
      <w:szCs w:val="20"/>
      <w:lang w:eastAsia="ar-SA"/>
    </w:rPr>
  </w:style>
  <w:style w:type="paragraph" w:styleId="a9">
    <w:name w:val="footer"/>
    <w:basedOn w:val="a"/>
    <w:link w:val="aa"/>
    <w:uiPriority w:val="99"/>
    <w:rsid w:val="00624A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24A6D"/>
    <w:rPr>
      <w:rFonts w:cs="Times New Roman"/>
      <w:sz w:val="20"/>
      <w:szCs w:val="20"/>
    </w:rPr>
  </w:style>
  <w:style w:type="paragraph" w:styleId="ab">
    <w:name w:val="List Paragraph"/>
    <w:basedOn w:val="a"/>
    <w:qFormat/>
    <w:rsid w:val="00624A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unhideWhenUsed/>
    <w:rsid w:val="00624A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624A6D"/>
    <w:rPr>
      <w:rFonts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ED7240"/>
    <w:rPr>
      <w:rFonts w:ascii="Cambria" w:hAnsi="Cambria"/>
      <w:b/>
      <w:bCs/>
      <w:kern w:val="32"/>
      <w:sz w:val="32"/>
      <w:szCs w:val="32"/>
    </w:rPr>
  </w:style>
  <w:style w:type="paragraph" w:styleId="ae">
    <w:name w:val="No Spacing"/>
    <w:uiPriority w:val="1"/>
    <w:qFormat/>
    <w:rsid w:val="00ED7240"/>
    <w:pPr>
      <w:spacing w:after="0" w:line="240" w:lineRule="auto"/>
    </w:pPr>
    <w:rPr>
      <w:sz w:val="24"/>
      <w:szCs w:val="24"/>
    </w:rPr>
  </w:style>
  <w:style w:type="paragraph" w:customStyle="1" w:styleId="11">
    <w:name w:val="Обычный1"/>
    <w:rsid w:val="00ED7240"/>
    <w:pPr>
      <w:spacing w:after="0" w:line="240" w:lineRule="auto"/>
    </w:pPr>
    <w:rPr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782AF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82AF6"/>
    <w:rPr>
      <w:sz w:val="16"/>
      <w:szCs w:val="16"/>
    </w:rPr>
  </w:style>
  <w:style w:type="paragraph" w:styleId="af">
    <w:name w:val="footnote text"/>
    <w:basedOn w:val="a"/>
    <w:link w:val="af0"/>
    <w:semiHidden/>
    <w:rsid w:val="00782AF6"/>
    <w:rPr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semiHidden/>
    <w:rsid w:val="00782AF6"/>
    <w:rPr>
      <w:sz w:val="20"/>
      <w:szCs w:val="20"/>
      <w:lang w:eastAsia="en-US"/>
    </w:rPr>
  </w:style>
  <w:style w:type="character" w:styleId="af1">
    <w:name w:val="footnote reference"/>
    <w:basedOn w:val="a0"/>
    <w:semiHidden/>
    <w:rsid w:val="00782AF6"/>
    <w:rPr>
      <w:vertAlign w:val="superscript"/>
    </w:rPr>
  </w:style>
  <w:style w:type="character" w:customStyle="1" w:styleId="af2">
    <w:name w:val="Основной текст_"/>
    <w:basedOn w:val="a0"/>
    <w:link w:val="6"/>
    <w:rsid w:val="00636FD5"/>
    <w:rPr>
      <w:shd w:val="clear" w:color="auto" w:fill="FFFFFF"/>
    </w:rPr>
  </w:style>
  <w:style w:type="character" w:customStyle="1" w:styleId="12">
    <w:name w:val="Основной текст1"/>
    <w:basedOn w:val="af2"/>
    <w:rsid w:val="00636FD5"/>
    <w:rPr>
      <w:color w:val="000000"/>
      <w:spacing w:val="0"/>
      <w:w w:val="100"/>
      <w:position w:val="0"/>
      <w:lang w:val="ru-RU"/>
    </w:rPr>
  </w:style>
  <w:style w:type="character" w:customStyle="1" w:styleId="24">
    <w:name w:val="Основной текст2"/>
    <w:basedOn w:val="af2"/>
    <w:rsid w:val="00636FD5"/>
    <w:rPr>
      <w:color w:val="000000"/>
      <w:spacing w:val="0"/>
      <w:w w:val="100"/>
      <w:position w:val="0"/>
      <w:lang w:val="ru-RU"/>
    </w:rPr>
  </w:style>
  <w:style w:type="character" w:customStyle="1" w:styleId="MSMincho6pt">
    <w:name w:val="Основной текст + MS Mincho;6 pt"/>
    <w:basedOn w:val="af2"/>
    <w:rsid w:val="00636FD5"/>
    <w:rPr>
      <w:rFonts w:ascii="MS Mincho" w:eastAsia="MS Mincho" w:hAnsi="MS Mincho" w:cs="MS Mincho"/>
      <w:color w:val="000000"/>
      <w:spacing w:val="0"/>
      <w:w w:val="100"/>
      <w:position w:val="0"/>
      <w:sz w:val="12"/>
      <w:szCs w:val="12"/>
    </w:rPr>
  </w:style>
  <w:style w:type="paragraph" w:customStyle="1" w:styleId="6">
    <w:name w:val="Основной текст6"/>
    <w:basedOn w:val="a"/>
    <w:link w:val="af2"/>
    <w:rsid w:val="00636FD5"/>
    <w:pPr>
      <w:widowControl w:val="0"/>
      <w:shd w:val="clear" w:color="auto" w:fill="FFFFFF"/>
      <w:spacing w:line="254" w:lineRule="exact"/>
      <w:ind w:hanging="50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itavto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948</Words>
  <Characters>7016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27</vt:lpstr>
    </vt:vector>
  </TitlesOfParts>
  <Company>s</Company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27</dc:title>
  <dc:subject/>
  <dc:creator>nsrgsumin</dc:creator>
  <cp:keywords/>
  <dc:description/>
  <cp:lastModifiedBy>lazareva</cp:lastModifiedBy>
  <cp:revision>31</cp:revision>
  <cp:lastPrinted>2011-11-02T07:58:00Z</cp:lastPrinted>
  <dcterms:created xsi:type="dcterms:W3CDTF">2011-11-02T07:59:00Z</dcterms:created>
  <dcterms:modified xsi:type="dcterms:W3CDTF">2012-05-29T06:50:00Z</dcterms:modified>
</cp:coreProperties>
</file>