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2E" w:rsidRPr="003C11C3" w:rsidRDefault="0038012E" w:rsidP="0038012E">
      <w:pPr>
        <w:spacing w:after="312"/>
        <w:jc w:val="center"/>
        <w:rPr>
          <w:b/>
          <w:bCs/>
          <w:color w:val="000000"/>
          <w:sz w:val="20"/>
          <w:szCs w:val="20"/>
        </w:rPr>
      </w:pPr>
      <w:r w:rsidRPr="003C11C3">
        <w:rPr>
          <w:b/>
          <w:bCs/>
          <w:color w:val="000000"/>
          <w:sz w:val="20"/>
          <w:szCs w:val="20"/>
        </w:rPr>
        <w:t xml:space="preserve">Сообщение о существенном </w:t>
      </w:r>
      <w:proofErr w:type="gramStart"/>
      <w:r w:rsidRPr="003C11C3">
        <w:rPr>
          <w:b/>
          <w:bCs/>
          <w:color w:val="000000"/>
          <w:sz w:val="20"/>
          <w:szCs w:val="20"/>
        </w:rPr>
        <w:t>факте</w:t>
      </w:r>
      <w:proofErr w:type="gramEnd"/>
      <w:r w:rsidRPr="003C11C3">
        <w:rPr>
          <w:b/>
          <w:bCs/>
          <w:color w:val="000000"/>
          <w:sz w:val="20"/>
          <w:szCs w:val="20"/>
        </w:rPr>
        <w:t xml:space="preserve"> </w:t>
      </w:r>
      <w:r w:rsidRPr="003C11C3">
        <w:rPr>
          <w:b/>
          <w:bCs/>
          <w:color w:val="000000"/>
          <w:sz w:val="20"/>
          <w:szCs w:val="20"/>
        </w:rPr>
        <w:br/>
        <w:t xml:space="preserve">о проведении заседания совета директоров (наблюдательного совета) эмитента и его повестке дня </w:t>
      </w:r>
    </w:p>
    <w:p w:rsidR="00EE41B1" w:rsidRPr="003C11C3" w:rsidRDefault="00EE41B1" w:rsidP="00ED6738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Look w:val="00BF"/>
      </w:tblPr>
      <w:tblGrid>
        <w:gridCol w:w="4770"/>
        <w:gridCol w:w="4801"/>
      </w:tblGrid>
      <w:tr w:rsidR="002E42E0" w:rsidRPr="003C11C3">
        <w:tc>
          <w:tcPr>
            <w:tcW w:w="9571" w:type="dxa"/>
            <w:gridSpan w:val="2"/>
          </w:tcPr>
          <w:p w:rsidR="002E42E0" w:rsidRPr="003C11C3" w:rsidRDefault="002E42E0" w:rsidP="00426DD1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 Общие сведения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1.1. Полное фирменное наименование эмитента 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kern w:val="2"/>
                <w:sz w:val="20"/>
                <w:szCs w:val="20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1.2. Сокращенное фирменное наименование эмитента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pStyle w:val="1"/>
              <w:outlineLvl w:val="0"/>
              <w:rPr>
                <w:i/>
                <w:sz w:val="20"/>
                <w:szCs w:val="20"/>
              </w:rPr>
            </w:pPr>
            <w:r w:rsidRPr="003C11C3">
              <w:rPr>
                <w:i/>
                <w:sz w:val="20"/>
                <w:szCs w:val="20"/>
              </w:rPr>
              <w:t>ОАО «</w:t>
            </w:r>
            <w:proofErr w:type="spellStart"/>
            <w:r w:rsidRPr="003C11C3">
              <w:rPr>
                <w:i/>
                <w:sz w:val="20"/>
                <w:szCs w:val="20"/>
              </w:rPr>
              <w:t>НИИТавтопром</w:t>
            </w:r>
            <w:proofErr w:type="spellEnd"/>
            <w:r w:rsidRPr="003C11C3">
              <w:rPr>
                <w:i/>
                <w:sz w:val="20"/>
                <w:szCs w:val="20"/>
              </w:rPr>
              <w:t>»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4801" w:type="dxa"/>
          </w:tcPr>
          <w:p w:rsidR="00886641" w:rsidRPr="003C11C3" w:rsidRDefault="006E7070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i/>
                <w:sz w:val="20"/>
                <w:szCs w:val="20"/>
              </w:rPr>
              <w:t>115533</w:t>
            </w:r>
            <w:r w:rsidR="00886641" w:rsidRPr="003C11C3">
              <w:rPr>
                <w:b/>
                <w:bCs/>
                <w:i/>
                <w:iCs/>
                <w:sz w:val="20"/>
                <w:szCs w:val="20"/>
              </w:rPr>
              <w:t>, г. Москва, просп. Андропова, д. 22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1.4. ОГРН эмитента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sz w:val="20"/>
                <w:szCs w:val="20"/>
              </w:rPr>
              <w:t>1027700181717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1.5. ИНН эмитента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sz w:val="20"/>
                <w:szCs w:val="20"/>
              </w:rPr>
              <w:t>7725048958</w:t>
            </w:r>
          </w:p>
        </w:tc>
      </w:tr>
      <w:tr w:rsidR="00886641" w:rsidRPr="003C11C3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sz w:val="20"/>
                <w:szCs w:val="20"/>
              </w:rPr>
              <w:t>00975-A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 w:rsidRPr="003C11C3">
              <w:rPr>
                <w:b/>
                <w:i/>
                <w:sz w:val="20"/>
                <w:szCs w:val="20"/>
                <w:u w:val="single"/>
                <w:lang w:val="en-US"/>
              </w:rPr>
              <w:t>http: //</w:t>
            </w:r>
            <w:hyperlink r:id="rId5" w:history="1">
              <w:r w:rsidRPr="003C11C3">
                <w:rPr>
                  <w:rStyle w:val="a8"/>
                  <w:b/>
                  <w:i/>
                  <w:sz w:val="20"/>
                  <w:szCs w:val="20"/>
                </w:rPr>
                <w:t>www.niitavtoprom.ru</w:t>
              </w:r>
            </w:hyperlink>
          </w:p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</w:tbl>
    <w:p w:rsidR="002E42E0" w:rsidRPr="003C11C3" w:rsidRDefault="002E42E0" w:rsidP="00ED6738">
      <w:pPr>
        <w:jc w:val="both"/>
        <w:rPr>
          <w:sz w:val="20"/>
          <w:szCs w:val="20"/>
        </w:rPr>
      </w:pPr>
    </w:p>
    <w:tbl>
      <w:tblPr>
        <w:tblStyle w:val="a3"/>
        <w:tblW w:w="9648" w:type="dxa"/>
        <w:tblLook w:val="01E0"/>
      </w:tblPr>
      <w:tblGrid>
        <w:gridCol w:w="9571"/>
        <w:gridCol w:w="77"/>
      </w:tblGrid>
      <w:tr w:rsidR="002E42E0" w:rsidRPr="003C11C3" w:rsidTr="003004D1">
        <w:trPr>
          <w:gridAfter w:val="1"/>
          <w:wAfter w:w="77" w:type="dxa"/>
        </w:trPr>
        <w:tc>
          <w:tcPr>
            <w:tcW w:w="9571" w:type="dxa"/>
          </w:tcPr>
          <w:p w:rsidR="002E42E0" w:rsidRPr="003C11C3" w:rsidRDefault="002E42E0" w:rsidP="00ED6738">
            <w:pPr>
              <w:jc w:val="center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2. Содержание сообщения</w:t>
            </w:r>
          </w:p>
        </w:tc>
      </w:tr>
      <w:tr w:rsidR="002E42E0" w:rsidRPr="003C11C3" w:rsidTr="003004D1">
        <w:trPr>
          <w:gridAfter w:val="1"/>
          <w:wAfter w:w="77" w:type="dxa"/>
        </w:trPr>
        <w:tc>
          <w:tcPr>
            <w:tcW w:w="9571" w:type="dxa"/>
          </w:tcPr>
          <w:p w:rsidR="000344F4" w:rsidRPr="003C11C3" w:rsidRDefault="0038012E" w:rsidP="00ED6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C11C3">
              <w:rPr>
                <w:b/>
                <w:sz w:val="20"/>
                <w:szCs w:val="20"/>
              </w:rPr>
              <w:t>информация</w:t>
            </w:r>
            <w:r w:rsidR="002E42E0" w:rsidRPr="003C11C3">
              <w:rPr>
                <w:b/>
                <w:sz w:val="20"/>
                <w:szCs w:val="20"/>
              </w:rPr>
              <w:t xml:space="preserve"> </w:t>
            </w:r>
            <w:r w:rsidRPr="003C11C3">
              <w:rPr>
                <w:b/>
                <w:color w:val="000000"/>
                <w:sz w:val="20"/>
                <w:szCs w:val="20"/>
              </w:rPr>
              <w:t xml:space="preserve">о проведении заседания совета директоров (наблюдательного совета) эмитента и его повестке дня </w:t>
            </w:r>
          </w:p>
          <w:p w:rsidR="0038012E" w:rsidRPr="003C11C3" w:rsidRDefault="0038012E" w:rsidP="00ED6738">
            <w:pPr>
              <w:jc w:val="center"/>
              <w:rPr>
                <w:b/>
                <w:sz w:val="20"/>
                <w:szCs w:val="20"/>
              </w:rPr>
            </w:pPr>
          </w:p>
          <w:p w:rsidR="00920662" w:rsidRPr="003C11C3" w:rsidRDefault="0038012E" w:rsidP="00920662">
            <w:pPr>
              <w:spacing w:after="312"/>
              <w:rPr>
                <w:b/>
                <w:i/>
                <w:color w:val="000000"/>
                <w:sz w:val="20"/>
                <w:szCs w:val="20"/>
              </w:rPr>
            </w:pPr>
            <w:r w:rsidRPr="003C11C3">
              <w:rPr>
                <w:color w:val="000000"/>
                <w:sz w:val="20"/>
                <w:szCs w:val="20"/>
              </w:rPr>
              <w:t xml:space="preserve">2.1.  </w:t>
            </w:r>
            <w:r w:rsidR="003004D1" w:rsidRPr="003C11C3">
              <w:rPr>
                <w:color w:val="000000"/>
                <w:sz w:val="20"/>
                <w:szCs w:val="20"/>
              </w:rPr>
              <w:t>Д</w:t>
            </w:r>
            <w:r w:rsidRPr="003C11C3">
              <w:rPr>
                <w:color w:val="000000"/>
                <w:sz w:val="20"/>
                <w:szCs w:val="20"/>
              </w:rPr>
              <w:t xml:space="preserve">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</w:t>
            </w:r>
            <w:r w:rsidR="00920662" w:rsidRPr="003C11C3">
              <w:rPr>
                <w:color w:val="000000"/>
                <w:sz w:val="20"/>
                <w:szCs w:val="20"/>
              </w:rPr>
              <w:t>–</w:t>
            </w:r>
            <w:r w:rsidRPr="003C11C3">
              <w:rPr>
                <w:color w:val="000000"/>
                <w:sz w:val="20"/>
                <w:szCs w:val="20"/>
              </w:rPr>
              <w:t xml:space="preserve"> </w:t>
            </w:r>
            <w:r w:rsidR="004C4322">
              <w:rPr>
                <w:b/>
                <w:i/>
                <w:color w:val="000000"/>
                <w:sz w:val="20"/>
                <w:szCs w:val="20"/>
              </w:rPr>
              <w:t>2</w:t>
            </w:r>
            <w:r w:rsidR="00E425D7">
              <w:rPr>
                <w:b/>
                <w:i/>
                <w:color w:val="000000"/>
                <w:sz w:val="20"/>
                <w:szCs w:val="20"/>
              </w:rPr>
              <w:t xml:space="preserve">8 </w:t>
            </w:r>
            <w:r w:rsidR="001B62A7" w:rsidRPr="003C11C3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38737B">
              <w:rPr>
                <w:b/>
                <w:i/>
                <w:color w:val="000000"/>
                <w:sz w:val="20"/>
                <w:szCs w:val="20"/>
              </w:rPr>
              <w:t>мая</w:t>
            </w:r>
            <w:r w:rsidR="00920662" w:rsidRPr="003C11C3">
              <w:rPr>
                <w:b/>
                <w:i/>
                <w:color w:val="000000"/>
                <w:sz w:val="20"/>
                <w:szCs w:val="20"/>
              </w:rPr>
              <w:t xml:space="preserve"> 201</w:t>
            </w:r>
            <w:r w:rsidR="0038737B">
              <w:rPr>
                <w:b/>
                <w:i/>
                <w:color w:val="000000"/>
                <w:sz w:val="20"/>
                <w:szCs w:val="20"/>
              </w:rPr>
              <w:t>2</w:t>
            </w:r>
            <w:r w:rsidR="00920662" w:rsidRPr="003C11C3">
              <w:rPr>
                <w:b/>
                <w:i/>
                <w:color w:val="000000"/>
                <w:sz w:val="20"/>
                <w:szCs w:val="20"/>
              </w:rPr>
              <w:t xml:space="preserve"> г.</w:t>
            </w:r>
          </w:p>
          <w:p w:rsidR="0038012E" w:rsidRPr="003C11C3" w:rsidRDefault="00AF7677" w:rsidP="0038012E">
            <w:pPr>
              <w:spacing w:after="312"/>
              <w:rPr>
                <w:b/>
                <w:i/>
                <w:color w:val="000000"/>
                <w:sz w:val="20"/>
                <w:szCs w:val="20"/>
              </w:rPr>
            </w:pPr>
            <w:r w:rsidRPr="003C11C3">
              <w:rPr>
                <w:color w:val="000000"/>
                <w:sz w:val="20"/>
                <w:szCs w:val="20"/>
              </w:rPr>
              <w:t>2.2.</w:t>
            </w:r>
            <w:r w:rsidR="003004D1" w:rsidRPr="003C11C3">
              <w:rPr>
                <w:color w:val="000000"/>
                <w:sz w:val="20"/>
                <w:szCs w:val="20"/>
              </w:rPr>
              <w:t xml:space="preserve"> Д</w:t>
            </w:r>
            <w:r w:rsidR="0038012E" w:rsidRPr="003C11C3">
              <w:rPr>
                <w:color w:val="000000"/>
                <w:sz w:val="20"/>
                <w:szCs w:val="20"/>
              </w:rPr>
              <w:t>ата проведения заседания совета директоров (на</w:t>
            </w:r>
            <w:r w:rsidRPr="003C11C3">
              <w:rPr>
                <w:color w:val="000000"/>
                <w:sz w:val="20"/>
                <w:szCs w:val="20"/>
              </w:rPr>
              <w:t xml:space="preserve">блюдательного совета) эмитента – </w:t>
            </w:r>
            <w:r w:rsidR="004C4322">
              <w:rPr>
                <w:b/>
                <w:i/>
                <w:color w:val="000000"/>
                <w:sz w:val="20"/>
                <w:szCs w:val="20"/>
              </w:rPr>
              <w:t>2</w:t>
            </w:r>
            <w:r w:rsidR="00E425D7">
              <w:rPr>
                <w:b/>
                <w:i/>
                <w:color w:val="000000"/>
                <w:sz w:val="20"/>
                <w:szCs w:val="20"/>
              </w:rPr>
              <w:t xml:space="preserve">9 </w:t>
            </w:r>
            <w:r w:rsidR="0038737B">
              <w:rPr>
                <w:b/>
                <w:i/>
                <w:color w:val="000000"/>
                <w:sz w:val="20"/>
                <w:szCs w:val="20"/>
              </w:rPr>
              <w:t>мая</w:t>
            </w:r>
            <w:r w:rsidR="0038737B" w:rsidRPr="003C11C3">
              <w:rPr>
                <w:b/>
                <w:i/>
                <w:color w:val="000000"/>
                <w:sz w:val="20"/>
                <w:szCs w:val="20"/>
              </w:rPr>
              <w:t xml:space="preserve"> 201</w:t>
            </w:r>
            <w:r w:rsidR="0038737B">
              <w:rPr>
                <w:b/>
                <w:i/>
                <w:color w:val="000000"/>
                <w:sz w:val="20"/>
                <w:szCs w:val="20"/>
              </w:rPr>
              <w:t>2 г</w:t>
            </w:r>
            <w:r w:rsidRPr="003C11C3">
              <w:rPr>
                <w:b/>
                <w:i/>
                <w:color w:val="000000"/>
                <w:sz w:val="20"/>
                <w:szCs w:val="20"/>
              </w:rPr>
              <w:t>.</w:t>
            </w:r>
          </w:p>
          <w:p w:rsidR="00A3250B" w:rsidRPr="003C11C3" w:rsidRDefault="003004D1" w:rsidP="00B82103">
            <w:pPr>
              <w:spacing w:after="312"/>
              <w:rPr>
                <w:color w:val="000000"/>
                <w:sz w:val="20"/>
                <w:szCs w:val="20"/>
              </w:rPr>
            </w:pPr>
            <w:r w:rsidRPr="003C11C3">
              <w:rPr>
                <w:color w:val="000000"/>
                <w:sz w:val="20"/>
                <w:szCs w:val="20"/>
              </w:rPr>
              <w:t>2.3. П</w:t>
            </w:r>
            <w:r w:rsidR="0038012E" w:rsidRPr="003C11C3">
              <w:rPr>
                <w:color w:val="000000"/>
                <w:sz w:val="20"/>
                <w:szCs w:val="20"/>
              </w:rPr>
              <w:t>овестка дня заседания совета директоров (на</w:t>
            </w:r>
            <w:r w:rsidRPr="003C11C3">
              <w:rPr>
                <w:color w:val="000000"/>
                <w:sz w:val="20"/>
                <w:szCs w:val="20"/>
              </w:rPr>
              <w:t xml:space="preserve">блюдательного совета) эмитента- 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>О созыве годового общего собрания акционеров Общества в форме собрания (совместного присутствия акционеров).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 xml:space="preserve">Определение даты, места, времени проведения годового общего собрания акционеров Общества, времени начала регистрации лиц, имеющих право на участие в годовом общем собрании акционеров. 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 xml:space="preserve">Определение даты составления списка лиц, имеющих право на участие в годовом общем собрании акционеров. 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>Об утверждении списка кандидатов в члены Совета директоров, Ревизионной комиссии Общества,</w:t>
            </w:r>
            <w:r w:rsidRPr="0038737B">
              <w:rPr>
                <w:iCs/>
                <w:color w:val="000000"/>
                <w:sz w:val="20"/>
              </w:rPr>
              <w:t xml:space="preserve"> о возложении функций Счетной комиссии Общества на </w:t>
            </w:r>
            <w:r w:rsidRPr="0038737B">
              <w:rPr>
                <w:sz w:val="20"/>
              </w:rPr>
              <w:t xml:space="preserve">Закрытое акционерное общество «РДЦ ПАРИТЕТ».  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>Об утверждении годовой бухгалтерской отчетности за 2011 год, в том числе о рекомендациях по распределению прибыли (убытков) Общества, выплате дивидендов по акциям Общества  по итогам 2011 финансового года, о предварительном утверждении годового отчета за 2011 год.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>Об утверждении повестки дня годового общего собрания акционеров.</w:t>
            </w:r>
          </w:p>
          <w:p w:rsidR="0038737B" w:rsidRPr="0038737B" w:rsidRDefault="0038737B" w:rsidP="0038737B">
            <w:pPr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autoSpaceDE w:val="0"/>
              <w:autoSpaceDN w:val="0"/>
              <w:adjustRightInd w:val="0"/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>Определение перечня информации (материалов), предоставляемой акционерам при подготовке к проведению годового общего собрания акционеров и порядка ее предоставления.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 xml:space="preserve">О порядке сообщения </w:t>
            </w:r>
            <w:proofErr w:type="gramStart"/>
            <w:r w:rsidRPr="0038737B">
              <w:rPr>
                <w:sz w:val="20"/>
              </w:rPr>
              <w:t>акционерам</w:t>
            </w:r>
            <w:proofErr w:type="gramEnd"/>
            <w:r w:rsidRPr="0038737B">
              <w:rPr>
                <w:sz w:val="20"/>
              </w:rPr>
              <w:t xml:space="preserve"> о проведении общего собрания акционеров.</w:t>
            </w:r>
            <w:r w:rsidRPr="0038737B">
              <w:rPr>
                <w:b/>
                <w:color w:val="000000"/>
                <w:sz w:val="20"/>
              </w:rPr>
              <w:t xml:space="preserve"> 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color w:val="000000"/>
                <w:sz w:val="20"/>
              </w:rPr>
              <w:t>О рассмотрении кандидатуры аудитора Общества.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z w:val="20"/>
              </w:rPr>
              <w:t xml:space="preserve">Утверждение формы и текста бюллетеня для голосования. </w:t>
            </w:r>
          </w:p>
          <w:p w:rsidR="0038737B" w:rsidRPr="0038737B" w:rsidRDefault="0038737B" w:rsidP="0038737B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</w:rPr>
            </w:pPr>
            <w:r w:rsidRPr="0038737B">
              <w:rPr>
                <w:snapToGrid w:val="0"/>
                <w:sz w:val="20"/>
              </w:rPr>
              <w:t>Об избрании председателя и секретаря общего собрания акционеров Общества.</w:t>
            </w:r>
          </w:p>
          <w:p w:rsidR="0042629A" w:rsidRPr="003C11C3" w:rsidRDefault="0042629A" w:rsidP="001B62A7">
            <w:pPr>
              <w:pStyle w:val="a9"/>
              <w:rPr>
                <w:sz w:val="20"/>
                <w:szCs w:val="20"/>
              </w:rPr>
            </w:pPr>
          </w:p>
          <w:p w:rsidR="00B82103" w:rsidRPr="003C11C3" w:rsidRDefault="00B82103" w:rsidP="0042629A">
            <w:pPr>
              <w:ind w:left="928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E42E0" w:rsidRPr="003C11C3" w:rsidTr="003004D1">
        <w:tblPrEx>
          <w:tblLook w:val="00BF"/>
        </w:tblPrEx>
        <w:tc>
          <w:tcPr>
            <w:tcW w:w="9648" w:type="dxa"/>
            <w:gridSpan w:val="2"/>
          </w:tcPr>
          <w:p w:rsidR="002E42E0" w:rsidRPr="003C11C3" w:rsidRDefault="00BF5D65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2E42E0" w:rsidRPr="003C11C3">
              <w:rPr>
                <w:sz w:val="20"/>
                <w:szCs w:val="20"/>
              </w:rPr>
              <w:t>Подпись</w:t>
            </w:r>
          </w:p>
        </w:tc>
      </w:tr>
      <w:tr w:rsidR="002E42E0" w:rsidRPr="003C11C3" w:rsidTr="003004D1">
        <w:tblPrEx>
          <w:tblLook w:val="00BF"/>
        </w:tblPrEx>
        <w:tc>
          <w:tcPr>
            <w:tcW w:w="9648" w:type="dxa"/>
            <w:gridSpan w:val="2"/>
          </w:tcPr>
          <w:p w:rsidR="00075E86" w:rsidRPr="003C11C3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Генеральный директор                         __________</w:t>
            </w:r>
            <w:r w:rsidR="00426DD1" w:rsidRPr="003C11C3">
              <w:rPr>
                <w:sz w:val="20"/>
                <w:szCs w:val="20"/>
              </w:rPr>
              <w:t>___________________</w:t>
            </w:r>
            <w:r w:rsidR="00075E86" w:rsidRPr="003C11C3">
              <w:rPr>
                <w:sz w:val="20"/>
                <w:szCs w:val="20"/>
              </w:rPr>
              <w:t xml:space="preserve">____        </w:t>
            </w:r>
            <w:r w:rsidR="0038737B">
              <w:rPr>
                <w:sz w:val="20"/>
                <w:szCs w:val="20"/>
              </w:rPr>
              <w:t xml:space="preserve">Абросимов С. Ю. </w:t>
            </w:r>
          </w:p>
          <w:p w:rsidR="002E42E0" w:rsidRPr="003C11C3" w:rsidRDefault="00075E86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                                                                                       </w:t>
            </w:r>
            <w:r w:rsidR="003D1D05" w:rsidRPr="003C11C3">
              <w:rPr>
                <w:sz w:val="20"/>
                <w:szCs w:val="20"/>
              </w:rPr>
              <w:t>(</w:t>
            </w:r>
            <w:r w:rsidR="002E42E0" w:rsidRPr="003C11C3">
              <w:rPr>
                <w:sz w:val="20"/>
                <w:szCs w:val="20"/>
              </w:rPr>
              <w:t>подпись)</w:t>
            </w:r>
          </w:p>
          <w:p w:rsidR="002E42E0" w:rsidRPr="003C11C3" w:rsidRDefault="00920662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Дата </w:t>
            </w:r>
            <w:r w:rsidR="004C4322">
              <w:rPr>
                <w:sz w:val="20"/>
                <w:szCs w:val="20"/>
              </w:rPr>
              <w:t>2</w:t>
            </w:r>
            <w:r w:rsidR="00E425D7">
              <w:rPr>
                <w:sz w:val="20"/>
                <w:szCs w:val="20"/>
              </w:rPr>
              <w:t>8</w:t>
            </w:r>
            <w:r w:rsidR="001B62A7" w:rsidRPr="003C11C3">
              <w:rPr>
                <w:sz w:val="20"/>
                <w:szCs w:val="20"/>
              </w:rPr>
              <w:t xml:space="preserve"> </w:t>
            </w:r>
            <w:r w:rsidR="0038737B">
              <w:rPr>
                <w:sz w:val="20"/>
                <w:szCs w:val="20"/>
              </w:rPr>
              <w:t>мая</w:t>
            </w:r>
            <w:r w:rsidR="000344F4" w:rsidRPr="003C11C3">
              <w:rPr>
                <w:sz w:val="20"/>
                <w:szCs w:val="20"/>
              </w:rPr>
              <w:t xml:space="preserve"> 20</w:t>
            </w:r>
            <w:r w:rsidR="00A3250B" w:rsidRPr="003C11C3">
              <w:rPr>
                <w:sz w:val="20"/>
                <w:szCs w:val="20"/>
              </w:rPr>
              <w:t>1</w:t>
            </w:r>
            <w:r w:rsidR="0038737B">
              <w:rPr>
                <w:sz w:val="20"/>
                <w:szCs w:val="20"/>
              </w:rPr>
              <w:t>2</w:t>
            </w:r>
            <w:r w:rsidR="000344F4" w:rsidRPr="003C11C3">
              <w:rPr>
                <w:sz w:val="20"/>
                <w:szCs w:val="20"/>
              </w:rPr>
              <w:t xml:space="preserve"> г.</w:t>
            </w:r>
            <w:r w:rsidR="002E42E0" w:rsidRPr="003C11C3">
              <w:rPr>
                <w:sz w:val="20"/>
                <w:szCs w:val="20"/>
              </w:rPr>
              <w:t xml:space="preserve">                                   </w:t>
            </w:r>
            <w:r w:rsidR="0038737B">
              <w:rPr>
                <w:sz w:val="20"/>
                <w:szCs w:val="20"/>
              </w:rPr>
              <w:t xml:space="preserve">        </w:t>
            </w:r>
            <w:r w:rsidR="005562F9">
              <w:rPr>
                <w:sz w:val="20"/>
                <w:szCs w:val="20"/>
              </w:rPr>
              <w:t xml:space="preserve">            </w:t>
            </w:r>
            <w:r w:rsidR="002E42E0" w:rsidRPr="003C11C3">
              <w:rPr>
                <w:sz w:val="20"/>
                <w:szCs w:val="20"/>
              </w:rPr>
              <w:t xml:space="preserve">   М.П.</w:t>
            </w:r>
          </w:p>
          <w:p w:rsidR="002E42E0" w:rsidRPr="003C11C3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</w:tc>
      </w:tr>
    </w:tbl>
    <w:p w:rsidR="007301AB" w:rsidRPr="003C11C3" w:rsidRDefault="007301AB" w:rsidP="00ED6738">
      <w:pPr>
        <w:jc w:val="both"/>
        <w:rPr>
          <w:sz w:val="20"/>
          <w:szCs w:val="20"/>
        </w:rPr>
      </w:pPr>
    </w:p>
    <w:sectPr w:rsidR="007301AB" w:rsidRPr="003C11C3" w:rsidSect="003004D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395"/>
        </w:tabs>
        <w:ind w:left="1395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95"/>
        </w:tabs>
        <w:ind w:left="13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15"/>
        </w:tabs>
        <w:ind w:left="2115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475"/>
        </w:tabs>
        <w:ind w:left="2475" w:hanging="1800"/>
      </w:pPr>
      <w:rPr>
        <w:rFonts w:cs="Times New Roman"/>
      </w:rPr>
    </w:lvl>
  </w:abstractNum>
  <w:abstractNum w:abstractNumId="1">
    <w:nsid w:val="16D47DE2"/>
    <w:multiLevelType w:val="hybridMultilevel"/>
    <w:tmpl w:val="1E8C2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7670FD"/>
    <w:multiLevelType w:val="hybridMultilevel"/>
    <w:tmpl w:val="3D9C1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4E76AF"/>
    <w:multiLevelType w:val="hybridMultilevel"/>
    <w:tmpl w:val="9B62A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5C4739"/>
    <w:multiLevelType w:val="hybridMultilevel"/>
    <w:tmpl w:val="47529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825283"/>
    <w:multiLevelType w:val="hybridMultilevel"/>
    <w:tmpl w:val="EC76F7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8017899"/>
    <w:multiLevelType w:val="hybridMultilevel"/>
    <w:tmpl w:val="F220491C"/>
    <w:lvl w:ilvl="0" w:tplc="F0AEC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5F6797"/>
    <w:multiLevelType w:val="hybridMultilevel"/>
    <w:tmpl w:val="44DC2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E743328"/>
    <w:multiLevelType w:val="hybridMultilevel"/>
    <w:tmpl w:val="1ECCDF14"/>
    <w:lvl w:ilvl="0" w:tplc="B91E2F2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B3226F"/>
    <w:rsid w:val="000344F4"/>
    <w:rsid w:val="000470FD"/>
    <w:rsid w:val="000552BB"/>
    <w:rsid w:val="00064760"/>
    <w:rsid w:val="00075E86"/>
    <w:rsid w:val="000873D1"/>
    <w:rsid w:val="00087622"/>
    <w:rsid w:val="00091D65"/>
    <w:rsid w:val="000E726B"/>
    <w:rsid w:val="00125E33"/>
    <w:rsid w:val="00194DAD"/>
    <w:rsid w:val="001B44F0"/>
    <w:rsid w:val="001B62A7"/>
    <w:rsid w:val="001D661A"/>
    <w:rsid w:val="001F175E"/>
    <w:rsid w:val="00243F7D"/>
    <w:rsid w:val="00297135"/>
    <w:rsid w:val="002B4B02"/>
    <w:rsid w:val="002D4CD4"/>
    <w:rsid w:val="002E42E0"/>
    <w:rsid w:val="002F06AF"/>
    <w:rsid w:val="002F60BC"/>
    <w:rsid w:val="003004D1"/>
    <w:rsid w:val="00321670"/>
    <w:rsid w:val="003242DE"/>
    <w:rsid w:val="00365C2D"/>
    <w:rsid w:val="00377030"/>
    <w:rsid w:val="0038012E"/>
    <w:rsid w:val="00384232"/>
    <w:rsid w:val="0038737B"/>
    <w:rsid w:val="003C11C3"/>
    <w:rsid w:val="003D1D05"/>
    <w:rsid w:val="003E16C4"/>
    <w:rsid w:val="003E5B28"/>
    <w:rsid w:val="00415685"/>
    <w:rsid w:val="0042629A"/>
    <w:rsid w:val="00426DD1"/>
    <w:rsid w:val="004467C3"/>
    <w:rsid w:val="00460F0A"/>
    <w:rsid w:val="0046715C"/>
    <w:rsid w:val="00476062"/>
    <w:rsid w:val="00485F94"/>
    <w:rsid w:val="004C4322"/>
    <w:rsid w:val="004C7555"/>
    <w:rsid w:val="004F2B1F"/>
    <w:rsid w:val="005007D3"/>
    <w:rsid w:val="00514335"/>
    <w:rsid w:val="00550747"/>
    <w:rsid w:val="005562F9"/>
    <w:rsid w:val="00593921"/>
    <w:rsid w:val="005A595D"/>
    <w:rsid w:val="005E1761"/>
    <w:rsid w:val="00605589"/>
    <w:rsid w:val="006072FC"/>
    <w:rsid w:val="006210D5"/>
    <w:rsid w:val="00624A6D"/>
    <w:rsid w:val="0063606B"/>
    <w:rsid w:val="006513F8"/>
    <w:rsid w:val="00663323"/>
    <w:rsid w:val="006720F7"/>
    <w:rsid w:val="00674243"/>
    <w:rsid w:val="00674C56"/>
    <w:rsid w:val="00677423"/>
    <w:rsid w:val="006D3EB5"/>
    <w:rsid w:val="006E7070"/>
    <w:rsid w:val="00713794"/>
    <w:rsid w:val="007301AB"/>
    <w:rsid w:val="007416AA"/>
    <w:rsid w:val="00744F60"/>
    <w:rsid w:val="00785CA9"/>
    <w:rsid w:val="007B2994"/>
    <w:rsid w:val="007B3B72"/>
    <w:rsid w:val="007E4253"/>
    <w:rsid w:val="007F4147"/>
    <w:rsid w:val="007F67D6"/>
    <w:rsid w:val="0083752C"/>
    <w:rsid w:val="00886641"/>
    <w:rsid w:val="00890FE9"/>
    <w:rsid w:val="008A50FA"/>
    <w:rsid w:val="008D181F"/>
    <w:rsid w:val="00920662"/>
    <w:rsid w:val="00936659"/>
    <w:rsid w:val="009D7338"/>
    <w:rsid w:val="00A3250B"/>
    <w:rsid w:val="00A66678"/>
    <w:rsid w:val="00A7669C"/>
    <w:rsid w:val="00AF047D"/>
    <w:rsid w:val="00AF3C6A"/>
    <w:rsid w:val="00AF7677"/>
    <w:rsid w:val="00B26A58"/>
    <w:rsid w:val="00B3226F"/>
    <w:rsid w:val="00B65D58"/>
    <w:rsid w:val="00B82103"/>
    <w:rsid w:val="00BB37B6"/>
    <w:rsid w:val="00BF5D65"/>
    <w:rsid w:val="00C0372C"/>
    <w:rsid w:val="00C1272D"/>
    <w:rsid w:val="00CA763E"/>
    <w:rsid w:val="00CF71B9"/>
    <w:rsid w:val="00D30316"/>
    <w:rsid w:val="00D41C72"/>
    <w:rsid w:val="00D76EDD"/>
    <w:rsid w:val="00D872EE"/>
    <w:rsid w:val="00DB58FA"/>
    <w:rsid w:val="00DB6713"/>
    <w:rsid w:val="00E425D7"/>
    <w:rsid w:val="00E501A9"/>
    <w:rsid w:val="00ED6738"/>
    <w:rsid w:val="00ED6DBE"/>
    <w:rsid w:val="00EE41B1"/>
    <w:rsid w:val="00F1458C"/>
    <w:rsid w:val="00F541CC"/>
    <w:rsid w:val="00F74C64"/>
    <w:rsid w:val="00FB121D"/>
    <w:rsid w:val="00FB1ED9"/>
    <w:rsid w:val="00FC3422"/>
    <w:rsid w:val="00FC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B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3F7D"/>
    <w:pPr>
      <w:keepNext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344F4"/>
    <w:pPr>
      <w:keepNext/>
      <w:jc w:val="center"/>
      <w:outlineLvl w:val="2"/>
    </w:pPr>
    <w:rPr>
      <w:rFonts w:ascii="Tahoma" w:hAnsi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3F7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E1761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2E42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lozhenie">
    <w:name w:val="prilozhenie"/>
    <w:basedOn w:val="a"/>
    <w:uiPriority w:val="99"/>
    <w:rsid w:val="002E42E0"/>
    <w:pPr>
      <w:ind w:firstLine="709"/>
      <w:jc w:val="both"/>
    </w:pPr>
    <w:rPr>
      <w:lang w:eastAsia="en-US"/>
    </w:rPr>
  </w:style>
  <w:style w:type="paragraph" w:styleId="a4">
    <w:name w:val="header"/>
    <w:basedOn w:val="a"/>
    <w:link w:val="a5"/>
    <w:uiPriority w:val="99"/>
    <w:rsid w:val="0063606B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E1761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63606B"/>
    <w:pPr>
      <w:widowControl w:val="0"/>
      <w:autoSpaceDE w:val="0"/>
      <w:autoSpaceDN w:val="0"/>
      <w:spacing w:before="20"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E1761"/>
    <w:rPr>
      <w:rFonts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63606B"/>
    <w:pPr>
      <w:autoSpaceDE w:val="0"/>
      <w:autoSpaceDN w:val="0"/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5E1761"/>
    <w:rPr>
      <w:rFonts w:cs="Times New Roman"/>
      <w:sz w:val="24"/>
      <w:szCs w:val="24"/>
    </w:rPr>
  </w:style>
  <w:style w:type="character" w:customStyle="1" w:styleId="SUBST">
    <w:name w:val="__SUBST"/>
    <w:uiPriority w:val="99"/>
    <w:rsid w:val="001B44F0"/>
    <w:rPr>
      <w:b/>
      <w:i/>
      <w:sz w:val="22"/>
    </w:rPr>
  </w:style>
  <w:style w:type="paragraph" w:styleId="a6">
    <w:name w:val="Body Text"/>
    <w:basedOn w:val="a"/>
    <w:link w:val="a7"/>
    <w:uiPriority w:val="99"/>
    <w:rsid w:val="00C0372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E1761"/>
    <w:rPr>
      <w:rFonts w:cs="Times New Roman"/>
      <w:sz w:val="24"/>
      <w:szCs w:val="24"/>
    </w:rPr>
  </w:style>
  <w:style w:type="paragraph" w:customStyle="1" w:styleId="21">
    <w:name w:val="заголовок 2"/>
    <w:basedOn w:val="a"/>
    <w:next w:val="a"/>
    <w:uiPriority w:val="99"/>
    <w:rsid w:val="00F541CC"/>
    <w:pPr>
      <w:keepNext/>
      <w:jc w:val="both"/>
    </w:pPr>
    <w:rPr>
      <w:b/>
      <w:szCs w:val="20"/>
    </w:rPr>
  </w:style>
  <w:style w:type="paragraph" w:customStyle="1" w:styleId="3f3f3f3f3f3f3f3f3f1">
    <w:name w:val="з3fа3fг3fо3fл3fо3fв3fо3fк3f 1"/>
    <w:basedOn w:val="a"/>
    <w:next w:val="a"/>
    <w:uiPriority w:val="99"/>
    <w:rsid w:val="006720F7"/>
    <w:pPr>
      <w:keepNext/>
      <w:widowControl w:val="0"/>
      <w:autoSpaceDE w:val="0"/>
      <w:autoSpaceDN w:val="0"/>
      <w:adjustRightInd w:val="0"/>
      <w:jc w:val="both"/>
    </w:pPr>
    <w:rPr>
      <w:rFonts w:eastAsiaTheme="minorEastAsia"/>
      <w:b/>
      <w:bCs/>
      <w:i/>
      <w:iCs/>
    </w:rPr>
  </w:style>
  <w:style w:type="character" w:styleId="a8">
    <w:name w:val="Hyperlink"/>
    <w:basedOn w:val="a0"/>
    <w:uiPriority w:val="99"/>
    <w:rsid w:val="006720F7"/>
    <w:rPr>
      <w:rFonts w:cs="Times New Roman"/>
      <w:color w:val="0000FF"/>
      <w:u w:val="single"/>
    </w:rPr>
  </w:style>
  <w:style w:type="paragraph" w:customStyle="1" w:styleId="11">
    <w:name w:val="заголовок 1"/>
    <w:basedOn w:val="a"/>
    <w:next w:val="a"/>
    <w:uiPriority w:val="99"/>
    <w:rsid w:val="00B82103"/>
    <w:pPr>
      <w:keepNext/>
      <w:autoSpaceDE w:val="0"/>
      <w:autoSpaceDN w:val="0"/>
      <w:jc w:val="both"/>
      <w:outlineLvl w:val="0"/>
    </w:pPr>
    <w:rPr>
      <w:rFonts w:eastAsiaTheme="minorEastAsia"/>
      <w:b/>
      <w:bCs/>
      <w:i/>
      <w:iCs/>
    </w:rPr>
  </w:style>
  <w:style w:type="paragraph" w:styleId="a9">
    <w:name w:val="No Spacing"/>
    <w:uiPriority w:val="1"/>
    <w:qFormat/>
    <w:rsid w:val="001B62A7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766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6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itavtopro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329</Words>
  <Characters>2629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27</vt:lpstr>
    </vt:vector>
  </TitlesOfParts>
  <Company>s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27</dc:title>
  <dc:subject/>
  <dc:creator>nsrgsumin</dc:creator>
  <cp:keywords/>
  <dc:description/>
  <cp:lastModifiedBy>lazareva</cp:lastModifiedBy>
  <cp:revision>13</cp:revision>
  <cp:lastPrinted>2012-05-21T06:43:00Z</cp:lastPrinted>
  <dcterms:created xsi:type="dcterms:W3CDTF">2011-11-02T07:03:00Z</dcterms:created>
  <dcterms:modified xsi:type="dcterms:W3CDTF">2012-05-28T07:06:00Z</dcterms:modified>
</cp:coreProperties>
</file>