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2E" w:rsidRPr="003C11C3" w:rsidRDefault="0038012E" w:rsidP="0038012E">
      <w:pPr>
        <w:spacing w:after="312"/>
        <w:jc w:val="center"/>
        <w:rPr>
          <w:b/>
          <w:bCs/>
          <w:color w:val="000000"/>
          <w:sz w:val="20"/>
          <w:szCs w:val="20"/>
        </w:rPr>
      </w:pPr>
      <w:r w:rsidRPr="003C11C3">
        <w:rPr>
          <w:b/>
          <w:bCs/>
          <w:color w:val="000000"/>
          <w:sz w:val="20"/>
          <w:szCs w:val="20"/>
        </w:rPr>
        <w:t xml:space="preserve">Сообщение о существенном </w:t>
      </w:r>
      <w:proofErr w:type="gramStart"/>
      <w:r w:rsidRPr="003C11C3">
        <w:rPr>
          <w:b/>
          <w:bCs/>
          <w:color w:val="000000"/>
          <w:sz w:val="20"/>
          <w:szCs w:val="20"/>
        </w:rPr>
        <w:t>факте</w:t>
      </w:r>
      <w:proofErr w:type="gramEnd"/>
      <w:r w:rsidRPr="003C11C3">
        <w:rPr>
          <w:b/>
          <w:bCs/>
          <w:color w:val="000000"/>
          <w:sz w:val="20"/>
          <w:szCs w:val="20"/>
        </w:rPr>
        <w:t xml:space="preserve"> </w:t>
      </w:r>
      <w:r w:rsidRPr="003C11C3">
        <w:rPr>
          <w:b/>
          <w:bCs/>
          <w:color w:val="000000"/>
          <w:sz w:val="20"/>
          <w:szCs w:val="20"/>
        </w:rPr>
        <w:br/>
        <w:t xml:space="preserve">о проведении заседания совета директоров (наблюдательного совета) эмитента и его повестке дня </w:t>
      </w:r>
    </w:p>
    <w:p w:rsidR="00EE41B1" w:rsidRPr="003C11C3" w:rsidRDefault="00EE41B1" w:rsidP="00ED6738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Look w:val="00BF"/>
      </w:tblPr>
      <w:tblGrid>
        <w:gridCol w:w="4770"/>
        <w:gridCol w:w="4801"/>
      </w:tblGrid>
      <w:tr w:rsidR="002E42E0" w:rsidRPr="003C11C3">
        <w:tc>
          <w:tcPr>
            <w:tcW w:w="9571" w:type="dxa"/>
            <w:gridSpan w:val="2"/>
          </w:tcPr>
          <w:p w:rsidR="002E42E0" w:rsidRPr="003C11C3" w:rsidRDefault="002E42E0" w:rsidP="00426DD1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 Общие сведения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kern w:val="2"/>
                <w:sz w:val="20"/>
                <w:szCs w:val="20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pStyle w:val="1"/>
              <w:outlineLvl w:val="0"/>
              <w:rPr>
                <w:i/>
                <w:sz w:val="20"/>
                <w:szCs w:val="20"/>
              </w:rPr>
            </w:pPr>
            <w:r w:rsidRPr="003C11C3">
              <w:rPr>
                <w:i/>
                <w:sz w:val="20"/>
                <w:szCs w:val="20"/>
              </w:rPr>
              <w:t>ОАО «</w:t>
            </w:r>
            <w:proofErr w:type="spellStart"/>
            <w:r w:rsidRPr="003C11C3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3C11C3">
              <w:rPr>
                <w:i/>
                <w:sz w:val="20"/>
                <w:szCs w:val="20"/>
              </w:rPr>
              <w:t>»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01" w:type="dxa"/>
          </w:tcPr>
          <w:p w:rsidR="00886641" w:rsidRPr="003C11C3" w:rsidRDefault="006E7070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i/>
                <w:sz w:val="20"/>
                <w:szCs w:val="20"/>
              </w:rPr>
              <w:t>115533</w:t>
            </w:r>
            <w:r w:rsidR="00886641" w:rsidRPr="003C11C3">
              <w:rPr>
                <w:b/>
                <w:bCs/>
                <w:i/>
                <w:iCs/>
                <w:sz w:val="20"/>
                <w:szCs w:val="20"/>
              </w:rPr>
              <w:t>, г. Москва, просп. Андропова, д. 22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1.4. ОГРН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1027700181717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1.5. ИНН эмитента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7725048958</w:t>
            </w:r>
          </w:p>
        </w:tc>
      </w:tr>
      <w:tr w:rsidR="00886641" w:rsidRPr="003C11C3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C11C3">
              <w:rPr>
                <w:b/>
                <w:bCs/>
                <w:i/>
                <w:iCs/>
                <w:sz w:val="20"/>
                <w:szCs w:val="20"/>
              </w:rPr>
              <w:t>00975-A</w:t>
            </w:r>
          </w:p>
        </w:tc>
      </w:tr>
      <w:tr w:rsidR="00886641" w:rsidRPr="003C11C3" w:rsidTr="00194DAD">
        <w:tc>
          <w:tcPr>
            <w:tcW w:w="4770" w:type="dxa"/>
          </w:tcPr>
          <w:p w:rsidR="00886641" w:rsidRPr="003C11C3" w:rsidRDefault="00886641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01" w:type="dxa"/>
          </w:tcPr>
          <w:p w:rsidR="00886641" w:rsidRPr="003C11C3" w:rsidRDefault="00886641" w:rsidP="005A595D">
            <w:pPr>
              <w:ind w:left="85" w:right="85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 w:rsidRPr="003C11C3">
              <w:rPr>
                <w:b/>
                <w:i/>
                <w:sz w:val="20"/>
                <w:szCs w:val="20"/>
                <w:u w:val="single"/>
                <w:lang w:val="en-US"/>
              </w:rPr>
              <w:t>http: //</w:t>
            </w:r>
            <w:hyperlink r:id="rId5" w:history="1">
              <w:r w:rsidRPr="003C11C3">
                <w:rPr>
                  <w:rStyle w:val="a8"/>
                  <w:b/>
                  <w:i/>
                  <w:sz w:val="20"/>
                  <w:szCs w:val="20"/>
                </w:rPr>
                <w:t>www.niitavtoprom.ru</w:t>
              </w:r>
            </w:hyperlink>
          </w:p>
          <w:p w:rsidR="00886641" w:rsidRPr="003C11C3" w:rsidRDefault="00886641" w:rsidP="005A595D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2E42E0" w:rsidRPr="003C11C3" w:rsidRDefault="002E42E0" w:rsidP="00ED6738">
      <w:pPr>
        <w:jc w:val="both"/>
        <w:rPr>
          <w:sz w:val="20"/>
          <w:szCs w:val="20"/>
        </w:rPr>
      </w:pPr>
    </w:p>
    <w:tbl>
      <w:tblPr>
        <w:tblStyle w:val="a3"/>
        <w:tblW w:w="9648" w:type="dxa"/>
        <w:tblLook w:val="01E0"/>
      </w:tblPr>
      <w:tblGrid>
        <w:gridCol w:w="9571"/>
        <w:gridCol w:w="77"/>
      </w:tblGrid>
      <w:tr w:rsidR="002E42E0" w:rsidRPr="003C11C3" w:rsidTr="003004D1">
        <w:trPr>
          <w:gridAfter w:val="1"/>
          <w:wAfter w:w="77" w:type="dxa"/>
        </w:trPr>
        <w:tc>
          <w:tcPr>
            <w:tcW w:w="9571" w:type="dxa"/>
          </w:tcPr>
          <w:p w:rsidR="002E42E0" w:rsidRPr="003C11C3" w:rsidRDefault="002E42E0" w:rsidP="00ED6738">
            <w:pPr>
              <w:jc w:val="center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2. Содержание сообщения</w:t>
            </w:r>
          </w:p>
        </w:tc>
      </w:tr>
      <w:tr w:rsidR="002E42E0" w:rsidRPr="003C11C3" w:rsidTr="003004D1">
        <w:trPr>
          <w:gridAfter w:val="1"/>
          <w:wAfter w:w="77" w:type="dxa"/>
        </w:trPr>
        <w:tc>
          <w:tcPr>
            <w:tcW w:w="9571" w:type="dxa"/>
          </w:tcPr>
          <w:p w:rsidR="000344F4" w:rsidRPr="003C11C3" w:rsidRDefault="0038012E" w:rsidP="00ED6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C11C3">
              <w:rPr>
                <w:b/>
                <w:sz w:val="20"/>
                <w:szCs w:val="20"/>
              </w:rPr>
              <w:t>информация</w:t>
            </w:r>
            <w:r w:rsidR="002E42E0" w:rsidRPr="003C11C3">
              <w:rPr>
                <w:b/>
                <w:sz w:val="20"/>
                <w:szCs w:val="20"/>
              </w:rPr>
              <w:t xml:space="preserve"> </w:t>
            </w:r>
            <w:r w:rsidRPr="003C11C3">
              <w:rPr>
                <w:b/>
                <w:color w:val="000000"/>
                <w:sz w:val="20"/>
                <w:szCs w:val="20"/>
              </w:rPr>
              <w:t xml:space="preserve">о проведении заседания совета директоров (наблюдательного совета) эмитента и его повестке дня </w:t>
            </w:r>
          </w:p>
          <w:p w:rsidR="0038012E" w:rsidRPr="003C11C3" w:rsidRDefault="0038012E" w:rsidP="00ED6738">
            <w:pPr>
              <w:jc w:val="center"/>
              <w:rPr>
                <w:b/>
                <w:sz w:val="20"/>
                <w:szCs w:val="20"/>
              </w:rPr>
            </w:pPr>
          </w:p>
          <w:p w:rsidR="00920662" w:rsidRPr="00413062" w:rsidRDefault="0038012E" w:rsidP="00920662">
            <w:pPr>
              <w:spacing w:after="312"/>
              <w:rPr>
                <w:b/>
                <w:i/>
                <w:color w:val="000000"/>
                <w:sz w:val="20"/>
                <w:szCs w:val="20"/>
              </w:rPr>
            </w:pPr>
            <w:r w:rsidRPr="003C11C3">
              <w:rPr>
                <w:color w:val="000000"/>
                <w:sz w:val="20"/>
                <w:szCs w:val="20"/>
              </w:rPr>
              <w:t xml:space="preserve">2.1.  </w:t>
            </w:r>
            <w:r w:rsidR="003004D1" w:rsidRPr="003C11C3">
              <w:rPr>
                <w:color w:val="000000"/>
                <w:sz w:val="20"/>
                <w:szCs w:val="20"/>
              </w:rPr>
              <w:t>Д</w:t>
            </w:r>
            <w:r w:rsidRPr="003C11C3">
              <w:rPr>
                <w:color w:val="000000"/>
                <w:sz w:val="20"/>
                <w:szCs w:val="20"/>
              </w:rPr>
              <w:t xml:space="preserve">ата принятия председателем </w:t>
            </w:r>
            <w:r w:rsidRPr="00413062">
              <w:rPr>
                <w:color w:val="000000"/>
                <w:sz w:val="20"/>
                <w:szCs w:val="20"/>
              </w:rPr>
              <w:t xml:space="preserve">совета директоров (наблюдательного совета) эмитента решения о проведении заседания совета директоров (наблюдательного совета) эмитента </w:t>
            </w:r>
            <w:r w:rsidR="00920662" w:rsidRPr="00413062">
              <w:rPr>
                <w:color w:val="000000"/>
                <w:sz w:val="20"/>
                <w:szCs w:val="20"/>
              </w:rPr>
              <w:t>–</w:t>
            </w:r>
            <w:r w:rsidRPr="00413062">
              <w:rPr>
                <w:color w:val="000000"/>
                <w:sz w:val="20"/>
                <w:szCs w:val="20"/>
              </w:rPr>
              <w:t xml:space="preserve"> </w:t>
            </w:r>
            <w:r w:rsidR="00413062" w:rsidRPr="00413062">
              <w:rPr>
                <w:b/>
                <w:i/>
                <w:color w:val="000000"/>
                <w:sz w:val="20"/>
                <w:szCs w:val="20"/>
              </w:rPr>
              <w:t>22 июня</w:t>
            </w:r>
            <w:r w:rsidR="00920662" w:rsidRPr="00413062">
              <w:rPr>
                <w:b/>
                <w:i/>
                <w:color w:val="000000"/>
                <w:sz w:val="20"/>
                <w:szCs w:val="20"/>
              </w:rPr>
              <w:t xml:space="preserve"> 201</w:t>
            </w:r>
            <w:r w:rsidR="0038737B" w:rsidRPr="00413062">
              <w:rPr>
                <w:b/>
                <w:i/>
                <w:color w:val="000000"/>
                <w:sz w:val="20"/>
                <w:szCs w:val="20"/>
              </w:rPr>
              <w:t>2</w:t>
            </w:r>
            <w:r w:rsidR="00920662" w:rsidRPr="00413062">
              <w:rPr>
                <w:b/>
                <w:i/>
                <w:color w:val="000000"/>
                <w:sz w:val="20"/>
                <w:szCs w:val="20"/>
              </w:rPr>
              <w:t xml:space="preserve"> г.</w:t>
            </w:r>
          </w:p>
          <w:p w:rsidR="0038012E" w:rsidRPr="00413062" w:rsidRDefault="00AF7677" w:rsidP="0038012E">
            <w:pPr>
              <w:spacing w:after="312"/>
              <w:rPr>
                <w:b/>
                <w:i/>
                <w:color w:val="000000"/>
                <w:sz w:val="20"/>
                <w:szCs w:val="20"/>
              </w:rPr>
            </w:pPr>
            <w:r w:rsidRPr="00413062">
              <w:rPr>
                <w:color w:val="000000"/>
                <w:sz w:val="20"/>
                <w:szCs w:val="20"/>
              </w:rPr>
              <w:t>2.2.</w:t>
            </w:r>
            <w:r w:rsidR="003004D1" w:rsidRPr="00413062">
              <w:rPr>
                <w:color w:val="000000"/>
                <w:sz w:val="20"/>
                <w:szCs w:val="20"/>
              </w:rPr>
              <w:t xml:space="preserve"> Д</w:t>
            </w:r>
            <w:r w:rsidR="0038012E" w:rsidRPr="00413062">
              <w:rPr>
                <w:color w:val="000000"/>
                <w:sz w:val="20"/>
                <w:szCs w:val="20"/>
              </w:rPr>
              <w:t>ата проведения заседания совета директоров (на</w:t>
            </w:r>
            <w:r w:rsidRPr="00413062">
              <w:rPr>
                <w:color w:val="000000"/>
                <w:sz w:val="20"/>
                <w:szCs w:val="20"/>
              </w:rPr>
              <w:t xml:space="preserve">блюдательного совета) эмитента – </w:t>
            </w:r>
            <w:r w:rsidR="00413062" w:rsidRPr="00413062">
              <w:rPr>
                <w:b/>
                <w:i/>
                <w:color w:val="000000"/>
                <w:sz w:val="20"/>
                <w:szCs w:val="20"/>
              </w:rPr>
              <w:t>22 июня</w:t>
            </w:r>
            <w:r w:rsidR="0038737B" w:rsidRPr="00413062">
              <w:rPr>
                <w:b/>
                <w:i/>
                <w:color w:val="000000"/>
                <w:sz w:val="20"/>
                <w:szCs w:val="20"/>
              </w:rPr>
              <w:t xml:space="preserve"> 2012 г</w:t>
            </w:r>
            <w:r w:rsidRPr="00413062">
              <w:rPr>
                <w:b/>
                <w:i/>
                <w:color w:val="000000"/>
                <w:sz w:val="20"/>
                <w:szCs w:val="20"/>
              </w:rPr>
              <w:t>.</w:t>
            </w:r>
          </w:p>
          <w:p w:rsidR="00A3250B" w:rsidRPr="00413062" w:rsidRDefault="003004D1" w:rsidP="00B82103">
            <w:pPr>
              <w:spacing w:after="312"/>
              <w:rPr>
                <w:color w:val="000000"/>
                <w:sz w:val="20"/>
                <w:szCs w:val="20"/>
              </w:rPr>
            </w:pPr>
            <w:r w:rsidRPr="00413062">
              <w:rPr>
                <w:color w:val="000000"/>
                <w:sz w:val="20"/>
                <w:szCs w:val="20"/>
              </w:rPr>
              <w:t>2.3. П</w:t>
            </w:r>
            <w:r w:rsidR="0038012E" w:rsidRPr="00413062">
              <w:rPr>
                <w:color w:val="000000"/>
                <w:sz w:val="20"/>
                <w:szCs w:val="20"/>
              </w:rPr>
              <w:t>овестка дня заседания совета директоров (на</w:t>
            </w:r>
            <w:r w:rsidRPr="00413062">
              <w:rPr>
                <w:color w:val="000000"/>
                <w:sz w:val="20"/>
                <w:szCs w:val="20"/>
              </w:rPr>
              <w:t xml:space="preserve">блюдательного совета) эмитента- </w:t>
            </w:r>
          </w:p>
          <w:p w:rsidR="00413062" w:rsidRPr="00413062" w:rsidRDefault="00413062" w:rsidP="00413062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  <w:szCs w:val="20"/>
              </w:rPr>
            </w:pPr>
            <w:r w:rsidRPr="00413062">
              <w:rPr>
                <w:snapToGrid w:val="0"/>
                <w:sz w:val="20"/>
                <w:szCs w:val="20"/>
              </w:rPr>
              <w:t>О рекомендациях по избранию секретаря общего собрания акционеров Общества.</w:t>
            </w:r>
          </w:p>
          <w:p w:rsidR="00413062" w:rsidRPr="00413062" w:rsidRDefault="00413062" w:rsidP="00413062">
            <w:pPr>
              <w:numPr>
                <w:ilvl w:val="0"/>
                <w:numId w:val="7"/>
              </w:numPr>
              <w:tabs>
                <w:tab w:val="clear" w:pos="360"/>
                <w:tab w:val="num" w:pos="1495"/>
              </w:tabs>
              <w:ind w:left="1495"/>
              <w:jc w:val="both"/>
              <w:rPr>
                <w:sz w:val="20"/>
                <w:szCs w:val="20"/>
              </w:rPr>
            </w:pPr>
            <w:r w:rsidRPr="00413062">
              <w:rPr>
                <w:sz w:val="20"/>
                <w:szCs w:val="20"/>
              </w:rPr>
              <w:t xml:space="preserve">Утверждение формы и текста бюллетеня для голосования. </w:t>
            </w:r>
          </w:p>
          <w:p w:rsidR="0042629A" w:rsidRPr="00413062" w:rsidRDefault="0042629A" w:rsidP="001B62A7">
            <w:pPr>
              <w:pStyle w:val="a9"/>
              <w:rPr>
                <w:sz w:val="20"/>
                <w:szCs w:val="20"/>
              </w:rPr>
            </w:pPr>
          </w:p>
          <w:p w:rsidR="00B82103" w:rsidRPr="003C11C3" w:rsidRDefault="00B82103" w:rsidP="0042629A">
            <w:pPr>
              <w:ind w:left="928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E42E0" w:rsidRPr="003C11C3" w:rsidTr="003004D1">
        <w:tblPrEx>
          <w:tblLook w:val="00BF"/>
        </w:tblPrEx>
        <w:tc>
          <w:tcPr>
            <w:tcW w:w="9648" w:type="dxa"/>
            <w:gridSpan w:val="2"/>
          </w:tcPr>
          <w:p w:rsidR="002E42E0" w:rsidRPr="003C11C3" w:rsidRDefault="00BF5D65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2E42E0" w:rsidRPr="003C11C3">
              <w:rPr>
                <w:sz w:val="20"/>
                <w:szCs w:val="20"/>
              </w:rPr>
              <w:t>Подпись</w:t>
            </w:r>
          </w:p>
        </w:tc>
      </w:tr>
      <w:tr w:rsidR="002E42E0" w:rsidRPr="003C11C3" w:rsidTr="003004D1">
        <w:tblPrEx>
          <w:tblLook w:val="00BF"/>
        </w:tblPrEx>
        <w:tc>
          <w:tcPr>
            <w:tcW w:w="9648" w:type="dxa"/>
            <w:gridSpan w:val="2"/>
          </w:tcPr>
          <w:p w:rsidR="00413062" w:rsidRDefault="00413062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075E86" w:rsidRPr="003C11C3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>Генеральный директор                         __________</w:t>
            </w:r>
            <w:r w:rsidR="00426DD1" w:rsidRPr="003C11C3">
              <w:rPr>
                <w:sz w:val="20"/>
                <w:szCs w:val="20"/>
              </w:rPr>
              <w:t>___________________</w:t>
            </w:r>
            <w:r w:rsidR="00075E86" w:rsidRPr="003C11C3">
              <w:rPr>
                <w:sz w:val="20"/>
                <w:szCs w:val="20"/>
              </w:rPr>
              <w:t xml:space="preserve">____        </w:t>
            </w:r>
            <w:r w:rsidR="0038737B">
              <w:rPr>
                <w:sz w:val="20"/>
                <w:szCs w:val="20"/>
              </w:rPr>
              <w:t xml:space="preserve">Абросимов С. Ю. </w:t>
            </w:r>
          </w:p>
          <w:p w:rsidR="002E42E0" w:rsidRPr="003C11C3" w:rsidRDefault="00075E86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r w:rsidR="003D1D05" w:rsidRPr="003C11C3">
              <w:rPr>
                <w:sz w:val="20"/>
                <w:szCs w:val="20"/>
              </w:rPr>
              <w:t>(</w:t>
            </w:r>
            <w:r w:rsidR="002E42E0" w:rsidRPr="003C11C3">
              <w:rPr>
                <w:sz w:val="20"/>
                <w:szCs w:val="20"/>
              </w:rPr>
              <w:t>подпись)</w:t>
            </w:r>
          </w:p>
          <w:p w:rsidR="002E42E0" w:rsidRPr="003C11C3" w:rsidRDefault="00920662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3C11C3">
              <w:rPr>
                <w:sz w:val="20"/>
                <w:szCs w:val="20"/>
              </w:rPr>
              <w:t xml:space="preserve">Дата </w:t>
            </w:r>
            <w:r w:rsidR="00413062">
              <w:rPr>
                <w:sz w:val="20"/>
                <w:szCs w:val="20"/>
              </w:rPr>
              <w:t>22 июня</w:t>
            </w:r>
            <w:r w:rsidR="000344F4" w:rsidRPr="003C11C3">
              <w:rPr>
                <w:sz w:val="20"/>
                <w:szCs w:val="20"/>
              </w:rPr>
              <w:t xml:space="preserve"> 20</w:t>
            </w:r>
            <w:r w:rsidR="00A3250B" w:rsidRPr="003C11C3">
              <w:rPr>
                <w:sz w:val="20"/>
                <w:szCs w:val="20"/>
              </w:rPr>
              <w:t>1</w:t>
            </w:r>
            <w:r w:rsidR="0038737B">
              <w:rPr>
                <w:sz w:val="20"/>
                <w:szCs w:val="20"/>
              </w:rPr>
              <w:t>2</w:t>
            </w:r>
            <w:r w:rsidR="000344F4" w:rsidRPr="003C11C3">
              <w:rPr>
                <w:sz w:val="20"/>
                <w:szCs w:val="20"/>
              </w:rPr>
              <w:t xml:space="preserve"> г.</w:t>
            </w:r>
            <w:r w:rsidR="002E42E0" w:rsidRPr="003C11C3">
              <w:rPr>
                <w:sz w:val="20"/>
                <w:szCs w:val="20"/>
              </w:rPr>
              <w:t xml:space="preserve">                                   </w:t>
            </w:r>
            <w:r w:rsidR="0038737B">
              <w:rPr>
                <w:sz w:val="20"/>
                <w:szCs w:val="20"/>
              </w:rPr>
              <w:t xml:space="preserve">        </w:t>
            </w:r>
            <w:r w:rsidR="005562F9">
              <w:rPr>
                <w:sz w:val="20"/>
                <w:szCs w:val="20"/>
              </w:rPr>
              <w:t xml:space="preserve">            </w:t>
            </w:r>
            <w:r w:rsidR="002E42E0" w:rsidRPr="003C11C3">
              <w:rPr>
                <w:sz w:val="20"/>
                <w:szCs w:val="20"/>
              </w:rPr>
              <w:t xml:space="preserve">   М.П.</w:t>
            </w:r>
          </w:p>
          <w:p w:rsidR="002E42E0" w:rsidRPr="003C11C3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</w:tr>
    </w:tbl>
    <w:p w:rsidR="007301AB" w:rsidRPr="003C11C3" w:rsidRDefault="007301AB" w:rsidP="00ED6738">
      <w:pPr>
        <w:jc w:val="both"/>
        <w:rPr>
          <w:sz w:val="20"/>
          <w:szCs w:val="20"/>
        </w:rPr>
      </w:pPr>
    </w:p>
    <w:sectPr w:rsidR="007301AB" w:rsidRPr="003C11C3" w:rsidSect="003004D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395"/>
        </w:tabs>
        <w:ind w:left="1395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95"/>
        </w:tabs>
        <w:ind w:left="13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15"/>
        </w:tabs>
        <w:ind w:left="2115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475"/>
        </w:tabs>
        <w:ind w:left="2475" w:hanging="1800"/>
      </w:pPr>
      <w:rPr>
        <w:rFonts w:cs="Times New Roman"/>
      </w:rPr>
    </w:lvl>
  </w:abstractNum>
  <w:abstractNum w:abstractNumId="1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670FD"/>
    <w:multiLevelType w:val="hybridMultilevel"/>
    <w:tmpl w:val="3D9C1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4E76AF"/>
    <w:multiLevelType w:val="hybridMultilevel"/>
    <w:tmpl w:val="9B62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5C4739"/>
    <w:multiLevelType w:val="hybridMultilevel"/>
    <w:tmpl w:val="47529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825283"/>
    <w:multiLevelType w:val="hybridMultilevel"/>
    <w:tmpl w:val="EC76F7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8017899"/>
    <w:multiLevelType w:val="hybridMultilevel"/>
    <w:tmpl w:val="F220491C"/>
    <w:lvl w:ilvl="0" w:tplc="F0AEC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5F6797"/>
    <w:multiLevelType w:val="hybridMultilevel"/>
    <w:tmpl w:val="44DC2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743328"/>
    <w:multiLevelType w:val="hybridMultilevel"/>
    <w:tmpl w:val="1ECCDF14"/>
    <w:lvl w:ilvl="0" w:tplc="B91E2F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B3226F"/>
    <w:rsid w:val="000344F4"/>
    <w:rsid w:val="000470FD"/>
    <w:rsid w:val="000552BB"/>
    <w:rsid w:val="00064760"/>
    <w:rsid w:val="00075E86"/>
    <w:rsid w:val="000873D1"/>
    <w:rsid w:val="00087622"/>
    <w:rsid w:val="00091D65"/>
    <w:rsid w:val="000E726B"/>
    <w:rsid w:val="00125E33"/>
    <w:rsid w:val="00194DAD"/>
    <w:rsid w:val="001B44F0"/>
    <w:rsid w:val="001B62A7"/>
    <w:rsid w:val="001D661A"/>
    <w:rsid w:val="001F175E"/>
    <w:rsid w:val="00243F7D"/>
    <w:rsid w:val="00297135"/>
    <w:rsid w:val="002B4B02"/>
    <w:rsid w:val="002D4CD4"/>
    <w:rsid w:val="002E42E0"/>
    <w:rsid w:val="002F06AF"/>
    <w:rsid w:val="002F60BC"/>
    <w:rsid w:val="003004D1"/>
    <w:rsid w:val="00321670"/>
    <w:rsid w:val="003242DE"/>
    <w:rsid w:val="00365C2D"/>
    <w:rsid w:val="00377030"/>
    <w:rsid w:val="0038012E"/>
    <w:rsid w:val="00384232"/>
    <w:rsid w:val="0038737B"/>
    <w:rsid w:val="003C11C3"/>
    <w:rsid w:val="003D1D05"/>
    <w:rsid w:val="003E16C4"/>
    <w:rsid w:val="003E5B28"/>
    <w:rsid w:val="00413062"/>
    <w:rsid w:val="00415685"/>
    <w:rsid w:val="0042629A"/>
    <w:rsid w:val="00426DD1"/>
    <w:rsid w:val="004467C3"/>
    <w:rsid w:val="00460F0A"/>
    <w:rsid w:val="0046715C"/>
    <w:rsid w:val="00476062"/>
    <w:rsid w:val="00485F94"/>
    <w:rsid w:val="004C4322"/>
    <w:rsid w:val="004C7555"/>
    <w:rsid w:val="004F2B1F"/>
    <w:rsid w:val="005007D3"/>
    <w:rsid w:val="00514335"/>
    <w:rsid w:val="00550747"/>
    <w:rsid w:val="005562F9"/>
    <w:rsid w:val="00593921"/>
    <w:rsid w:val="005A595D"/>
    <w:rsid w:val="005E1761"/>
    <w:rsid w:val="00605589"/>
    <w:rsid w:val="006072FC"/>
    <w:rsid w:val="006210D5"/>
    <w:rsid w:val="00624A6D"/>
    <w:rsid w:val="0063606B"/>
    <w:rsid w:val="006513F8"/>
    <w:rsid w:val="00663323"/>
    <w:rsid w:val="006720F7"/>
    <w:rsid w:val="00674243"/>
    <w:rsid w:val="00674C56"/>
    <w:rsid w:val="00677423"/>
    <w:rsid w:val="006D3EB5"/>
    <w:rsid w:val="006E7070"/>
    <w:rsid w:val="00713794"/>
    <w:rsid w:val="007301AB"/>
    <w:rsid w:val="007416AA"/>
    <w:rsid w:val="00744F60"/>
    <w:rsid w:val="00785CA9"/>
    <w:rsid w:val="007B2994"/>
    <w:rsid w:val="007B3B72"/>
    <w:rsid w:val="007E4253"/>
    <w:rsid w:val="007F4147"/>
    <w:rsid w:val="007F67D6"/>
    <w:rsid w:val="0083752C"/>
    <w:rsid w:val="00886641"/>
    <w:rsid w:val="00890FE9"/>
    <w:rsid w:val="008A50FA"/>
    <w:rsid w:val="008D181F"/>
    <w:rsid w:val="00920662"/>
    <w:rsid w:val="00936659"/>
    <w:rsid w:val="009416B6"/>
    <w:rsid w:val="009D7338"/>
    <w:rsid w:val="00A3250B"/>
    <w:rsid w:val="00A66678"/>
    <w:rsid w:val="00A7669C"/>
    <w:rsid w:val="00AF047D"/>
    <w:rsid w:val="00AF3C6A"/>
    <w:rsid w:val="00AF7677"/>
    <w:rsid w:val="00B26A58"/>
    <w:rsid w:val="00B3226F"/>
    <w:rsid w:val="00B65D58"/>
    <w:rsid w:val="00B82103"/>
    <w:rsid w:val="00BB37B6"/>
    <w:rsid w:val="00BF5D65"/>
    <w:rsid w:val="00C0372C"/>
    <w:rsid w:val="00C1272D"/>
    <w:rsid w:val="00CA763E"/>
    <w:rsid w:val="00CF71B9"/>
    <w:rsid w:val="00D30316"/>
    <w:rsid w:val="00D41C72"/>
    <w:rsid w:val="00D76EDD"/>
    <w:rsid w:val="00D872EE"/>
    <w:rsid w:val="00DB58FA"/>
    <w:rsid w:val="00DB6713"/>
    <w:rsid w:val="00E425D7"/>
    <w:rsid w:val="00E501A9"/>
    <w:rsid w:val="00ED6738"/>
    <w:rsid w:val="00ED6DBE"/>
    <w:rsid w:val="00EE41B1"/>
    <w:rsid w:val="00F1458C"/>
    <w:rsid w:val="00F541CC"/>
    <w:rsid w:val="00F74C64"/>
    <w:rsid w:val="00FB121D"/>
    <w:rsid w:val="00FB1ED9"/>
    <w:rsid w:val="00FC3422"/>
    <w:rsid w:val="00FC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3F7D"/>
    <w:pPr>
      <w:keepNext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344F4"/>
    <w:pPr>
      <w:keepNext/>
      <w:jc w:val="center"/>
      <w:outlineLvl w:val="2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F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E1761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2E42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lozhenie">
    <w:name w:val="prilozhenie"/>
    <w:basedOn w:val="a"/>
    <w:uiPriority w:val="99"/>
    <w:rsid w:val="002E42E0"/>
    <w:pPr>
      <w:ind w:firstLine="709"/>
      <w:jc w:val="both"/>
    </w:pPr>
    <w:rPr>
      <w:lang w:eastAsia="en-US"/>
    </w:rPr>
  </w:style>
  <w:style w:type="paragraph" w:styleId="a4">
    <w:name w:val="header"/>
    <w:basedOn w:val="a"/>
    <w:link w:val="a5"/>
    <w:uiPriority w:val="99"/>
    <w:rsid w:val="0063606B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E1761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63606B"/>
    <w:pPr>
      <w:widowControl w:val="0"/>
      <w:autoSpaceDE w:val="0"/>
      <w:autoSpaceDN w:val="0"/>
      <w:spacing w:before="2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E1761"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63606B"/>
    <w:pPr>
      <w:autoSpaceDE w:val="0"/>
      <w:autoSpaceDN w:val="0"/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5E1761"/>
    <w:rPr>
      <w:rFonts w:cs="Times New Roman"/>
      <w:sz w:val="24"/>
      <w:szCs w:val="24"/>
    </w:rPr>
  </w:style>
  <w:style w:type="character" w:customStyle="1" w:styleId="SUBST">
    <w:name w:val="__SUBST"/>
    <w:uiPriority w:val="99"/>
    <w:rsid w:val="001B44F0"/>
    <w:rPr>
      <w:b/>
      <w:i/>
      <w:sz w:val="22"/>
    </w:rPr>
  </w:style>
  <w:style w:type="paragraph" w:styleId="a6">
    <w:name w:val="Body Text"/>
    <w:basedOn w:val="a"/>
    <w:link w:val="a7"/>
    <w:uiPriority w:val="99"/>
    <w:rsid w:val="00C0372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E1761"/>
    <w:rPr>
      <w:rFonts w:cs="Times New Roman"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F541CC"/>
    <w:pPr>
      <w:keepNext/>
      <w:jc w:val="both"/>
    </w:pPr>
    <w:rPr>
      <w:b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6720F7"/>
    <w:pPr>
      <w:keepNext/>
      <w:widowControl w:val="0"/>
      <w:autoSpaceDE w:val="0"/>
      <w:autoSpaceDN w:val="0"/>
      <w:adjustRightInd w:val="0"/>
      <w:jc w:val="both"/>
    </w:pPr>
    <w:rPr>
      <w:rFonts w:eastAsiaTheme="minorEastAsia"/>
      <w:b/>
      <w:bCs/>
      <w:i/>
      <w:iCs/>
    </w:rPr>
  </w:style>
  <w:style w:type="character" w:styleId="a8">
    <w:name w:val="Hyperlink"/>
    <w:basedOn w:val="a0"/>
    <w:uiPriority w:val="99"/>
    <w:rsid w:val="006720F7"/>
    <w:rPr>
      <w:rFonts w:cs="Times New Roman"/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B82103"/>
    <w:pPr>
      <w:keepNext/>
      <w:autoSpaceDE w:val="0"/>
      <w:autoSpaceDN w:val="0"/>
      <w:jc w:val="both"/>
      <w:outlineLvl w:val="0"/>
    </w:pPr>
    <w:rPr>
      <w:rFonts w:eastAsiaTheme="minorEastAsia"/>
      <w:b/>
      <w:bCs/>
      <w:i/>
      <w:iCs/>
    </w:rPr>
  </w:style>
  <w:style w:type="paragraph" w:styleId="a9">
    <w:name w:val="No Spacing"/>
    <w:uiPriority w:val="1"/>
    <w:qFormat/>
    <w:rsid w:val="001B62A7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766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itavtopr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>s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subject/>
  <dc:creator>nsrgsumin</dc:creator>
  <cp:keywords/>
  <dc:description/>
  <cp:lastModifiedBy>Haraeva</cp:lastModifiedBy>
  <cp:revision>14</cp:revision>
  <cp:lastPrinted>2012-06-22T09:56:00Z</cp:lastPrinted>
  <dcterms:created xsi:type="dcterms:W3CDTF">2011-11-02T07:03:00Z</dcterms:created>
  <dcterms:modified xsi:type="dcterms:W3CDTF">2012-06-22T09:56:00Z</dcterms:modified>
</cp:coreProperties>
</file>