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8F" w:rsidRPr="00964676" w:rsidRDefault="000D388F" w:rsidP="00045914">
      <w:pPr>
        <w:pStyle w:val="SubHeading1"/>
        <w:autoSpaceDE/>
        <w:autoSpaceDN/>
        <w:adjustRightInd/>
        <w:spacing w:before="40" w:after="0"/>
        <w:rPr>
          <w:lang w:val="ru-RU" w:eastAsia="ru-RU"/>
        </w:rPr>
      </w:pPr>
    </w:p>
    <w:p w:rsidR="000D388F" w:rsidRPr="00964676" w:rsidRDefault="000D388F" w:rsidP="00045914">
      <w:pPr>
        <w:jc w:val="right"/>
      </w:pPr>
    </w:p>
    <w:p w:rsidR="000D388F" w:rsidRPr="00964676" w:rsidRDefault="000D388F" w:rsidP="00045914">
      <w:pPr>
        <w:jc w:val="right"/>
      </w:pPr>
    </w:p>
    <w:p w:rsidR="000D388F" w:rsidRPr="00964676" w:rsidRDefault="000D388F" w:rsidP="00045914">
      <w:pPr>
        <w:jc w:val="right"/>
      </w:pPr>
    </w:p>
    <w:p w:rsidR="000D388F" w:rsidRPr="00964676" w:rsidRDefault="000D388F" w:rsidP="00045914">
      <w:pPr>
        <w:spacing w:before="420"/>
        <w:ind w:left="0"/>
        <w:jc w:val="center"/>
        <w:rPr>
          <w:b/>
          <w:bCs/>
          <w:sz w:val="40"/>
          <w:szCs w:val="40"/>
        </w:rPr>
      </w:pPr>
      <w:r w:rsidRPr="00964676">
        <w:rPr>
          <w:b/>
          <w:bCs/>
          <w:sz w:val="40"/>
          <w:szCs w:val="40"/>
        </w:rPr>
        <w:t>ЕЖЕКВАРТАЛЬНЫЙ ОТЧЁТ</w:t>
      </w:r>
    </w:p>
    <w:p w:rsidR="000D388F" w:rsidRPr="00964676" w:rsidRDefault="000D388F" w:rsidP="00045914">
      <w:pPr>
        <w:spacing w:before="600"/>
        <w:ind w:left="0"/>
        <w:jc w:val="center"/>
        <w:rPr>
          <w:b/>
          <w:bCs/>
          <w:i/>
          <w:iCs/>
          <w:sz w:val="28"/>
          <w:szCs w:val="28"/>
        </w:rPr>
      </w:pPr>
      <w:r w:rsidRPr="00964676">
        <w:rPr>
          <w:b/>
          <w:bCs/>
          <w:i/>
          <w:iCs/>
          <w:sz w:val="28"/>
          <w:szCs w:val="28"/>
        </w:rPr>
        <w:t>Открытое акционерное общество "Научно-исследовательский институт технологии автомобильной промышленности"</w:t>
      </w:r>
    </w:p>
    <w:p w:rsidR="000D388F" w:rsidRPr="00964676" w:rsidRDefault="000D388F" w:rsidP="00045914">
      <w:pPr>
        <w:spacing w:before="120"/>
        <w:ind w:left="0"/>
        <w:jc w:val="center"/>
        <w:rPr>
          <w:b/>
          <w:bCs/>
          <w:i/>
          <w:iCs/>
          <w:sz w:val="28"/>
          <w:szCs w:val="28"/>
        </w:rPr>
      </w:pPr>
    </w:p>
    <w:p w:rsidR="000D388F" w:rsidRPr="00964676" w:rsidRDefault="000D388F" w:rsidP="00045914">
      <w:pPr>
        <w:spacing w:before="120"/>
        <w:ind w:left="0"/>
        <w:jc w:val="center"/>
        <w:rPr>
          <w:b/>
          <w:bCs/>
          <w:i/>
          <w:iCs/>
          <w:sz w:val="28"/>
          <w:szCs w:val="28"/>
        </w:rPr>
      </w:pPr>
      <w:r w:rsidRPr="00964676">
        <w:rPr>
          <w:b/>
          <w:bCs/>
          <w:i/>
          <w:iCs/>
          <w:sz w:val="28"/>
          <w:szCs w:val="28"/>
        </w:rPr>
        <w:t>Код эмитента: 00975-A</w:t>
      </w:r>
    </w:p>
    <w:p w:rsidR="000D388F" w:rsidRPr="00964676" w:rsidRDefault="000D388F" w:rsidP="00045914">
      <w:pPr>
        <w:spacing w:before="360"/>
        <w:ind w:left="0"/>
        <w:jc w:val="center"/>
        <w:rPr>
          <w:b/>
          <w:bCs/>
          <w:sz w:val="32"/>
          <w:szCs w:val="32"/>
        </w:rPr>
      </w:pPr>
      <w:r w:rsidRPr="00964676">
        <w:rPr>
          <w:b/>
          <w:bCs/>
          <w:sz w:val="32"/>
          <w:szCs w:val="32"/>
        </w:rPr>
        <w:t xml:space="preserve">За </w:t>
      </w:r>
      <w:r w:rsidR="004C4EFD">
        <w:rPr>
          <w:b/>
          <w:bCs/>
          <w:sz w:val="32"/>
          <w:szCs w:val="32"/>
          <w:lang w:val="en-US"/>
        </w:rPr>
        <w:t>I</w:t>
      </w:r>
      <w:r w:rsidR="00235AFC">
        <w:rPr>
          <w:b/>
          <w:bCs/>
          <w:sz w:val="32"/>
          <w:szCs w:val="32"/>
        </w:rPr>
        <w:t>-й квартал 200</w:t>
      </w:r>
      <w:r w:rsidR="006A5078">
        <w:rPr>
          <w:b/>
          <w:bCs/>
          <w:sz w:val="32"/>
          <w:szCs w:val="32"/>
        </w:rPr>
        <w:t>9</w:t>
      </w:r>
      <w:r w:rsidRPr="00964676">
        <w:rPr>
          <w:b/>
          <w:bCs/>
          <w:sz w:val="32"/>
          <w:szCs w:val="32"/>
        </w:rPr>
        <w:t xml:space="preserve"> года</w:t>
      </w:r>
    </w:p>
    <w:p w:rsidR="000D388F" w:rsidRPr="00964676" w:rsidRDefault="000D388F" w:rsidP="00045914">
      <w:pPr>
        <w:spacing w:before="240"/>
        <w:ind w:left="0"/>
        <w:jc w:val="center"/>
        <w:rPr>
          <w:b/>
          <w:bCs/>
          <w:i/>
          <w:iCs/>
          <w:sz w:val="24"/>
          <w:szCs w:val="24"/>
        </w:rPr>
      </w:pPr>
      <w:r w:rsidRPr="00964676">
        <w:rPr>
          <w:b/>
          <w:bCs/>
          <w:i/>
          <w:iCs/>
          <w:sz w:val="24"/>
          <w:szCs w:val="24"/>
        </w:rPr>
        <w:t>Место нахождения: 115533, г. Москва, проспект Андропова, дом 22</w:t>
      </w:r>
      <w:r w:rsidRPr="00964676">
        <w:rPr>
          <w:b/>
          <w:bCs/>
          <w:i/>
          <w:iCs/>
          <w:sz w:val="24"/>
          <w:szCs w:val="24"/>
        </w:rPr>
        <w:br/>
        <w:t>Почтовый адрес: 115533, г. Москва, проспект Андропова, дом 22</w:t>
      </w:r>
    </w:p>
    <w:p w:rsidR="000D388F" w:rsidRPr="00964676" w:rsidRDefault="000D388F" w:rsidP="00045914">
      <w:pPr>
        <w:pStyle w:val="a6"/>
      </w:pPr>
      <w:r w:rsidRPr="00964676">
        <w:t>Информация, содержащаяся в настоящем ежеквартальном отчёте, подлежит раскрытию в соответствии с законодательством Российской Федерации о ценных бумагах</w:t>
      </w:r>
    </w:p>
    <w:p w:rsidR="000D388F" w:rsidRPr="00964676" w:rsidRDefault="00632DD4" w:rsidP="00045914">
      <w:pPr>
        <w:pStyle w:val="a7"/>
        <w:spacing w:before="720"/>
        <w:ind w:left="200"/>
        <w:rPr>
          <w:b/>
        </w:rPr>
      </w:pPr>
      <w:r>
        <w:rPr>
          <w:b/>
        </w:rPr>
        <w:t xml:space="preserve">Генеральный </w:t>
      </w:r>
      <w:r w:rsidR="000D388F" w:rsidRPr="00964676">
        <w:rPr>
          <w:b/>
        </w:rPr>
        <w:t xml:space="preserve"> директор              _________________            </w:t>
      </w:r>
      <w:r>
        <w:rPr>
          <w:b/>
        </w:rPr>
        <w:t>Александрова Н.Е.</w:t>
      </w:r>
      <w:r w:rsidR="000D388F" w:rsidRPr="00964676">
        <w:rPr>
          <w:b/>
        </w:rPr>
        <w:t xml:space="preserve"> </w:t>
      </w:r>
      <w:r w:rsidR="000D388F" w:rsidRPr="00964676">
        <w:rPr>
          <w:b/>
        </w:rPr>
        <w:br/>
      </w:r>
    </w:p>
    <w:p w:rsidR="000D388F" w:rsidRPr="00964676" w:rsidRDefault="007E5203" w:rsidP="00045914">
      <w:pPr>
        <w:spacing w:before="120"/>
        <w:ind w:left="198"/>
        <w:jc w:val="right"/>
        <w:rPr>
          <w:b/>
        </w:rPr>
      </w:pPr>
      <w:r>
        <w:rPr>
          <w:b/>
        </w:rPr>
        <w:t xml:space="preserve">30 апреля </w:t>
      </w:r>
      <w:r w:rsidR="005E5534" w:rsidRPr="00964676">
        <w:rPr>
          <w:b/>
        </w:rPr>
        <w:t xml:space="preserve"> 200</w:t>
      </w:r>
      <w:r w:rsidR="004C4EFD">
        <w:rPr>
          <w:b/>
        </w:rPr>
        <w:t>9</w:t>
      </w:r>
      <w:r w:rsidR="000D388F" w:rsidRPr="00964676">
        <w:rPr>
          <w:b/>
        </w:rPr>
        <w:t xml:space="preserve"> года </w:t>
      </w:r>
    </w:p>
    <w:p w:rsidR="000D388F" w:rsidRPr="00964676" w:rsidRDefault="000D388F" w:rsidP="00045914">
      <w:pPr>
        <w:pStyle w:val="a7"/>
        <w:spacing w:before="240"/>
        <w:ind w:left="200"/>
        <w:rPr>
          <w:b/>
        </w:rPr>
      </w:pPr>
      <w:r w:rsidRPr="00964676">
        <w:rPr>
          <w:b/>
        </w:rPr>
        <w:t xml:space="preserve">Главный бухгалтер                    </w:t>
      </w:r>
      <w:r w:rsidR="008D135B">
        <w:rPr>
          <w:b/>
        </w:rPr>
        <w:t xml:space="preserve">        </w:t>
      </w:r>
      <w:r w:rsidR="00CB688C">
        <w:rPr>
          <w:b/>
        </w:rPr>
        <w:t xml:space="preserve">_________________           </w:t>
      </w:r>
      <w:r w:rsidRPr="00964676">
        <w:rPr>
          <w:b/>
        </w:rPr>
        <w:t xml:space="preserve">Волчкова В.И.       </w:t>
      </w:r>
      <w:r w:rsidRPr="00964676">
        <w:rPr>
          <w:b/>
        </w:rPr>
        <w:br/>
      </w:r>
    </w:p>
    <w:p w:rsidR="000D388F" w:rsidRPr="00964676" w:rsidRDefault="007E5203" w:rsidP="00045914">
      <w:pPr>
        <w:spacing w:before="120"/>
        <w:ind w:left="198"/>
        <w:jc w:val="right"/>
        <w:rPr>
          <w:b/>
        </w:rPr>
      </w:pPr>
      <w:r>
        <w:rPr>
          <w:b/>
        </w:rPr>
        <w:t>30</w:t>
      </w:r>
      <w:r w:rsidR="005E5534" w:rsidRPr="00964676">
        <w:rPr>
          <w:b/>
        </w:rPr>
        <w:t xml:space="preserve"> </w:t>
      </w:r>
      <w:r>
        <w:rPr>
          <w:b/>
        </w:rPr>
        <w:t xml:space="preserve">апреля </w:t>
      </w:r>
      <w:r w:rsidR="00B718A2">
        <w:rPr>
          <w:b/>
        </w:rPr>
        <w:t xml:space="preserve"> </w:t>
      </w:r>
      <w:r w:rsidR="005E5534" w:rsidRPr="00964676">
        <w:rPr>
          <w:b/>
        </w:rPr>
        <w:t xml:space="preserve"> 200</w:t>
      </w:r>
      <w:r w:rsidR="004C4EFD">
        <w:rPr>
          <w:b/>
        </w:rPr>
        <w:t>9</w:t>
      </w:r>
      <w:r w:rsidR="000D388F" w:rsidRPr="00964676">
        <w:rPr>
          <w:b/>
        </w:rPr>
        <w:t xml:space="preserve"> года </w:t>
      </w:r>
    </w:p>
    <w:p w:rsidR="000D388F" w:rsidRPr="00964676" w:rsidRDefault="000D388F" w:rsidP="00045914">
      <w:pPr>
        <w:spacing w:before="240"/>
        <w:jc w:val="right"/>
      </w:pPr>
    </w:p>
    <w:p w:rsidR="000D388F" w:rsidRPr="009B5979" w:rsidRDefault="000D388F" w:rsidP="00045914">
      <w:pPr>
        <w:spacing w:before="240"/>
      </w:pPr>
      <w:r w:rsidRPr="009B5979">
        <w:t xml:space="preserve">Контактное лицо: </w:t>
      </w:r>
      <w:r w:rsidR="005A5B46" w:rsidRPr="009B5979">
        <w:t xml:space="preserve">Пшеницына Татьяна Юрьевна </w:t>
      </w:r>
    </w:p>
    <w:p w:rsidR="000D388F" w:rsidRPr="009B5979" w:rsidRDefault="000D388F" w:rsidP="00045914"/>
    <w:p w:rsidR="000D388F" w:rsidRPr="00622903" w:rsidRDefault="000D388F" w:rsidP="00045914">
      <w:r w:rsidRPr="00622903">
        <w:t xml:space="preserve">Тел.: </w:t>
      </w:r>
      <w:r w:rsidRPr="00622903">
        <w:rPr>
          <w:rStyle w:val="SUBST"/>
        </w:rPr>
        <w:t>8-499-618-</w:t>
      </w:r>
      <w:r w:rsidR="00622903" w:rsidRPr="00622903">
        <w:rPr>
          <w:rStyle w:val="SUBST"/>
        </w:rPr>
        <w:t>20</w:t>
      </w:r>
      <w:r w:rsidRPr="00622903">
        <w:rPr>
          <w:rStyle w:val="SUBST"/>
        </w:rPr>
        <w:t>-</w:t>
      </w:r>
      <w:r w:rsidR="00622903" w:rsidRPr="00622903">
        <w:rPr>
          <w:rStyle w:val="SUBST"/>
        </w:rPr>
        <w:t>56</w:t>
      </w:r>
      <w:r w:rsidRPr="00622903">
        <w:t xml:space="preserve">  Факс: </w:t>
      </w:r>
      <w:r w:rsidRPr="00622903">
        <w:rPr>
          <w:b/>
          <w:bCs/>
          <w:i/>
          <w:iCs/>
        </w:rPr>
        <w:t>8-499-</w:t>
      </w:r>
      <w:r w:rsidRPr="00622903">
        <w:rPr>
          <w:rStyle w:val="SUBST"/>
        </w:rPr>
        <w:t>618-11-11</w:t>
      </w:r>
    </w:p>
    <w:p w:rsidR="000D388F" w:rsidRPr="00964676" w:rsidRDefault="000D388F" w:rsidP="00045914">
      <w:r w:rsidRPr="00964676">
        <w:t xml:space="preserve">Адрес электронной почты: </w:t>
      </w:r>
      <w:r w:rsidR="005D0915" w:rsidRPr="005D0915">
        <w:rPr>
          <w:b/>
          <w:i/>
          <w:lang w:val="en-US"/>
        </w:rPr>
        <w:t>t</w:t>
      </w:r>
      <w:r w:rsidR="005D0915" w:rsidRPr="005D0915">
        <w:rPr>
          <w:b/>
          <w:i/>
        </w:rPr>
        <w:t>.</w:t>
      </w:r>
      <w:r w:rsidR="005D0915" w:rsidRPr="005D0915">
        <w:rPr>
          <w:b/>
          <w:i/>
          <w:lang w:val="en-US"/>
        </w:rPr>
        <w:t>pshenitsina</w:t>
      </w:r>
      <w:r w:rsidRPr="00964676">
        <w:rPr>
          <w:rStyle w:val="SUBST"/>
        </w:rPr>
        <w:t>@</w:t>
      </w:r>
      <w:r w:rsidRPr="00964676">
        <w:rPr>
          <w:rStyle w:val="SUBST"/>
          <w:lang w:val="en-US"/>
        </w:rPr>
        <w:t>nagatinsky</w:t>
      </w:r>
      <w:r w:rsidRPr="00964676">
        <w:rPr>
          <w:rStyle w:val="SUBST"/>
        </w:rPr>
        <w:t xml:space="preserve">.ru </w:t>
      </w:r>
    </w:p>
    <w:p w:rsidR="000D388F" w:rsidRPr="00964676" w:rsidRDefault="000D388F" w:rsidP="00045914"/>
    <w:p w:rsidR="000D388F" w:rsidRPr="00964676" w:rsidRDefault="000D388F" w:rsidP="00045914">
      <w:r w:rsidRPr="00964676">
        <w:t xml:space="preserve">Адрес страницы в сети Интернет, на которой раскрывается информация, содержащаяся в настоящем ежеквартальном отчета: </w:t>
      </w:r>
      <w:bookmarkStart w:id="0" w:name="OLE_LINK1"/>
      <w:r w:rsidR="00814E12" w:rsidRPr="00964676">
        <w:rPr>
          <w:b/>
          <w:i/>
        </w:rPr>
        <w:fldChar w:fldCharType="begin"/>
      </w:r>
      <w:r w:rsidR="00800663" w:rsidRPr="00964676">
        <w:rPr>
          <w:b/>
          <w:i/>
        </w:rPr>
        <w:instrText xml:space="preserve"> HYPERLINK "http://www.niitavtoprom.ru" </w:instrText>
      </w:r>
      <w:r w:rsidR="00814E12" w:rsidRPr="00964676">
        <w:rPr>
          <w:b/>
          <w:i/>
        </w:rPr>
        <w:fldChar w:fldCharType="separate"/>
      </w:r>
      <w:r w:rsidR="00800663" w:rsidRPr="00964676">
        <w:rPr>
          <w:rStyle w:val="a9"/>
          <w:b/>
          <w:i/>
          <w:color w:val="auto"/>
        </w:rPr>
        <w:t>http://www.niitavtoprom.ru</w:t>
      </w:r>
      <w:r w:rsidR="00814E12" w:rsidRPr="00964676">
        <w:rPr>
          <w:b/>
          <w:i/>
        </w:rPr>
        <w:fldChar w:fldCharType="end"/>
      </w:r>
      <w:bookmarkEnd w:id="0"/>
    </w:p>
    <w:p w:rsidR="00800663" w:rsidRPr="00964676" w:rsidRDefault="00800663" w:rsidP="00045914">
      <w:pPr>
        <w:pStyle w:val="10"/>
        <w:tabs>
          <w:tab w:val="right" w:leader="dot" w:pos="9061"/>
        </w:tabs>
      </w:pPr>
    </w:p>
    <w:p w:rsidR="00800663" w:rsidRPr="00964676" w:rsidRDefault="00800663" w:rsidP="00045914">
      <w:pPr>
        <w:pStyle w:val="10"/>
        <w:tabs>
          <w:tab w:val="right" w:leader="dot" w:pos="9061"/>
        </w:tabs>
      </w:pPr>
    </w:p>
    <w:p w:rsidR="00800663" w:rsidRPr="00964676" w:rsidRDefault="00800663" w:rsidP="00045914">
      <w:pPr>
        <w:pStyle w:val="10"/>
        <w:tabs>
          <w:tab w:val="right" w:leader="dot" w:pos="9061"/>
        </w:tabs>
      </w:pPr>
    </w:p>
    <w:p w:rsidR="00800663" w:rsidRPr="00964676" w:rsidRDefault="00800663" w:rsidP="00045914">
      <w:pPr>
        <w:pStyle w:val="10"/>
        <w:tabs>
          <w:tab w:val="right" w:leader="dot" w:pos="9061"/>
        </w:tabs>
      </w:pPr>
    </w:p>
    <w:p w:rsidR="00800663" w:rsidRPr="00964676" w:rsidRDefault="00800663" w:rsidP="00045914">
      <w:pPr>
        <w:pStyle w:val="10"/>
        <w:tabs>
          <w:tab w:val="right" w:leader="dot" w:pos="9061"/>
        </w:tabs>
      </w:pPr>
    </w:p>
    <w:p w:rsidR="00800663" w:rsidRPr="00964676" w:rsidRDefault="00800663" w:rsidP="00045914">
      <w:pPr>
        <w:pStyle w:val="10"/>
        <w:tabs>
          <w:tab w:val="right" w:leader="dot" w:pos="9061"/>
        </w:tabs>
      </w:pPr>
    </w:p>
    <w:p w:rsidR="00C1155D" w:rsidRPr="005148FF" w:rsidRDefault="00814E12">
      <w:pPr>
        <w:pStyle w:val="10"/>
        <w:tabs>
          <w:tab w:val="right" w:leader="dot" w:pos="9061"/>
        </w:tabs>
        <w:rPr>
          <w:b/>
          <w:noProof/>
          <w:sz w:val="24"/>
          <w:szCs w:val="24"/>
        </w:rPr>
      </w:pPr>
      <w:r w:rsidRPr="00814E12">
        <w:rPr>
          <w:b/>
        </w:rPr>
        <w:lastRenderedPageBreak/>
        <w:fldChar w:fldCharType="begin"/>
      </w:r>
      <w:r w:rsidR="001D4321" w:rsidRPr="005148FF">
        <w:rPr>
          <w:b/>
        </w:rPr>
        <w:instrText xml:space="preserve"> TOC \o "1-3" \h \z \u </w:instrText>
      </w:r>
      <w:r w:rsidRPr="00814E12">
        <w:rPr>
          <w:b/>
        </w:rPr>
        <w:fldChar w:fldCharType="separate"/>
      </w:r>
      <w:hyperlink w:anchor="_Toc198983654" w:history="1">
        <w:r w:rsidR="00C1155D" w:rsidRPr="005148FF">
          <w:rPr>
            <w:rStyle w:val="a9"/>
            <w:b/>
            <w:noProof/>
          </w:rPr>
          <w:t>Введение</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_Toc198983654 \h </w:instrText>
        </w:r>
        <w:r w:rsidRPr="005148FF">
          <w:rPr>
            <w:b/>
            <w:noProof/>
            <w:webHidden/>
          </w:rPr>
        </w:r>
        <w:r w:rsidRPr="005148FF">
          <w:rPr>
            <w:b/>
            <w:noProof/>
            <w:webHidden/>
          </w:rPr>
          <w:fldChar w:fldCharType="separate"/>
        </w:r>
        <w:r w:rsidR="005627DE">
          <w:rPr>
            <w:b/>
            <w:noProof/>
            <w:webHidden/>
          </w:rPr>
          <w:t>5</w:t>
        </w:r>
        <w:r w:rsidRPr="005148FF">
          <w:rPr>
            <w:b/>
            <w:noProof/>
            <w:webHidden/>
          </w:rPr>
          <w:fldChar w:fldCharType="end"/>
        </w:r>
      </w:hyperlink>
    </w:p>
    <w:p w:rsidR="00C1155D" w:rsidRPr="005148FF" w:rsidRDefault="00814E12">
      <w:pPr>
        <w:pStyle w:val="10"/>
        <w:tabs>
          <w:tab w:val="right" w:leader="dot" w:pos="9061"/>
        </w:tabs>
        <w:rPr>
          <w:b/>
          <w:noProof/>
          <w:sz w:val="24"/>
          <w:szCs w:val="24"/>
        </w:rPr>
      </w:pPr>
      <w:hyperlink w:anchor="_Toc198983655" w:history="1">
        <w:r w:rsidR="00C1155D" w:rsidRPr="005148FF">
          <w:rPr>
            <w:rStyle w:val="a9"/>
            <w:b/>
            <w:noProof/>
            <w:lang w:val="en-US"/>
          </w:rPr>
          <w:t>I</w:t>
        </w:r>
        <w:r w:rsidR="00C1155D" w:rsidRPr="005148FF">
          <w:rPr>
            <w:rStyle w:val="a9"/>
            <w:b/>
            <w:noProof/>
          </w:rPr>
          <w:t>.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_Toc198983655 \h </w:instrText>
        </w:r>
        <w:r w:rsidRPr="005148FF">
          <w:rPr>
            <w:b/>
            <w:noProof/>
            <w:webHidden/>
          </w:rPr>
        </w:r>
        <w:r w:rsidRPr="005148FF">
          <w:rPr>
            <w:b/>
            <w:noProof/>
            <w:webHidden/>
          </w:rPr>
          <w:fldChar w:fldCharType="separate"/>
        </w:r>
        <w:r w:rsidR="005627DE">
          <w:rPr>
            <w:b/>
            <w:noProof/>
            <w:webHidden/>
          </w:rPr>
          <w:t>6</w:t>
        </w:r>
        <w:r w:rsidRPr="005148FF">
          <w:rPr>
            <w:b/>
            <w:noProof/>
            <w:webHidden/>
          </w:rPr>
          <w:fldChar w:fldCharType="end"/>
        </w:r>
      </w:hyperlink>
    </w:p>
    <w:p w:rsidR="00C1155D" w:rsidRPr="005148FF" w:rsidRDefault="00814E12" w:rsidP="0039465A">
      <w:pPr>
        <w:pStyle w:val="22"/>
        <w:rPr>
          <w:sz w:val="24"/>
          <w:szCs w:val="24"/>
        </w:rPr>
      </w:pPr>
      <w:hyperlink w:anchor="_Toc198983656" w:history="1">
        <w:r w:rsidR="00C1155D" w:rsidRPr="005148FF">
          <w:rPr>
            <w:rStyle w:val="a9"/>
            <w:b w:val="0"/>
          </w:rPr>
          <w:t>1.1. Лица, входящие в состав органов управления эмитента.</w:t>
        </w:r>
        <w:r w:rsidR="00C1155D" w:rsidRPr="005148FF">
          <w:rPr>
            <w:webHidden/>
          </w:rPr>
          <w:tab/>
        </w:r>
        <w:r w:rsidRPr="005148FF">
          <w:rPr>
            <w:webHidden/>
          </w:rPr>
          <w:fldChar w:fldCharType="begin"/>
        </w:r>
        <w:r w:rsidR="00C1155D" w:rsidRPr="005148FF">
          <w:rPr>
            <w:webHidden/>
          </w:rPr>
          <w:instrText xml:space="preserve"> PAGEREF _Toc198983656 \h </w:instrText>
        </w:r>
        <w:r w:rsidRPr="005148FF">
          <w:rPr>
            <w:webHidden/>
          </w:rPr>
        </w:r>
        <w:r w:rsidRPr="005148FF">
          <w:rPr>
            <w:webHidden/>
          </w:rPr>
          <w:fldChar w:fldCharType="separate"/>
        </w:r>
        <w:r w:rsidR="005627DE">
          <w:rPr>
            <w:webHidden/>
          </w:rPr>
          <w:t>6</w:t>
        </w:r>
        <w:r w:rsidRPr="005148FF">
          <w:rPr>
            <w:webHidden/>
          </w:rPr>
          <w:fldChar w:fldCharType="end"/>
        </w:r>
      </w:hyperlink>
    </w:p>
    <w:p w:rsidR="00C1155D" w:rsidRPr="005148FF" w:rsidRDefault="00814E12" w:rsidP="0039465A">
      <w:pPr>
        <w:pStyle w:val="22"/>
        <w:rPr>
          <w:sz w:val="24"/>
          <w:szCs w:val="24"/>
        </w:rPr>
      </w:pPr>
      <w:hyperlink w:anchor="_Toc198983657" w:history="1">
        <w:r w:rsidR="00C1155D" w:rsidRPr="005148FF">
          <w:rPr>
            <w:rStyle w:val="a9"/>
            <w:b w:val="0"/>
          </w:rPr>
          <w:t>1.2. Сведения о банковских счетах эмитента.</w:t>
        </w:r>
        <w:r w:rsidR="00C1155D" w:rsidRPr="005148FF">
          <w:rPr>
            <w:webHidden/>
          </w:rPr>
          <w:tab/>
        </w:r>
        <w:r w:rsidRPr="005148FF">
          <w:rPr>
            <w:webHidden/>
          </w:rPr>
          <w:fldChar w:fldCharType="begin"/>
        </w:r>
        <w:r w:rsidR="00C1155D" w:rsidRPr="005148FF">
          <w:rPr>
            <w:webHidden/>
          </w:rPr>
          <w:instrText xml:space="preserve"> PAGEREF _Toc198983657 \h </w:instrText>
        </w:r>
        <w:r w:rsidRPr="005148FF">
          <w:rPr>
            <w:webHidden/>
          </w:rPr>
        </w:r>
        <w:r w:rsidRPr="005148FF">
          <w:rPr>
            <w:webHidden/>
          </w:rPr>
          <w:fldChar w:fldCharType="separate"/>
        </w:r>
        <w:r w:rsidR="005627DE">
          <w:rPr>
            <w:webHidden/>
          </w:rPr>
          <w:t>6</w:t>
        </w:r>
        <w:r w:rsidRPr="005148FF">
          <w:rPr>
            <w:webHidden/>
          </w:rPr>
          <w:fldChar w:fldCharType="end"/>
        </w:r>
      </w:hyperlink>
    </w:p>
    <w:p w:rsidR="00C1155D" w:rsidRPr="005148FF" w:rsidRDefault="00814E12" w:rsidP="0039465A">
      <w:pPr>
        <w:pStyle w:val="22"/>
        <w:rPr>
          <w:sz w:val="24"/>
          <w:szCs w:val="24"/>
        </w:rPr>
      </w:pPr>
      <w:hyperlink w:anchor="_Toc198983658" w:history="1">
        <w:r w:rsidR="00C1155D" w:rsidRPr="005148FF">
          <w:rPr>
            <w:rStyle w:val="a9"/>
            <w:b w:val="0"/>
            <w:bCs/>
          </w:rPr>
          <w:t>1.4. Сведения об оценщике эмитента.</w:t>
        </w:r>
        <w:r w:rsidR="00C1155D" w:rsidRPr="005148FF">
          <w:rPr>
            <w:webHidden/>
          </w:rPr>
          <w:tab/>
        </w:r>
        <w:r w:rsidRPr="005148FF">
          <w:rPr>
            <w:webHidden/>
          </w:rPr>
          <w:fldChar w:fldCharType="begin"/>
        </w:r>
        <w:r w:rsidR="00C1155D" w:rsidRPr="005148FF">
          <w:rPr>
            <w:webHidden/>
          </w:rPr>
          <w:instrText xml:space="preserve"> PAGEREF _Toc198983658 \h </w:instrText>
        </w:r>
        <w:r w:rsidRPr="005148FF">
          <w:rPr>
            <w:webHidden/>
          </w:rPr>
        </w:r>
        <w:r w:rsidRPr="005148FF">
          <w:rPr>
            <w:webHidden/>
          </w:rPr>
          <w:fldChar w:fldCharType="separate"/>
        </w:r>
        <w:r w:rsidR="005627DE">
          <w:rPr>
            <w:webHidden/>
          </w:rPr>
          <w:t>7</w:t>
        </w:r>
        <w:r w:rsidRPr="005148FF">
          <w:rPr>
            <w:webHidden/>
          </w:rPr>
          <w:fldChar w:fldCharType="end"/>
        </w:r>
      </w:hyperlink>
    </w:p>
    <w:p w:rsidR="00C1155D" w:rsidRPr="005148FF" w:rsidRDefault="00814E12" w:rsidP="0039465A">
      <w:pPr>
        <w:pStyle w:val="22"/>
        <w:rPr>
          <w:sz w:val="24"/>
          <w:szCs w:val="24"/>
        </w:rPr>
      </w:pPr>
      <w:hyperlink w:anchor="_Toc198983659" w:history="1">
        <w:r w:rsidR="00C1155D" w:rsidRPr="005148FF">
          <w:rPr>
            <w:rStyle w:val="a9"/>
            <w:b w:val="0"/>
            <w:bCs/>
          </w:rPr>
          <w:t>1.5. Сведения о консультантах эмитента.</w:t>
        </w:r>
        <w:r w:rsidR="00C1155D" w:rsidRPr="005148FF">
          <w:rPr>
            <w:webHidden/>
          </w:rPr>
          <w:tab/>
        </w:r>
        <w:r w:rsidRPr="005148FF">
          <w:rPr>
            <w:webHidden/>
          </w:rPr>
          <w:fldChar w:fldCharType="begin"/>
        </w:r>
        <w:r w:rsidR="00C1155D" w:rsidRPr="005148FF">
          <w:rPr>
            <w:webHidden/>
          </w:rPr>
          <w:instrText xml:space="preserve"> PAGEREF _Toc198983659 \h </w:instrText>
        </w:r>
        <w:r w:rsidRPr="005148FF">
          <w:rPr>
            <w:webHidden/>
          </w:rPr>
        </w:r>
        <w:r w:rsidRPr="005148FF">
          <w:rPr>
            <w:webHidden/>
          </w:rPr>
          <w:fldChar w:fldCharType="separate"/>
        </w:r>
        <w:r w:rsidR="005627DE">
          <w:rPr>
            <w:webHidden/>
          </w:rPr>
          <w:t>7</w:t>
        </w:r>
        <w:r w:rsidRPr="005148FF">
          <w:rPr>
            <w:webHidden/>
          </w:rPr>
          <w:fldChar w:fldCharType="end"/>
        </w:r>
      </w:hyperlink>
    </w:p>
    <w:p w:rsidR="00C1155D" w:rsidRPr="005148FF" w:rsidRDefault="00814E12" w:rsidP="0039465A">
      <w:pPr>
        <w:pStyle w:val="22"/>
        <w:rPr>
          <w:sz w:val="24"/>
          <w:szCs w:val="24"/>
        </w:rPr>
      </w:pPr>
      <w:hyperlink w:anchor="_Toc198983660" w:history="1">
        <w:r w:rsidR="00C1155D" w:rsidRPr="005148FF">
          <w:rPr>
            <w:rStyle w:val="a9"/>
            <w:b w:val="0"/>
            <w:bCs/>
          </w:rPr>
          <w:t>1.6. Сведения об иных лицах, подписавших ежеквартальный отчет.</w:t>
        </w:r>
        <w:r w:rsidR="00C1155D" w:rsidRPr="005148FF">
          <w:rPr>
            <w:webHidden/>
          </w:rPr>
          <w:tab/>
        </w:r>
        <w:r w:rsidRPr="005148FF">
          <w:rPr>
            <w:webHidden/>
          </w:rPr>
          <w:fldChar w:fldCharType="begin"/>
        </w:r>
        <w:r w:rsidR="00C1155D" w:rsidRPr="005148FF">
          <w:rPr>
            <w:webHidden/>
          </w:rPr>
          <w:instrText xml:space="preserve"> PAGEREF _Toc198983660 \h </w:instrText>
        </w:r>
        <w:r w:rsidRPr="005148FF">
          <w:rPr>
            <w:webHidden/>
          </w:rPr>
        </w:r>
        <w:r w:rsidRPr="005148FF">
          <w:rPr>
            <w:webHidden/>
          </w:rPr>
          <w:fldChar w:fldCharType="separate"/>
        </w:r>
        <w:r w:rsidR="005627DE">
          <w:rPr>
            <w:webHidden/>
          </w:rPr>
          <w:t>7</w:t>
        </w:r>
        <w:r w:rsidRPr="005148FF">
          <w:rPr>
            <w:webHidden/>
          </w:rPr>
          <w:fldChar w:fldCharType="end"/>
        </w:r>
      </w:hyperlink>
    </w:p>
    <w:p w:rsidR="00C1155D" w:rsidRPr="005148FF" w:rsidRDefault="00814E12">
      <w:pPr>
        <w:pStyle w:val="10"/>
        <w:tabs>
          <w:tab w:val="right" w:leader="dot" w:pos="9061"/>
        </w:tabs>
        <w:rPr>
          <w:b/>
          <w:noProof/>
          <w:sz w:val="24"/>
          <w:szCs w:val="24"/>
        </w:rPr>
      </w:pPr>
      <w:hyperlink w:anchor="_Toc198983661" w:history="1">
        <w:r w:rsidR="00C1155D" w:rsidRPr="005148FF">
          <w:rPr>
            <w:rStyle w:val="a9"/>
            <w:b/>
            <w:bCs/>
            <w:noProof/>
            <w:lang w:val="en-US"/>
          </w:rPr>
          <w:t>II</w:t>
        </w:r>
        <w:r w:rsidR="00C1155D" w:rsidRPr="005148FF">
          <w:rPr>
            <w:rStyle w:val="a9"/>
            <w:b/>
            <w:bCs/>
            <w:noProof/>
          </w:rPr>
          <w:t>. Основная информация о финансово-экономическом состоянии эмитента.</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_Toc198983661 \h </w:instrText>
        </w:r>
        <w:r w:rsidRPr="005148FF">
          <w:rPr>
            <w:b/>
            <w:noProof/>
            <w:webHidden/>
          </w:rPr>
        </w:r>
        <w:r w:rsidRPr="005148FF">
          <w:rPr>
            <w:b/>
            <w:noProof/>
            <w:webHidden/>
          </w:rPr>
          <w:fldChar w:fldCharType="separate"/>
        </w:r>
        <w:r w:rsidR="005627DE">
          <w:rPr>
            <w:b/>
            <w:noProof/>
            <w:webHidden/>
          </w:rPr>
          <w:t>8</w:t>
        </w:r>
        <w:r w:rsidRPr="005148FF">
          <w:rPr>
            <w:b/>
            <w:noProof/>
            <w:webHidden/>
          </w:rPr>
          <w:fldChar w:fldCharType="end"/>
        </w:r>
      </w:hyperlink>
    </w:p>
    <w:p w:rsidR="0039465A" w:rsidRPr="0039465A" w:rsidRDefault="0039465A" w:rsidP="0039465A">
      <w:pPr>
        <w:pStyle w:val="22"/>
        <w:rPr>
          <w:rStyle w:val="a9"/>
          <w:b w:val="0"/>
          <w:u w:val="none"/>
        </w:rPr>
      </w:pPr>
      <w:r w:rsidRPr="006C488F">
        <w:rPr>
          <w:rStyle w:val="a9"/>
          <w:b w:val="0"/>
          <w:color w:val="auto"/>
          <w:u w:val="none"/>
        </w:rPr>
        <w:t>2.1 Показатели финансово-хозяйственной деятельности эм</w:t>
      </w:r>
      <w:r w:rsidR="00C80E8B" w:rsidRPr="006C488F">
        <w:rPr>
          <w:rStyle w:val="a9"/>
          <w:b w:val="0"/>
          <w:color w:val="auto"/>
          <w:u w:val="none"/>
        </w:rPr>
        <w:t>и</w:t>
      </w:r>
      <w:r w:rsidRPr="006C488F">
        <w:rPr>
          <w:rStyle w:val="a9"/>
          <w:b w:val="0"/>
          <w:color w:val="auto"/>
          <w:u w:val="none"/>
        </w:rPr>
        <w:t>тента</w:t>
      </w:r>
      <w:r w:rsidRPr="0039465A">
        <w:rPr>
          <w:rStyle w:val="a9"/>
          <w:b w:val="0"/>
          <w:u w:val="none"/>
        </w:rPr>
        <w:t>………………………</w:t>
      </w:r>
      <w:r>
        <w:rPr>
          <w:rStyle w:val="a9"/>
          <w:b w:val="0"/>
          <w:u w:val="none"/>
        </w:rPr>
        <w:t>…...</w:t>
      </w:r>
      <w:r w:rsidRPr="0039465A">
        <w:rPr>
          <w:rStyle w:val="a9"/>
          <w:b w:val="0"/>
          <w:u w:val="none"/>
        </w:rPr>
        <w:t xml:space="preserve">   </w:t>
      </w:r>
      <w:r w:rsidR="005A3B58">
        <w:rPr>
          <w:rStyle w:val="a9"/>
          <w:b w:val="0"/>
          <w:u w:val="none"/>
        </w:rPr>
        <w:t>7</w:t>
      </w:r>
      <w:r w:rsidRPr="0039465A">
        <w:rPr>
          <w:rStyle w:val="a9"/>
          <w:b w:val="0"/>
          <w:u w:val="none"/>
        </w:rPr>
        <w:t xml:space="preserve"> </w:t>
      </w:r>
    </w:p>
    <w:p w:rsidR="00C1155D" w:rsidRPr="005148FF" w:rsidRDefault="00814E12" w:rsidP="0039465A">
      <w:pPr>
        <w:pStyle w:val="22"/>
        <w:rPr>
          <w:sz w:val="24"/>
          <w:szCs w:val="24"/>
        </w:rPr>
      </w:pPr>
      <w:hyperlink w:anchor="_Toc198983662" w:history="1">
        <w:r w:rsidR="00C1155D" w:rsidRPr="005148FF">
          <w:rPr>
            <w:rStyle w:val="a9"/>
            <w:b w:val="0"/>
            <w:bCs/>
          </w:rPr>
          <w:t>2.2. Рыночная капитализация эмитента.</w:t>
        </w:r>
        <w:r w:rsidR="00C1155D" w:rsidRPr="005148FF">
          <w:rPr>
            <w:webHidden/>
          </w:rPr>
          <w:tab/>
        </w:r>
        <w:r w:rsidRPr="005148FF">
          <w:rPr>
            <w:webHidden/>
          </w:rPr>
          <w:fldChar w:fldCharType="begin"/>
        </w:r>
        <w:r w:rsidR="00C1155D" w:rsidRPr="005148FF">
          <w:rPr>
            <w:webHidden/>
          </w:rPr>
          <w:instrText xml:space="preserve"> PAGEREF _Toc198983662 \h </w:instrText>
        </w:r>
        <w:r w:rsidRPr="005148FF">
          <w:rPr>
            <w:webHidden/>
          </w:rPr>
        </w:r>
        <w:r w:rsidRPr="005148FF">
          <w:rPr>
            <w:webHidden/>
          </w:rPr>
          <w:fldChar w:fldCharType="separate"/>
        </w:r>
        <w:r w:rsidR="005627DE">
          <w:rPr>
            <w:webHidden/>
          </w:rPr>
          <w:t>8</w:t>
        </w:r>
        <w:r w:rsidRPr="005148FF">
          <w:rPr>
            <w:webHidden/>
          </w:rPr>
          <w:fldChar w:fldCharType="end"/>
        </w:r>
      </w:hyperlink>
    </w:p>
    <w:p w:rsidR="00C1155D" w:rsidRPr="005148FF" w:rsidRDefault="00814E12" w:rsidP="0039465A">
      <w:pPr>
        <w:pStyle w:val="22"/>
        <w:rPr>
          <w:sz w:val="24"/>
          <w:szCs w:val="24"/>
        </w:rPr>
      </w:pPr>
      <w:hyperlink w:anchor="_Toc198983663" w:history="1">
        <w:r w:rsidR="00C1155D" w:rsidRPr="005148FF">
          <w:rPr>
            <w:rStyle w:val="a9"/>
            <w:b w:val="0"/>
            <w:bCs/>
          </w:rPr>
          <w:t>2.3. Обязательства эмитента.</w:t>
        </w:r>
        <w:r w:rsidR="00C1155D" w:rsidRPr="005148FF">
          <w:rPr>
            <w:webHidden/>
          </w:rPr>
          <w:tab/>
        </w:r>
        <w:r w:rsidRPr="005148FF">
          <w:rPr>
            <w:webHidden/>
          </w:rPr>
          <w:fldChar w:fldCharType="begin"/>
        </w:r>
        <w:r w:rsidR="00C1155D" w:rsidRPr="005148FF">
          <w:rPr>
            <w:webHidden/>
          </w:rPr>
          <w:instrText xml:space="preserve"> PAGEREF _Toc198983663 \h </w:instrText>
        </w:r>
        <w:r w:rsidRPr="005148FF">
          <w:rPr>
            <w:webHidden/>
          </w:rPr>
        </w:r>
        <w:r w:rsidRPr="005148FF">
          <w:rPr>
            <w:webHidden/>
          </w:rPr>
          <w:fldChar w:fldCharType="separate"/>
        </w:r>
        <w:r w:rsidR="005627DE">
          <w:rPr>
            <w:webHidden/>
          </w:rPr>
          <w:t>9</w:t>
        </w:r>
        <w:r w:rsidRPr="005148FF">
          <w:rPr>
            <w:webHidden/>
          </w:rPr>
          <w:fldChar w:fldCharType="end"/>
        </w:r>
      </w:hyperlink>
    </w:p>
    <w:p w:rsidR="00C1155D" w:rsidRPr="005148FF" w:rsidRDefault="00814E12">
      <w:pPr>
        <w:pStyle w:val="33"/>
        <w:tabs>
          <w:tab w:val="right" w:leader="dot" w:pos="9061"/>
        </w:tabs>
        <w:rPr>
          <w:b/>
          <w:noProof/>
          <w:sz w:val="24"/>
          <w:szCs w:val="24"/>
        </w:rPr>
      </w:pPr>
      <w:hyperlink w:anchor="_Toc198983664" w:history="1">
        <w:r w:rsidR="00C1155D" w:rsidRPr="005148FF">
          <w:rPr>
            <w:rStyle w:val="a9"/>
            <w:b/>
            <w:bCs/>
            <w:noProof/>
          </w:rPr>
          <w:t>2.3.1. Кредиторская задолженность.</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_Toc198983664 \h </w:instrText>
        </w:r>
        <w:r w:rsidRPr="005148FF">
          <w:rPr>
            <w:b/>
            <w:noProof/>
            <w:webHidden/>
          </w:rPr>
        </w:r>
        <w:r w:rsidRPr="005148FF">
          <w:rPr>
            <w:b/>
            <w:noProof/>
            <w:webHidden/>
          </w:rPr>
          <w:fldChar w:fldCharType="separate"/>
        </w:r>
        <w:r w:rsidR="005627DE">
          <w:rPr>
            <w:b/>
            <w:noProof/>
            <w:webHidden/>
          </w:rPr>
          <w:t>9</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665" w:history="1">
        <w:r w:rsidR="00C1155D" w:rsidRPr="005148FF">
          <w:rPr>
            <w:rStyle w:val="a9"/>
            <w:b/>
            <w:noProof/>
          </w:rPr>
          <w:t>2.3.2. Кредитная история эмитента.</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_Toc198983665 \h </w:instrText>
        </w:r>
        <w:r w:rsidRPr="005148FF">
          <w:rPr>
            <w:b/>
            <w:noProof/>
            <w:webHidden/>
          </w:rPr>
        </w:r>
        <w:r w:rsidRPr="005148FF">
          <w:rPr>
            <w:b/>
            <w:noProof/>
            <w:webHidden/>
          </w:rPr>
          <w:fldChar w:fldCharType="separate"/>
        </w:r>
        <w:r w:rsidR="005627DE">
          <w:rPr>
            <w:b/>
            <w:noProof/>
            <w:webHidden/>
          </w:rPr>
          <w:t>10</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666" w:history="1">
        <w:r w:rsidR="00C1155D" w:rsidRPr="005148FF">
          <w:rPr>
            <w:rStyle w:val="a9"/>
            <w:b/>
            <w:bCs/>
            <w:noProof/>
          </w:rPr>
          <w:t>2.3.3. Обязательства эмитента из обеспечения, предоставленного третьим лицам.</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_Toc198983666 \h </w:instrText>
        </w:r>
        <w:r w:rsidRPr="005148FF">
          <w:rPr>
            <w:b/>
            <w:noProof/>
            <w:webHidden/>
          </w:rPr>
        </w:r>
        <w:r w:rsidRPr="005148FF">
          <w:rPr>
            <w:b/>
            <w:noProof/>
            <w:webHidden/>
          </w:rPr>
          <w:fldChar w:fldCharType="separate"/>
        </w:r>
        <w:r w:rsidR="005627DE">
          <w:rPr>
            <w:b/>
            <w:noProof/>
            <w:webHidden/>
          </w:rPr>
          <w:t>11</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667" w:history="1">
        <w:r w:rsidR="00C1155D" w:rsidRPr="005148FF">
          <w:rPr>
            <w:rStyle w:val="a9"/>
            <w:b/>
            <w:bCs/>
            <w:noProof/>
          </w:rPr>
          <w:t>2.3.4. Прочие обязательства эмитента.</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_Toc198983667 \h </w:instrText>
        </w:r>
        <w:r w:rsidRPr="005148FF">
          <w:rPr>
            <w:b/>
            <w:noProof/>
            <w:webHidden/>
          </w:rPr>
        </w:r>
        <w:r w:rsidRPr="005148FF">
          <w:rPr>
            <w:b/>
            <w:noProof/>
            <w:webHidden/>
          </w:rPr>
          <w:fldChar w:fldCharType="separate"/>
        </w:r>
        <w:r w:rsidR="005627DE">
          <w:rPr>
            <w:b/>
            <w:noProof/>
            <w:webHidden/>
          </w:rPr>
          <w:t>11</w:t>
        </w:r>
        <w:r w:rsidRPr="005148FF">
          <w:rPr>
            <w:b/>
            <w:noProof/>
            <w:webHidden/>
          </w:rPr>
          <w:fldChar w:fldCharType="end"/>
        </w:r>
      </w:hyperlink>
    </w:p>
    <w:p w:rsidR="00C1155D" w:rsidRPr="005148FF" w:rsidRDefault="00814E12" w:rsidP="0039465A">
      <w:pPr>
        <w:pStyle w:val="22"/>
        <w:rPr>
          <w:sz w:val="24"/>
          <w:szCs w:val="24"/>
        </w:rPr>
      </w:pPr>
      <w:hyperlink w:anchor="_Toc198983668" w:history="1">
        <w:r w:rsidR="00C1155D" w:rsidRPr="005148FF">
          <w:rPr>
            <w:rStyle w:val="a9"/>
            <w:b w:val="0"/>
            <w:bCs/>
          </w:rPr>
          <w:t>2.4. Цели эмиссии и направления использования средств, полученных в результате размещения эмиссионных ценных бумаг.</w:t>
        </w:r>
        <w:r w:rsidR="00C1155D" w:rsidRPr="005148FF">
          <w:rPr>
            <w:webHidden/>
          </w:rPr>
          <w:tab/>
        </w:r>
        <w:r w:rsidRPr="005148FF">
          <w:rPr>
            <w:webHidden/>
          </w:rPr>
          <w:fldChar w:fldCharType="begin"/>
        </w:r>
        <w:r w:rsidR="00C1155D" w:rsidRPr="005148FF">
          <w:rPr>
            <w:webHidden/>
          </w:rPr>
          <w:instrText xml:space="preserve"> PAGEREF _Toc198983668 \h </w:instrText>
        </w:r>
        <w:r w:rsidRPr="005148FF">
          <w:rPr>
            <w:webHidden/>
          </w:rPr>
        </w:r>
        <w:r w:rsidRPr="005148FF">
          <w:rPr>
            <w:webHidden/>
          </w:rPr>
          <w:fldChar w:fldCharType="separate"/>
        </w:r>
        <w:r w:rsidR="005627DE">
          <w:rPr>
            <w:webHidden/>
          </w:rPr>
          <w:t>11</w:t>
        </w:r>
        <w:r w:rsidRPr="005148FF">
          <w:rPr>
            <w:webHidden/>
          </w:rPr>
          <w:fldChar w:fldCharType="end"/>
        </w:r>
      </w:hyperlink>
    </w:p>
    <w:p w:rsidR="00C1155D" w:rsidRPr="005148FF" w:rsidRDefault="00814E12" w:rsidP="0039465A">
      <w:pPr>
        <w:pStyle w:val="22"/>
        <w:rPr>
          <w:sz w:val="24"/>
          <w:szCs w:val="24"/>
        </w:rPr>
      </w:pPr>
      <w:hyperlink w:anchor="_Toc198983669" w:history="1">
        <w:r w:rsidR="00C1155D" w:rsidRPr="005148FF">
          <w:rPr>
            <w:rStyle w:val="a9"/>
            <w:b w:val="0"/>
            <w:bCs/>
          </w:rPr>
          <w:t>2.5. Риски, связанные с приобретением размещаемых (размещенных) ценных бумаг.</w:t>
        </w:r>
        <w:r w:rsidR="00C1155D" w:rsidRPr="005148FF">
          <w:rPr>
            <w:webHidden/>
          </w:rPr>
          <w:tab/>
        </w:r>
        <w:r w:rsidRPr="005148FF">
          <w:rPr>
            <w:webHidden/>
          </w:rPr>
          <w:fldChar w:fldCharType="begin"/>
        </w:r>
        <w:r w:rsidR="00C1155D" w:rsidRPr="005148FF">
          <w:rPr>
            <w:webHidden/>
          </w:rPr>
          <w:instrText xml:space="preserve"> PAGEREF _Toc198983669 \h </w:instrText>
        </w:r>
        <w:r w:rsidRPr="005148FF">
          <w:rPr>
            <w:webHidden/>
          </w:rPr>
        </w:r>
        <w:r w:rsidRPr="005148FF">
          <w:rPr>
            <w:webHidden/>
          </w:rPr>
          <w:fldChar w:fldCharType="separate"/>
        </w:r>
        <w:r w:rsidR="005627DE">
          <w:rPr>
            <w:webHidden/>
          </w:rPr>
          <w:t>11</w:t>
        </w:r>
        <w:r w:rsidRPr="005148FF">
          <w:rPr>
            <w:webHidden/>
          </w:rPr>
          <w:fldChar w:fldCharType="end"/>
        </w:r>
      </w:hyperlink>
    </w:p>
    <w:p w:rsidR="00C1155D" w:rsidRPr="005148FF" w:rsidRDefault="00814E12">
      <w:pPr>
        <w:pStyle w:val="33"/>
        <w:tabs>
          <w:tab w:val="right" w:leader="dot" w:pos="9061"/>
        </w:tabs>
        <w:rPr>
          <w:b/>
          <w:noProof/>
          <w:sz w:val="24"/>
          <w:szCs w:val="24"/>
        </w:rPr>
      </w:pPr>
      <w:hyperlink w:anchor="_Toc198983670" w:history="1">
        <w:r w:rsidR="00C1155D" w:rsidRPr="005148FF">
          <w:rPr>
            <w:rStyle w:val="a9"/>
            <w:b/>
            <w:bCs/>
            <w:noProof/>
          </w:rPr>
          <w:t>2.5.1. Отраслевые риски.</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_Toc198983670 \h </w:instrText>
        </w:r>
        <w:r w:rsidRPr="005148FF">
          <w:rPr>
            <w:b/>
            <w:noProof/>
            <w:webHidden/>
          </w:rPr>
        </w:r>
        <w:r w:rsidRPr="005148FF">
          <w:rPr>
            <w:b/>
            <w:noProof/>
            <w:webHidden/>
          </w:rPr>
          <w:fldChar w:fldCharType="separate"/>
        </w:r>
        <w:r w:rsidR="005627DE">
          <w:rPr>
            <w:b/>
            <w:noProof/>
            <w:webHidden/>
          </w:rPr>
          <w:t>11</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671" w:history="1">
        <w:r w:rsidR="00C1155D" w:rsidRPr="005148FF">
          <w:rPr>
            <w:rStyle w:val="a9"/>
            <w:b/>
            <w:bCs/>
            <w:noProof/>
          </w:rPr>
          <w:t>2.5.2. Страновые и региональные риски.</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_Toc198983671 \h </w:instrText>
        </w:r>
        <w:r w:rsidRPr="005148FF">
          <w:rPr>
            <w:b/>
            <w:noProof/>
            <w:webHidden/>
          </w:rPr>
        </w:r>
        <w:r w:rsidRPr="005148FF">
          <w:rPr>
            <w:b/>
            <w:noProof/>
            <w:webHidden/>
          </w:rPr>
          <w:fldChar w:fldCharType="separate"/>
        </w:r>
        <w:r w:rsidR="005627DE">
          <w:rPr>
            <w:b/>
            <w:noProof/>
            <w:webHidden/>
          </w:rPr>
          <w:t>12</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672" w:history="1">
        <w:r w:rsidR="00C1155D" w:rsidRPr="005148FF">
          <w:rPr>
            <w:rStyle w:val="a9"/>
            <w:b/>
            <w:bCs/>
            <w:noProof/>
          </w:rPr>
          <w:t>2.5.3. Финансовые риски.</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_Toc198983672 \h </w:instrText>
        </w:r>
        <w:r w:rsidRPr="005148FF">
          <w:rPr>
            <w:b/>
            <w:noProof/>
            <w:webHidden/>
          </w:rPr>
        </w:r>
        <w:r w:rsidRPr="005148FF">
          <w:rPr>
            <w:b/>
            <w:noProof/>
            <w:webHidden/>
          </w:rPr>
          <w:fldChar w:fldCharType="separate"/>
        </w:r>
        <w:r w:rsidR="005627DE">
          <w:rPr>
            <w:b/>
            <w:noProof/>
            <w:webHidden/>
          </w:rPr>
          <w:t>12</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673" w:history="1">
        <w:r w:rsidR="00C1155D" w:rsidRPr="005148FF">
          <w:rPr>
            <w:rStyle w:val="a9"/>
            <w:b/>
            <w:bCs/>
            <w:noProof/>
          </w:rPr>
          <w:t>2.5.4. Правовые риски.</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_Toc198983673 \h </w:instrText>
        </w:r>
        <w:r w:rsidRPr="005148FF">
          <w:rPr>
            <w:b/>
            <w:noProof/>
            <w:webHidden/>
          </w:rPr>
        </w:r>
        <w:r w:rsidRPr="005148FF">
          <w:rPr>
            <w:b/>
            <w:noProof/>
            <w:webHidden/>
          </w:rPr>
          <w:fldChar w:fldCharType="separate"/>
        </w:r>
        <w:r w:rsidR="005627DE">
          <w:rPr>
            <w:b/>
            <w:noProof/>
            <w:webHidden/>
          </w:rPr>
          <w:t>12</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674" w:history="1">
        <w:r w:rsidR="00C1155D" w:rsidRPr="005148FF">
          <w:rPr>
            <w:rStyle w:val="a9"/>
            <w:b/>
            <w:bCs/>
            <w:noProof/>
          </w:rPr>
          <w:t>2.5.5. Риски, связанные с деятельностью эмитента.</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_Toc198983674 \h </w:instrText>
        </w:r>
        <w:r w:rsidRPr="005148FF">
          <w:rPr>
            <w:b/>
            <w:noProof/>
            <w:webHidden/>
          </w:rPr>
        </w:r>
        <w:r w:rsidRPr="005148FF">
          <w:rPr>
            <w:b/>
            <w:noProof/>
            <w:webHidden/>
          </w:rPr>
          <w:fldChar w:fldCharType="separate"/>
        </w:r>
        <w:r w:rsidR="005627DE">
          <w:rPr>
            <w:b/>
            <w:noProof/>
            <w:webHidden/>
          </w:rPr>
          <w:t>12</w:t>
        </w:r>
        <w:r w:rsidRPr="005148FF">
          <w:rPr>
            <w:b/>
            <w:noProof/>
            <w:webHidden/>
          </w:rPr>
          <w:fldChar w:fldCharType="end"/>
        </w:r>
      </w:hyperlink>
    </w:p>
    <w:p w:rsidR="00C1155D" w:rsidRPr="005148FF" w:rsidRDefault="00814E12">
      <w:pPr>
        <w:pStyle w:val="10"/>
        <w:tabs>
          <w:tab w:val="right" w:leader="dot" w:pos="9061"/>
        </w:tabs>
        <w:rPr>
          <w:b/>
          <w:noProof/>
          <w:sz w:val="24"/>
          <w:szCs w:val="24"/>
        </w:rPr>
      </w:pPr>
      <w:hyperlink w:anchor="_Toc198983675" w:history="1">
        <w:r w:rsidR="00C1155D" w:rsidRPr="005148FF">
          <w:rPr>
            <w:rStyle w:val="a9"/>
            <w:b/>
            <w:bCs/>
            <w:noProof/>
            <w:lang w:val="en-US"/>
          </w:rPr>
          <w:t>III</w:t>
        </w:r>
        <w:r w:rsidR="00C1155D" w:rsidRPr="005148FF">
          <w:rPr>
            <w:rStyle w:val="a9"/>
            <w:b/>
            <w:bCs/>
            <w:noProof/>
          </w:rPr>
          <w:t>. Подробная информация об эмитенте</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_Toc198983675 \h </w:instrText>
        </w:r>
        <w:r w:rsidRPr="005148FF">
          <w:rPr>
            <w:b/>
            <w:noProof/>
            <w:webHidden/>
          </w:rPr>
        </w:r>
        <w:r w:rsidRPr="005148FF">
          <w:rPr>
            <w:b/>
            <w:noProof/>
            <w:webHidden/>
          </w:rPr>
          <w:fldChar w:fldCharType="separate"/>
        </w:r>
        <w:r w:rsidR="005627DE">
          <w:rPr>
            <w:b/>
            <w:noProof/>
            <w:webHidden/>
          </w:rPr>
          <w:t>13</w:t>
        </w:r>
        <w:r w:rsidRPr="005148FF">
          <w:rPr>
            <w:b/>
            <w:noProof/>
            <w:webHidden/>
          </w:rPr>
          <w:fldChar w:fldCharType="end"/>
        </w:r>
      </w:hyperlink>
    </w:p>
    <w:p w:rsidR="00C1155D" w:rsidRPr="005148FF" w:rsidRDefault="00814E12" w:rsidP="0039465A">
      <w:pPr>
        <w:pStyle w:val="22"/>
        <w:rPr>
          <w:sz w:val="24"/>
          <w:szCs w:val="24"/>
        </w:rPr>
      </w:pPr>
      <w:hyperlink w:anchor="_Toc198983676" w:history="1">
        <w:r w:rsidR="00C1155D" w:rsidRPr="005148FF">
          <w:rPr>
            <w:rStyle w:val="a9"/>
            <w:b w:val="0"/>
          </w:rPr>
          <w:t>3.1. История создания и развития эмитента.</w:t>
        </w:r>
        <w:r w:rsidR="00C1155D" w:rsidRPr="005148FF">
          <w:rPr>
            <w:webHidden/>
          </w:rPr>
          <w:tab/>
        </w:r>
        <w:r w:rsidRPr="005148FF">
          <w:rPr>
            <w:webHidden/>
          </w:rPr>
          <w:fldChar w:fldCharType="begin"/>
        </w:r>
        <w:r w:rsidR="00C1155D" w:rsidRPr="005148FF">
          <w:rPr>
            <w:webHidden/>
          </w:rPr>
          <w:instrText xml:space="preserve"> PAGEREF _Toc198983676 \h </w:instrText>
        </w:r>
        <w:r w:rsidRPr="005148FF">
          <w:rPr>
            <w:webHidden/>
          </w:rPr>
        </w:r>
        <w:r w:rsidRPr="005148FF">
          <w:rPr>
            <w:webHidden/>
          </w:rPr>
          <w:fldChar w:fldCharType="separate"/>
        </w:r>
        <w:r w:rsidR="005627DE">
          <w:rPr>
            <w:webHidden/>
          </w:rPr>
          <w:t>13</w:t>
        </w:r>
        <w:r w:rsidRPr="005148FF">
          <w:rPr>
            <w:webHidden/>
          </w:rPr>
          <w:fldChar w:fldCharType="end"/>
        </w:r>
      </w:hyperlink>
    </w:p>
    <w:p w:rsidR="00C1155D" w:rsidRPr="005148FF" w:rsidRDefault="00814E12">
      <w:pPr>
        <w:pStyle w:val="33"/>
        <w:tabs>
          <w:tab w:val="right" w:leader="dot" w:pos="9061"/>
        </w:tabs>
        <w:rPr>
          <w:b/>
          <w:noProof/>
          <w:sz w:val="24"/>
          <w:szCs w:val="24"/>
        </w:rPr>
      </w:pPr>
      <w:hyperlink w:anchor="_Toc198983677" w:history="1">
        <w:r w:rsidR="00C1155D" w:rsidRPr="005148FF">
          <w:rPr>
            <w:rStyle w:val="a9"/>
            <w:b/>
            <w:bCs/>
            <w:noProof/>
          </w:rPr>
          <w:t>3.1.1. Данные о фирменном наименовании эмитента</w:t>
        </w:r>
        <w:r w:rsidR="00C1155D" w:rsidRPr="005148FF">
          <w:rPr>
            <w:rStyle w:val="a9"/>
            <w:b/>
            <w:noProof/>
          </w:rPr>
          <w:t>:</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_Toc198983677 \h </w:instrText>
        </w:r>
        <w:r w:rsidRPr="005148FF">
          <w:rPr>
            <w:b/>
            <w:noProof/>
            <w:webHidden/>
          </w:rPr>
        </w:r>
        <w:r w:rsidRPr="005148FF">
          <w:rPr>
            <w:b/>
            <w:noProof/>
            <w:webHidden/>
          </w:rPr>
          <w:fldChar w:fldCharType="separate"/>
        </w:r>
        <w:r w:rsidR="005627DE">
          <w:rPr>
            <w:b/>
            <w:noProof/>
            <w:webHidden/>
          </w:rPr>
          <w:t>13</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678" w:history="1">
        <w:r w:rsidR="00C1155D" w:rsidRPr="005148FF">
          <w:rPr>
            <w:rStyle w:val="a9"/>
            <w:b/>
            <w:noProof/>
          </w:rPr>
          <w:t>3.1.2. Сведения о государственной регистрации эмитента.</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_Toc198983678 \h </w:instrText>
        </w:r>
        <w:r w:rsidRPr="005148FF">
          <w:rPr>
            <w:b/>
            <w:noProof/>
            <w:webHidden/>
          </w:rPr>
        </w:r>
        <w:r w:rsidRPr="005148FF">
          <w:rPr>
            <w:b/>
            <w:noProof/>
            <w:webHidden/>
          </w:rPr>
          <w:fldChar w:fldCharType="separate"/>
        </w:r>
        <w:r w:rsidR="005627DE">
          <w:rPr>
            <w:b/>
            <w:noProof/>
            <w:webHidden/>
          </w:rPr>
          <w:t>13</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679" w:history="1">
        <w:r w:rsidR="00C1155D" w:rsidRPr="005148FF">
          <w:rPr>
            <w:rStyle w:val="a9"/>
            <w:b/>
            <w:bCs/>
            <w:noProof/>
          </w:rPr>
          <w:t>3.1.3. Сведения о создании и развитии эмитента.</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_Toc198983679 \h </w:instrText>
        </w:r>
        <w:r w:rsidRPr="005148FF">
          <w:rPr>
            <w:b/>
            <w:noProof/>
            <w:webHidden/>
          </w:rPr>
        </w:r>
        <w:r w:rsidRPr="005148FF">
          <w:rPr>
            <w:b/>
            <w:noProof/>
            <w:webHidden/>
          </w:rPr>
          <w:fldChar w:fldCharType="separate"/>
        </w:r>
        <w:r w:rsidR="005627DE">
          <w:rPr>
            <w:b/>
            <w:noProof/>
            <w:webHidden/>
          </w:rPr>
          <w:t>13</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680" w:history="1">
        <w:r w:rsidR="00C1155D" w:rsidRPr="005148FF">
          <w:rPr>
            <w:rStyle w:val="a9"/>
            <w:b/>
            <w:bCs/>
            <w:noProof/>
          </w:rPr>
          <w:t>3.1.4. Контактная информация.</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_Toc198983680 \h </w:instrText>
        </w:r>
        <w:r w:rsidRPr="005148FF">
          <w:rPr>
            <w:b/>
            <w:noProof/>
            <w:webHidden/>
          </w:rPr>
        </w:r>
        <w:r w:rsidRPr="005148FF">
          <w:rPr>
            <w:b/>
            <w:noProof/>
            <w:webHidden/>
          </w:rPr>
          <w:fldChar w:fldCharType="separate"/>
        </w:r>
        <w:r w:rsidR="005627DE">
          <w:rPr>
            <w:b/>
            <w:noProof/>
            <w:webHidden/>
          </w:rPr>
          <w:t>14</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681" w:history="1">
        <w:r w:rsidR="00C1155D" w:rsidRPr="005148FF">
          <w:rPr>
            <w:rStyle w:val="a9"/>
            <w:b/>
            <w:bCs/>
            <w:noProof/>
          </w:rPr>
          <w:t xml:space="preserve">3.1.5. Идентификационный номер налогоплательщика: </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_Toc198983681 \h </w:instrText>
        </w:r>
        <w:r w:rsidRPr="005148FF">
          <w:rPr>
            <w:b/>
            <w:noProof/>
            <w:webHidden/>
          </w:rPr>
        </w:r>
        <w:r w:rsidRPr="005148FF">
          <w:rPr>
            <w:b/>
            <w:noProof/>
            <w:webHidden/>
          </w:rPr>
          <w:fldChar w:fldCharType="separate"/>
        </w:r>
        <w:r w:rsidR="005627DE">
          <w:rPr>
            <w:b/>
            <w:noProof/>
            <w:webHidden/>
          </w:rPr>
          <w:t>14</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682" w:history="1">
        <w:r w:rsidR="00C1155D" w:rsidRPr="005148FF">
          <w:rPr>
            <w:rStyle w:val="a9"/>
            <w:b/>
            <w:bCs/>
            <w:noProof/>
          </w:rPr>
          <w:t xml:space="preserve">3.1.6. Филиалы и представительства: </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_Toc198983682 \h </w:instrText>
        </w:r>
        <w:r w:rsidRPr="005148FF">
          <w:rPr>
            <w:b/>
            <w:noProof/>
            <w:webHidden/>
          </w:rPr>
        </w:r>
        <w:r w:rsidRPr="005148FF">
          <w:rPr>
            <w:b/>
            <w:noProof/>
            <w:webHidden/>
          </w:rPr>
          <w:fldChar w:fldCharType="separate"/>
        </w:r>
        <w:r w:rsidR="005627DE">
          <w:rPr>
            <w:b/>
            <w:noProof/>
            <w:webHidden/>
          </w:rPr>
          <w:t>14</w:t>
        </w:r>
        <w:r w:rsidRPr="005148FF">
          <w:rPr>
            <w:b/>
            <w:noProof/>
            <w:webHidden/>
          </w:rPr>
          <w:fldChar w:fldCharType="end"/>
        </w:r>
      </w:hyperlink>
    </w:p>
    <w:p w:rsidR="00C1155D" w:rsidRPr="005148FF" w:rsidRDefault="00814E12" w:rsidP="0039465A">
      <w:pPr>
        <w:pStyle w:val="22"/>
        <w:rPr>
          <w:sz w:val="24"/>
          <w:szCs w:val="24"/>
        </w:rPr>
      </w:pPr>
      <w:hyperlink w:anchor="_Toc198983683" w:history="1">
        <w:r w:rsidR="00C1155D" w:rsidRPr="005148FF">
          <w:rPr>
            <w:rStyle w:val="a9"/>
            <w:b w:val="0"/>
            <w:bCs/>
          </w:rPr>
          <w:t>3.2. Основная хозяйственная деятельность.</w:t>
        </w:r>
        <w:r w:rsidR="00C1155D" w:rsidRPr="005148FF">
          <w:rPr>
            <w:webHidden/>
          </w:rPr>
          <w:tab/>
        </w:r>
        <w:r w:rsidRPr="005148FF">
          <w:rPr>
            <w:webHidden/>
          </w:rPr>
          <w:fldChar w:fldCharType="begin"/>
        </w:r>
        <w:r w:rsidR="00C1155D" w:rsidRPr="005148FF">
          <w:rPr>
            <w:webHidden/>
          </w:rPr>
          <w:instrText xml:space="preserve"> PAGEREF _Toc198983683 \h </w:instrText>
        </w:r>
        <w:r w:rsidRPr="005148FF">
          <w:rPr>
            <w:webHidden/>
          </w:rPr>
        </w:r>
        <w:r w:rsidRPr="005148FF">
          <w:rPr>
            <w:webHidden/>
          </w:rPr>
          <w:fldChar w:fldCharType="separate"/>
        </w:r>
        <w:r w:rsidR="005627DE">
          <w:rPr>
            <w:webHidden/>
          </w:rPr>
          <w:t>14</w:t>
        </w:r>
        <w:r w:rsidRPr="005148FF">
          <w:rPr>
            <w:webHidden/>
          </w:rPr>
          <w:fldChar w:fldCharType="end"/>
        </w:r>
      </w:hyperlink>
    </w:p>
    <w:p w:rsidR="00C1155D" w:rsidRPr="005148FF" w:rsidRDefault="00814E12">
      <w:pPr>
        <w:pStyle w:val="33"/>
        <w:tabs>
          <w:tab w:val="right" w:leader="dot" w:pos="9061"/>
        </w:tabs>
        <w:rPr>
          <w:b/>
          <w:noProof/>
          <w:sz w:val="24"/>
          <w:szCs w:val="24"/>
        </w:rPr>
      </w:pPr>
      <w:hyperlink w:anchor="_Toc198983684" w:history="1">
        <w:r w:rsidR="00C1155D" w:rsidRPr="005148FF">
          <w:rPr>
            <w:rStyle w:val="a9"/>
            <w:b/>
            <w:bCs/>
            <w:noProof/>
          </w:rPr>
          <w:t>3.2.1. Отраслевая принадлежность эмитента</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_Toc198983684 \h </w:instrText>
        </w:r>
        <w:r w:rsidRPr="005148FF">
          <w:rPr>
            <w:b/>
            <w:noProof/>
            <w:webHidden/>
          </w:rPr>
        </w:r>
        <w:r w:rsidRPr="005148FF">
          <w:rPr>
            <w:b/>
            <w:noProof/>
            <w:webHidden/>
          </w:rPr>
          <w:fldChar w:fldCharType="separate"/>
        </w:r>
        <w:r w:rsidR="005627DE">
          <w:rPr>
            <w:b/>
            <w:noProof/>
            <w:webHidden/>
          </w:rPr>
          <w:t>14</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685" w:history="1">
        <w:r w:rsidR="00C1155D" w:rsidRPr="005148FF">
          <w:rPr>
            <w:rStyle w:val="a9"/>
            <w:b/>
            <w:bCs/>
            <w:noProof/>
          </w:rPr>
          <w:t>3.2.2. Основная хозяйственная деятельность эмитента</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_Toc198983685 \h </w:instrText>
        </w:r>
        <w:r w:rsidRPr="005148FF">
          <w:rPr>
            <w:b/>
            <w:noProof/>
            <w:webHidden/>
          </w:rPr>
        </w:r>
        <w:r w:rsidRPr="005148FF">
          <w:rPr>
            <w:b/>
            <w:noProof/>
            <w:webHidden/>
          </w:rPr>
          <w:fldChar w:fldCharType="separate"/>
        </w:r>
        <w:r w:rsidR="005627DE">
          <w:rPr>
            <w:b/>
            <w:noProof/>
            <w:webHidden/>
          </w:rPr>
          <w:t>14</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686" w:history="1">
        <w:r w:rsidR="00C1155D" w:rsidRPr="005148FF">
          <w:rPr>
            <w:rStyle w:val="a9"/>
            <w:b/>
            <w:bCs/>
            <w:noProof/>
          </w:rPr>
          <w:t>3.2.3. Материалы, товары (сырье) и поставщики эмитента</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_Toc198983686 \h </w:instrText>
        </w:r>
        <w:r w:rsidRPr="005148FF">
          <w:rPr>
            <w:b/>
            <w:noProof/>
            <w:webHidden/>
          </w:rPr>
        </w:r>
        <w:r w:rsidRPr="005148FF">
          <w:rPr>
            <w:b/>
            <w:noProof/>
            <w:webHidden/>
          </w:rPr>
          <w:fldChar w:fldCharType="separate"/>
        </w:r>
        <w:r w:rsidR="005627DE">
          <w:rPr>
            <w:b/>
            <w:noProof/>
            <w:webHidden/>
          </w:rPr>
          <w:t>14</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687" w:history="1">
        <w:r w:rsidR="00C1155D" w:rsidRPr="005148FF">
          <w:rPr>
            <w:rStyle w:val="a9"/>
            <w:b/>
            <w:bCs/>
            <w:noProof/>
          </w:rPr>
          <w:t>3.2.4. Рынки сбыта продукции (работ, услуг) эмитента.</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_Toc198983687 \h </w:instrText>
        </w:r>
        <w:r w:rsidRPr="005148FF">
          <w:rPr>
            <w:b/>
            <w:noProof/>
            <w:webHidden/>
          </w:rPr>
        </w:r>
        <w:r w:rsidRPr="005148FF">
          <w:rPr>
            <w:b/>
            <w:noProof/>
            <w:webHidden/>
          </w:rPr>
          <w:fldChar w:fldCharType="separate"/>
        </w:r>
        <w:r w:rsidR="005627DE">
          <w:rPr>
            <w:b/>
            <w:noProof/>
            <w:webHidden/>
          </w:rPr>
          <w:t>15</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688" w:history="1">
        <w:r w:rsidR="00C1155D" w:rsidRPr="005148FF">
          <w:rPr>
            <w:rStyle w:val="a9"/>
            <w:b/>
            <w:bCs/>
            <w:noProof/>
          </w:rPr>
          <w:t>3.2.5. Сведения о наличии у эмитента лицензий.</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_Toc198983688 \h </w:instrText>
        </w:r>
        <w:r w:rsidRPr="005148FF">
          <w:rPr>
            <w:b/>
            <w:noProof/>
            <w:webHidden/>
          </w:rPr>
        </w:r>
        <w:r w:rsidRPr="005148FF">
          <w:rPr>
            <w:b/>
            <w:noProof/>
            <w:webHidden/>
          </w:rPr>
          <w:fldChar w:fldCharType="separate"/>
        </w:r>
        <w:r w:rsidR="005627DE">
          <w:rPr>
            <w:b/>
            <w:noProof/>
            <w:webHidden/>
          </w:rPr>
          <w:t>15</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689" w:history="1">
        <w:r w:rsidR="00C1155D" w:rsidRPr="005148FF">
          <w:rPr>
            <w:rStyle w:val="a9"/>
            <w:b/>
            <w:bCs/>
            <w:noProof/>
          </w:rPr>
          <w:t>3.2.6. Совместная деятельность эмитента.</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_Toc198983689 \h </w:instrText>
        </w:r>
        <w:r w:rsidRPr="005148FF">
          <w:rPr>
            <w:b/>
            <w:noProof/>
            <w:webHidden/>
          </w:rPr>
        </w:r>
        <w:r w:rsidRPr="005148FF">
          <w:rPr>
            <w:b/>
            <w:noProof/>
            <w:webHidden/>
          </w:rPr>
          <w:fldChar w:fldCharType="separate"/>
        </w:r>
        <w:r w:rsidR="005627DE">
          <w:rPr>
            <w:b/>
            <w:noProof/>
            <w:webHidden/>
          </w:rPr>
          <w:t>15</w:t>
        </w:r>
        <w:r w:rsidRPr="005148FF">
          <w:rPr>
            <w:b/>
            <w:noProof/>
            <w:webHidden/>
          </w:rPr>
          <w:fldChar w:fldCharType="end"/>
        </w:r>
      </w:hyperlink>
    </w:p>
    <w:p w:rsidR="00C1155D" w:rsidRPr="005148FF" w:rsidRDefault="00814E12" w:rsidP="0039465A">
      <w:pPr>
        <w:pStyle w:val="22"/>
        <w:rPr>
          <w:sz w:val="24"/>
          <w:szCs w:val="24"/>
        </w:rPr>
      </w:pPr>
      <w:hyperlink w:anchor="_Toc198983690" w:history="1">
        <w:r w:rsidR="00C1155D" w:rsidRPr="005148FF">
          <w:rPr>
            <w:rStyle w:val="a9"/>
            <w:b w:val="0"/>
            <w:bCs/>
          </w:rPr>
          <w:t>3.3. Планы будущей деятельности эмитента.</w:t>
        </w:r>
        <w:r w:rsidR="00C1155D" w:rsidRPr="005148FF">
          <w:rPr>
            <w:webHidden/>
          </w:rPr>
          <w:tab/>
        </w:r>
        <w:r w:rsidRPr="005148FF">
          <w:rPr>
            <w:webHidden/>
          </w:rPr>
          <w:fldChar w:fldCharType="begin"/>
        </w:r>
        <w:r w:rsidR="00C1155D" w:rsidRPr="005148FF">
          <w:rPr>
            <w:webHidden/>
          </w:rPr>
          <w:instrText xml:space="preserve"> PAGEREF _Toc198983690 \h </w:instrText>
        </w:r>
        <w:r w:rsidRPr="005148FF">
          <w:rPr>
            <w:webHidden/>
          </w:rPr>
        </w:r>
        <w:r w:rsidRPr="005148FF">
          <w:rPr>
            <w:webHidden/>
          </w:rPr>
          <w:fldChar w:fldCharType="separate"/>
        </w:r>
        <w:r w:rsidR="005627DE">
          <w:rPr>
            <w:webHidden/>
          </w:rPr>
          <w:t>15</w:t>
        </w:r>
        <w:r w:rsidRPr="005148FF">
          <w:rPr>
            <w:webHidden/>
          </w:rPr>
          <w:fldChar w:fldCharType="end"/>
        </w:r>
      </w:hyperlink>
    </w:p>
    <w:p w:rsidR="00C1155D" w:rsidRPr="005148FF" w:rsidRDefault="00814E12" w:rsidP="0039465A">
      <w:pPr>
        <w:pStyle w:val="22"/>
        <w:rPr>
          <w:sz w:val="24"/>
          <w:szCs w:val="24"/>
        </w:rPr>
      </w:pPr>
      <w:hyperlink w:anchor="_Toc198983691" w:history="1">
        <w:r w:rsidR="00C1155D" w:rsidRPr="005148FF">
          <w:rPr>
            <w:rStyle w:val="a9"/>
            <w:b w:val="0"/>
          </w:rPr>
          <w:t>3.4. Участие эмитента в промышленных, банковских, финансовых группах, холдингах, концернах и ассоциациях.</w:t>
        </w:r>
        <w:r w:rsidR="00C1155D" w:rsidRPr="005148FF">
          <w:rPr>
            <w:webHidden/>
          </w:rPr>
          <w:tab/>
        </w:r>
        <w:r w:rsidRPr="005148FF">
          <w:rPr>
            <w:webHidden/>
          </w:rPr>
          <w:fldChar w:fldCharType="begin"/>
        </w:r>
        <w:r w:rsidR="00C1155D" w:rsidRPr="005148FF">
          <w:rPr>
            <w:webHidden/>
          </w:rPr>
          <w:instrText xml:space="preserve"> PAGEREF _Toc198983691 \h </w:instrText>
        </w:r>
        <w:r w:rsidRPr="005148FF">
          <w:rPr>
            <w:webHidden/>
          </w:rPr>
        </w:r>
        <w:r w:rsidRPr="005148FF">
          <w:rPr>
            <w:webHidden/>
          </w:rPr>
          <w:fldChar w:fldCharType="separate"/>
        </w:r>
        <w:r w:rsidR="005627DE">
          <w:rPr>
            <w:webHidden/>
          </w:rPr>
          <w:t>16</w:t>
        </w:r>
        <w:r w:rsidRPr="005148FF">
          <w:rPr>
            <w:webHidden/>
          </w:rPr>
          <w:fldChar w:fldCharType="end"/>
        </w:r>
      </w:hyperlink>
    </w:p>
    <w:p w:rsidR="00C1155D" w:rsidRPr="005148FF" w:rsidRDefault="00814E12" w:rsidP="0039465A">
      <w:pPr>
        <w:pStyle w:val="22"/>
        <w:rPr>
          <w:sz w:val="24"/>
          <w:szCs w:val="24"/>
        </w:rPr>
      </w:pPr>
      <w:hyperlink w:anchor="_Toc198983692" w:history="1">
        <w:r w:rsidR="00C1155D" w:rsidRPr="005148FF">
          <w:rPr>
            <w:rStyle w:val="a9"/>
            <w:b w:val="0"/>
          </w:rPr>
          <w:t>3.5. Дочерние и зависимые хозяйственные общества эмитента.</w:t>
        </w:r>
        <w:r w:rsidR="00C1155D" w:rsidRPr="005148FF">
          <w:rPr>
            <w:webHidden/>
          </w:rPr>
          <w:tab/>
        </w:r>
        <w:r w:rsidRPr="005148FF">
          <w:rPr>
            <w:webHidden/>
          </w:rPr>
          <w:fldChar w:fldCharType="begin"/>
        </w:r>
        <w:r w:rsidR="00C1155D" w:rsidRPr="005148FF">
          <w:rPr>
            <w:webHidden/>
          </w:rPr>
          <w:instrText xml:space="preserve"> PAGEREF _Toc198983692 \h </w:instrText>
        </w:r>
        <w:r w:rsidRPr="005148FF">
          <w:rPr>
            <w:webHidden/>
          </w:rPr>
        </w:r>
        <w:r w:rsidRPr="005148FF">
          <w:rPr>
            <w:webHidden/>
          </w:rPr>
          <w:fldChar w:fldCharType="separate"/>
        </w:r>
        <w:r w:rsidR="005627DE">
          <w:rPr>
            <w:webHidden/>
          </w:rPr>
          <w:t>17</w:t>
        </w:r>
        <w:r w:rsidRPr="005148FF">
          <w:rPr>
            <w:webHidden/>
          </w:rPr>
          <w:fldChar w:fldCharType="end"/>
        </w:r>
      </w:hyperlink>
    </w:p>
    <w:p w:rsidR="00C1155D" w:rsidRPr="005148FF" w:rsidRDefault="00814E12" w:rsidP="0039465A">
      <w:pPr>
        <w:pStyle w:val="22"/>
        <w:rPr>
          <w:sz w:val="24"/>
          <w:szCs w:val="24"/>
        </w:rPr>
      </w:pPr>
      <w:hyperlink w:anchor="_Toc198983693" w:history="1">
        <w:r w:rsidR="00C1155D" w:rsidRPr="005148FF">
          <w:rPr>
            <w:rStyle w:val="a9"/>
            <w:b w:val="0"/>
            <w:bCs/>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по обременению основных средств эмитента.</w:t>
        </w:r>
        <w:r w:rsidR="00C1155D" w:rsidRPr="005148FF">
          <w:rPr>
            <w:webHidden/>
          </w:rPr>
          <w:tab/>
        </w:r>
        <w:r w:rsidRPr="005148FF">
          <w:rPr>
            <w:webHidden/>
          </w:rPr>
          <w:fldChar w:fldCharType="begin"/>
        </w:r>
        <w:r w:rsidR="00C1155D" w:rsidRPr="005148FF">
          <w:rPr>
            <w:webHidden/>
          </w:rPr>
          <w:instrText xml:space="preserve"> PAGEREF _Toc198983693 \h </w:instrText>
        </w:r>
        <w:r w:rsidRPr="005148FF">
          <w:rPr>
            <w:webHidden/>
          </w:rPr>
        </w:r>
        <w:r w:rsidRPr="005148FF">
          <w:rPr>
            <w:webHidden/>
          </w:rPr>
          <w:fldChar w:fldCharType="separate"/>
        </w:r>
        <w:r w:rsidR="005627DE">
          <w:rPr>
            <w:webHidden/>
          </w:rPr>
          <w:t>17</w:t>
        </w:r>
        <w:r w:rsidRPr="005148FF">
          <w:rPr>
            <w:webHidden/>
          </w:rPr>
          <w:fldChar w:fldCharType="end"/>
        </w:r>
      </w:hyperlink>
    </w:p>
    <w:p w:rsidR="00C1155D" w:rsidRPr="005148FF" w:rsidRDefault="00814E12">
      <w:pPr>
        <w:pStyle w:val="33"/>
        <w:tabs>
          <w:tab w:val="right" w:leader="dot" w:pos="9061"/>
        </w:tabs>
        <w:rPr>
          <w:b/>
          <w:noProof/>
          <w:sz w:val="24"/>
          <w:szCs w:val="24"/>
        </w:rPr>
      </w:pPr>
      <w:hyperlink w:anchor="_Toc198983694" w:history="1">
        <w:r w:rsidR="00C1155D" w:rsidRPr="005148FF">
          <w:rPr>
            <w:rStyle w:val="a9"/>
            <w:b/>
            <w:bCs/>
            <w:noProof/>
          </w:rPr>
          <w:t>3.6.1. Основные средства</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_Toc198983694 \h </w:instrText>
        </w:r>
        <w:r w:rsidRPr="005148FF">
          <w:rPr>
            <w:b/>
            <w:noProof/>
            <w:webHidden/>
          </w:rPr>
        </w:r>
        <w:r w:rsidRPr="005148FF">
          <w:rPr>
            <w:b/>
            <w:noProof/>
            <w:webHidden/>
          </w:rPr>
          <w:fldChar w:fldCharType="separate"/>
        </w:r>
        <w:r w:rsidR="005627DE">
          <w:rPr>
            <w:b/>
            <w:noProof/>
            <w:webHidden/>
          </w:rPr>
          <w:t>17</w:t>
        </w:r>
        <w:r w:rsidRPr="005148FF">
          <w:rPr>
            <w:b/>
            <w:noProof/>
            <w:webHidden/>
          </w:rPr>
          <w:fldChar w:fldCharType="end"/>
        </w:r>
      </w:hyperlink>
    </w:p>
    <w:p w:rsidR="00C1155D" w:rsidRPr="005148FF" w:rsidRDefault="00814E12">
      <w:pPr>
        <w:pStyle w:val="10"/>
        <w:tabs>
          <w:tab w:val="right" w:leader="dot" w:pos="9061"/>
        </w:tabs>
        <w:rPr>
          <w:b/>
          <w:noProof/>
          <w:sz w:val="24"/>
          <w:szCs w:val="24"/>
        </w:rPr>
      </w:pPr>
      <w:hyperlink w:anchor="_Toc198983695" w:history="1">
        <w:r w:rsidR="00C1155D" w:rsidRPr="005148FF">
          <w:rPr>
            <w:rStyle w:val="a9"/>
            <w:b/>
            <w:bCs/>
            <w:noProof/>
            <w:lang w:val="en-US"/>
          </w:rPr>
          <w:t>IV</w:t>
        </w:r>
        <w:r w:rsidR="00C1155D" w:rsidRPr="005148FF">
          <w:rPr>
            <w:rStyle w:val="a9"/>
            <w:b/>
            <w:bCs/>
            <w:noProof/>
          </w:rPr>
          <w:t>. Сведения  о финансово-хозяйственной деятельности эмитента.</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_Toc198983695 \h </w:instrText>
        </w:r>
        <w:r w:rsidRPr="005148FF">
          <w:rPr>
            <w:b/>
            <w:noProof/>
            <w:webHidden/>
          </w:rPr>
        </w:r>
        <w:r w:rsidRPr="005148FF">
          <w:rPr>
            <w:b/>
            <w:noProof/>
            <w:webHidden/>
          </w:rPr>
          <w:fldChar w:fldCharType="separate"/>
        </w:r>
        <w:r w:rsidR="005627DE">
          <w:rPr>
            <w:b/>
            <w:noProof/>
            <w:webHidden/>
          </w:rPr>
          <w:t>18</w:t>
        </w:r>
        <w:r w:rsidRPr="005148FF">
          <w:rPr>
            <w:b/>
            <w:noProof/>
            <w:webHidden/>
          </w:rPr>
          <w:fldChar w:fldCharType="end"/>
        </w:r>
      </w:hyperlink>
    </w:p>
    <w:p w:rsidR="00C1155D" w:rsidRPr="005148FF" w:rsidRDefault="00814E12" w:rsidP="0039465A">
      <w:pPr>
        <w:pStyle w:val="22"/>
        <w:rPr>
          <w:sz w:val="24"/>
          <w:szCs w:val="24"/>
        </w:rPr>
      </w:pPr>
      <w:hyperlink w:anchor="_Toc198983696" w:history="1">
        <w:r w:rsidR="00C1155D" w:rsidRPr="005148FF">
          <w:rPr>
            <w:rStyle w:val="a9"/>
            <w:b w:val="0"/>
            <w:bCs/>
          </w:rPr>
          <w:t>4.1. Результаты финансово-хозяйственной деятельности эмитента.</w:t>
        </w:r>
        <w:r w:rsidR="00C1155D" w:rsidRPr="005148FF">
          <w:rPr>
            <w:webHidden/>
          </w:rPr>
          <w:tab/>
        </w:r>
        <w:r w:rsidRPr="005148FF">
          <w:rPr>
            <w:webHidden/>
          </w:rPr>
          <w:fldChar w:fldCharType="begin"/>
        </w:r>
        <w:r w:rsidR="00C1155D" w:rsidRPr="005148FF">
          <w:rPr>
            <w:webHidden/>
          </w:rPr>
          <w:instrText xml:space="preserve"> PAGEREF _Toc198983696 \h </w:instrText>
        </w:r>
        <w:r w:rsidRPr="005148FF">
          <w:rPr>
            <w:webHidden/>
          </w:rPr>
        </w:r>
        <w:r w:rsidRPr="005148FF">
          <w:rPr>
            <w:webHidden/>
          </w:rPr>
          <w:fldChar w:fldCharType="separate"/>
        </w:r>
        <w:r w:rsidR="005627DE">
          <w:rPr>
            <w:webHidden/>
          </w:rPr>
          <w:t>18</w:t>
        </w:r>
        <w:r w:rsidRPr="005148FF">
          <w:rPr>
            <w:webHidden/>
          </w:rPr>
          <w:fldChar w:fldCharType="end"/>
        </w:r>
      </w:hyperlink>
    </w:p>
    <w:p w:rsidR="00C1155D" w:rsidRPr="005148FF" w:rsidRDefault="00814E12">
      <w:pPr>
        <w:pStyle w:val="33"/>
        <w:tabs>
          <w:tab w:val="right" w:leader="dot" w:pos="9061"/>
        </w:tabs>
        <w:rPr>
          <w:b/>
          <w:noProof/>
          <w:sz w:val="24"/>
          <w:szCs w:val="24"/>
        </w:rPr>
      </w:pPr>
      <w:hyperlink w:anchor="_Toc198983697" w:history="1">
        <w:r w:rsidR="00C1155D" w:rsidRPr="005148FF">
          <w:rPr>
            <w:rStyle w:val="a9"/>
            <w:b/>
            <w:bCs/>
            <w:noProof/>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r w:rsidR="00C1155D" w:rsidRPr="005148FF">
          <w:rPr>
            <w:b/>
            <w:noProof/>
            <w:webHidden/>
          </w:rPr>
          <w:tab/>
        </w:r>
        <w:r w:rsidRPr="005148FF">
          <w:rPr>
            <w:b/>
            <w:noProof/>
            <w:webHidden/>
          </w:rPr>
          <w:fldChar w:fldCharType="begin"/>
        </w:r>
        <w:r w:rsidR="00C1155D" w:rsidRPr="005148FF">
          <w:rPr>
            <w:b/>
            <w:noProof/>
            <w:webHidden/>
          </w:rPr>
          <w:instrText xml:space="preserve"> PAGEREF _Toc198983697 \h </w:instrText>
        </w:r>
        <w:r w:rsidRPr="005148FF">
          <w:rPr>
            <w:b/>
            <w:noProof/>
            <w:webHidden/>
          </w:rPr>
        </w:r>
        <w:r w:rsidRPr="005148FF">
          <w:rPr>
            <w:b/>
            <w:noProof/>
            <w:webHidden/>
          </w:rPr>
          <w:fldChar w:fldCharType="separate"/>
        </w:r>
        <w:r w:rsidR="005627DE">
          <w:rPr>
            <w:b/>
            <w:noProof/>
            <w:webHidden/>
          </w:rPr>
          <w:t>19</w:t>
        </w:r>
        <w:r w:rsidRPr="005148FF">
          <w:rPr>
            <w:b/>
            <w:noProof/>
            <w:webHidden/>
          </w:rPr>
          <w:fldChar w:fldCharType="end"/>
        </w:r>
      </w:hyperlink>
    </w:p>
    <w:p w:rsidR="00C1155D" w:rsidRPr="005148FF" w:rsidRDefault="00814E12" w:rsidP="0039465A">
      <w:pPr>
        <w:pStyle w:val="22"/>
        <w:rPr>
          <w:sz w:val="24"/>
          <w:szCs w:val="24"/>
        </w:rPr>
      </w:pPr>
      <w:hyperlink w:anchor="_Toc198983698" w:history="1">
        <w:r w:rsidR="00C1155D" w:rsidRPr="005148FF">
          <w:rPr>
            <w:rStyle w:val="a9"/>
            <w:b w:val="0"/>
            <w:bCs/>
          </w:rPr>
          <w:t>4.2. Ликвидность эмитента, достаточность капитала и оборотных средств.</w:t>
        </w:r>
        <w:r w:rsidR="00C1155D" w:rsidRPr="005148FF">
          <w:rPr>
            <w:webHidden/>
          </w:rPr>
          <w:tab/>
        </w:r>
        <w:r w:rsidRPr="005148FF">
          <w:rPr>
            <w:webHidden/>
          </w:rPr>
          <w:fldChar w:fldCharType="begin"/>
        </w:r>
        <w:r w:rsidR="00C1155D" w:rsidRPr="005148FF">
          <w:rPr>
            <w:webHidden/>
          </w:rPr>
          <w:instrText xml:space="preserve"> PAGEREF _Toc198983698 \h </w:instrText>
        </w:r>
        <w:r w:rsidRPr="005148FF">
          <w:rPr>
            <w:webHidden/>
          </w:rPr>
        </w:r>
        <w:r w:rsidRPr="005148FF">
          <w:rPr>
            <w:webHidden/>
          </w:rPr>
          <w:fldChar w:fldCharType="separate"/>
        </w:r>
        <w:r w:rsidR="005627DE">
          <w:rPr>
            <w:webHidden/>
          </w:rPr>
          <w:t>19</w:t>
        </w:r>
        <w:r w:rsidRPr="005148FF">
          <w:rPr>
            <w:webHidden/>
          </w:rPr>
          <w:fldChar w:fldCharType="end"/>
        </w:r>
      </w:hyperlink>
    </w:p>
    <w:p w:rsidR="00C1155D" w:rsidRPr="005148FF" w:rsidRDefault="00814E12" w:rsidP="0039465A">
      <w:pPr>
        <w:pStyle w:val="22"/>
        <w:rPr>
          <w:sz w:val="24"/>
          <w:szCs w:val="24"/>
        </w:rPr>
      </w:pPr>
      <w:hyperlink w:anchor="_Toc198983699" w:history="1">
        <w:r w:rsidR="00C1155D" w:rsidRPr="005148FF">
          <w:rPr>
            <w:rStyle w:val="a9"/>
            <w:b w:val="0"/>
            <w:bCs/>
          </w:rPr>
          <w:t>4.3. Размер, структура и достаточность капитала и оборотных средств эмитента.</w:t>
        </w:r>
        <w:r w:rsidR="00C1155D" w:rsidRPr="005148FF">
          <w:rPr>
            <w:webHidden/>
          </w:rPr>
          <w:tab/>
        </w:r>
        <w:r w:rsidRPr="005148FF">
          <w:rPr>
            <w:webHidden/>
          </w:rPr>
          <w:fldChar w:fldCharType="begin"/>
        </w:r>
        <w:r w:rsidR="00C1155D" w:rsidRPr="005148FF">
          <w:rPr>
            <w:webHidden/>
          </w:rPr>
          <w:instrText xml:space="preserve"> PAGEREF _Toc198983699 \h </w:instrText>
        </w:r>
        <w:r w:rsidRPr="005148FF">
          <w:rPr>
            <w:webHidden/>
          </w:rPr>
        </w:r>
        <w:r w:rsidRPr="005148FF">
          <w:rPr>
            <w:webHidden/>
          </w:rPr>
          <w:fldChar w:fldCharType="separate"/>
        </w:r>
        <w:r w:rsidR="005627DE">
          <w:rPr>
            <w:webHidden/>
          </w:rPr>
          <w:t>19</w:t>
        </w:r>
        <w:r w:rsidRPr="005148FF">
          <w:rPr>
            <w:webHidden/>
          </w:rPr>
          <w:fldChar w:fldCharType="end"/>
        </w:r>
      </w:hyperlink>
    </w:p>
    <w:p w:rsidR="00C1155D" w:rsidRPr="005148FF" w:rsidRDefault="00814E12">
      <w:pPr>
        <w:pStyle w:val="33"/>
        <w:tabs>
          <w:tab w:val="right" w:leader="dot" w:pos="9061"/>
        </w:tabs>
        <w:rPr>
          <w:b/>
          <w:noProof/>
          <w:sz w:val="24"/>
          <w:szCs w:val="24"/>
        </w:rPr>
      </w:pPr>
      <w:hyperlink w:anchor="_Toc198983700" w:history="1">
        <w:r w:rsidR="00C1155D" w:rsidRPr="005148FF">
          <w:rPr>
            <w:rStyle w:val="a9"/>
            <w:b/>
            <w:bCs/>
            <w:noProof/>
          </w:rPr>
          <w:t>4.3.1. Размер и структура капитала и оборотных средств эмитента.</w:t>
        </w:r>
        <w:r w:rsidR="00C1155D" w:rsidRPr="005148FF">
          <w:rPr>
            <w:b/>
            <w:noProof/>
            <w:webHidden/>
          </w:rPr>
          <w:tab/>
        </w:r>
        <w:r w:rsidRPr="005148FF">
          <w:rPr>
            <w:b/>
            <w:noProof/>
            <w:webHidden/>
          </w:rPr>
          <w:fldChar w:fldCharType="begin"/>
        </w:r>
        <w:r w:rsidR="00C1155D" w:rsidRPr="005148FF">
          <w:rPr>
            <w:b/>
            <w:noProof/>
            <w:webHidden/>
          </w:rPr>
          <w:instrText xml:space="preserve"> PAGEREF _Toc198983700 \h </w:instrText>
        </w:r>
        <w:r w:rsidRPr="005148FF">
          <w:rPr>
            <w:b/>
            <w:noProof/>
            <w:webHidden/>
          </w:rPr>
        </w:r>
        <w:r w:rsidRPr="005148FF">
          <w:rPr>
            <w:b/>
            <w:noProof/>
            <w:webHidden/>
          </w:rPr>
          <w:fldChar w:fldCharType="separate"/>
        </w:r>
        <w:r w:rsidR="005627DE">
          <w:rPr>
            <w:b/>
            <w:noProof/>
            <w:webHidden/>
          </w:rPr>
          <w:t>19</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701" w:history="1">
        <w:r w:rsidR="00C1155D" w:rsidRPr="005148FF">
          <w:rPr>
            <w:rStyle w:val="a9"/>
            <w:b/>
            <w:bCs/>
            <w:noProof/>
          </w:rPr>
          <w:t>4.3.2. Финансовые вложения эмитента.</w:t>
        </w:r>
        <w:r w:rsidR="00C1155D" w:rsidRPr="005148FF">
          <w:rPr>
            <w:b/>
            <w:noProof/>
            <w:webHidden/>
          </w:rPr>
          <w:tab/>
        </w:r>
        <w:r w:rsidRPr="005148FF">
          <w:rPr>
            <w:b/>
            <w:noProof/>
            <w:webHidden/>
          </w:rPr>
          <w:fldChar w:fldCharType="begin"/>
        </w:r>
        <w:r w:rsidR="00C1155D" w:rsidRPr="005148FF">
          <w:rPr>
            <w:b/>
            <w:noProof/>
            <w:webHidden/>
          </w:rPr>
          <w:instrText xml:space="preserve"> PAGEREF _Toc198983701 \h </w:instrText>
        </w:r>
        <w:r w:rsidRPr="005148FF">
          <w:rPr>
            <w:b/>
            <w:noProof/>
            <w:webHidden/>
          </w:rPr>
        </w:r>
        <w:r w:rsidRPr="005148FF">
          <w:rPr>
            <w:b/>
            <w:noProof/>
            <w:webHidden/>
          </w:rPr>
          <w:fldChar w:fldCharType="separate"/>
        </w:r>
        <w:r w:rsidR="005627DE">
          <w:rPr>
            <w:b/>
            <w:noProof/>
            <w:webHidden/>
          </w:rPr>
          <w:t>19</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702" w:history="1">
        <w:r w:rsidR="00C1155D" w:rsidRPr="005148FF">
          <w:rPr>
            <w:rStyle w:val="a9"/>
            <w:b/>
            <w:bCs/>
            <w:noProof/>
          </w:rPr>
          <w:t>4.3.3. Нематериальные активы эмитента.</w:t>
        </w:r>
        <w:r w:rsidR="00C1155D" w:rsidRPr="005148FF">
          <w:rPr>
            <w:b/>
            <w:noProof/>
            <w:webHidden/>
          </w:rPr>
          <w:tab/>
        </w:r>
        <w:r w:rsidRPr="005148FF">
          <w:rPr>
            <w:b/>
            <w:noProof/>
            <w:webHidden/>
          </w:rPr>
          <w:fldChar w:fldCharType="begin"/>
        </w:r>
        <w:r w:rsidR="00C1155D" w:rsidRPr="005148FF">
          <w:rPr>
            <w:b/>
            <w:noProof/>
            <w:webHidden/>
          </w:rPr>
          <w:instrText xml:space="preserve"> PAGEREF _Toc198983702 \h </w:instrText>
        </w:r>
        <w:r w:rsidRPr="005148FF">
          <w:rPr>
            <w:b/>
            <w:noProof/>
            <w:webHidden/>
          </w:rPr>
        </w:r>
        <w:r w:rsidRPr="005148FF">
          <w:rPr>
            <w:b/>
            <w:noProof/>
            <w:webHidden/>
          </w:rPr>
          <w:fldChar w:fldCharType="separate"/>
        </w:r>
        <w:r w:rsidR="005627DE">
          <w:rPr>
            <w:b/>
            <w:noProof/>
            <w:webHidden/>
          </w:rPr>
          <w:t>20</w:t>
        </w:r>
        <w:r w:rsidRPr="005148FF">
          <w:rPr>
            <w:b/>
            <w:noProof/>
            <w:webHidden/>
          </w:rPr>
          <w:fldChar w:fldCharType="end"/>
        </w:r>
      </w:hyperlink>
    </w:p>
    <w:p w:rsidR="00C1155D" w:rsidRPr="005148FF" w:rsidRDefault="00814E12" w:rsidP="0039465A">
      <w:pPr>
        <w:pStyle w:val="22"/>
        <w:rPr>
          <w:sz w:val="24"/>
          <w:szCs w:val="24"/>
        </w:rPr>
      </w:pPr>
      <w:hyperlink w:anchor="_Toc198983703" w:history="1">
        <w:r w:rsidR="00C1155D" w:rsidRPr="005148FF">
          <w:rPr>
            <w:rStyle w:val="a9"/>
            <w:b w:val="0"/>
            <w:bCs/>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C1155D" w:rsidRPr="005148FF">
          <w:rPr>
            <w:webHidden/>
          </w:rPr>
          <w:tab/>
        </w:r>
        <w:r w:rsidRPr="005148FF">
          <w:rPr>
            <w:webHidden/>
          </w:rPr>
          <w:fldChar w:fldCharType="begin"/>
        </w:r>
        <w:r w:rsidR="00C1155D" w:rsidRPr="005148FF">
          <w:rPr>
            <w:webHidden/>
          </w:rPr>
          <w:instrText xml:space="preserve"> PAGEREF _Toc198983703 \h </w:instrText>
        </w:r>
        <w:r w:rsidRPr="005148FF">
          <w:rPr>
            <w:webHidden/>
          </w:rPr>
        </w:r>
        <w:r w:rsidRPr="005148FF">
          <w:rPr>
            <w:webHidden/>
          </w:rPr>
          <w:fldChar w:fldCharType="separate"/>
        </w:r>
        <w:r w:rsidR="005627DE">
          <w:rPr>
            <w:webHidden/>
          </w:rPr>
          <w:t>20</w:t>
        </w:r>
        <w:r w:rsidRPr="005148FF">
          <w:rPr>
            <w:webHidden/>
          </w:rPr>
          <w:fldChar w:fldCharType="end"/>
        </w:r>
      </w:hyperlink>
    </w:p>
    <w:p w:rsidR="00C1155D" w:rsidRPr="005148FF" w:rsidRDefault="00814E12" w:rsidP="0039465A">
      <w:pPr>
        <w:pStyle w:val="22"/>
        <w:rPr>
          <w:sz w:val="24"/>
          <w:szCs w:val="24"/>
        </w:rPr>
      </w:pPr>
      <w:hyperlink w:anchor="_Toc198983704" w:history="1">
        <w:r w:rsidR="00C1155D" w:rsidRPr="005148FF">
          <w:rPr>
            <w:rStyle w:val="a9"/>
            <w:b w:val="0"/>
            <w:bCs/>
          </w:rPr>
          <w:t>4.5. Анализ тенденций развития в сфере основной деятельности эмитента.</w:t>
        </w:r>
        <w:r w:rsidR="00C1155D" w:rsidRPr="005148FF">
          <w:rPr>
            <w:webHidden/>
          </w:rPr>
          <w:tab/>
        </w:r>
        <w:r w:rsidRPr="005148FF">
          <w:rPr>
            <w:webHidden/>
          </w:rPr>
          <w:fldChar w:fldCharType="begin"/>
        </w:r>
        <w:r w:rsidR="00C1155D" w:rsidRPr="005148FF">
          <w:rPr>
            <w:webHidden/>
          </w:rPr>
          <w:instrText xml:space="preserve"> PAGEREF _Toc198983704 \h </w:instrText>
        </w:r>
        <w:r w:rsidRPr="005148FF">
          <w:rPr>
            <w:webHidden/>
          </w:rPr>
        </w:r>
        <w:r w:rsidRPr="005148FF">
          <w:rPr>
            <w:webHidden/>
          </w:rPr>
          <w:fldChar w:fldCharType="separate"/>
        </w:r>
        <w:r w:rsidR="005627DE">
          <w:rPr>
            <w:webHidden/>
          </w:rPr>
          <w:t>21</w:t>
        </w:r>
        <w:r w:rsidRPr="005148FF">
          <w:rPr>
            <w:webHidden/>
          </w:rPr>
          <w:fldChar w:fldCharType="end"/>
        </w:r>
      </w:hyperlink>
    </w:p>
    <w:p w:rsidR="00C1155D" w:rsidRPr="005148FF" w:rsidRDefault="00814E12">
      <w:pPr>
        <w:pStyle w:val="33"/>
        <w:tabs>
          <w:tab w:val="right" w:leader="dot" w:pos="9061"/>
        </w:tabs>
        <w:rPr>
          <w:b/>
          <w:noProof/>
          <w:sz w:val="24"/>
          <w:szCs w:val="24"/>
        </w:rPr>
      </w:pPr>
      <w:hyperlink w:anchor="_Toc198983705" w:history="1">
        <w:r w:rsidR="00C1155D" w:rsidRPr="005148FF">
          <w:rPr>
            <w:rStyle w:val="a9"/>
            <w:b/>
            <w:bCs/>
            <w:noProof/>
          </w:rPr>
          <w:t>4.5.1. Анализ факторов и условий, влияющих на деятельность эмитента</w:t>
        </w:r>
        <w:r w:rsidR="00C1155D" w:rsidRPr="005148FF">
          <w:rPr>
            <w:b/>
            <w:noProof/>
            <w:webHidden/>
          </w:rPr>
          <w:tab/>
        </w:r>
        <w:r w:rsidRPr="005148FF">
          <w:rPr>
            <w:b/>
            <w:noProof/>
            <w:webHidden/>
          </w:rPr>
          <w:fldChar w:fldCharType="begin"/>
        </w:r>
        <w:r w:rsidR="00C1155D" w:rsidRPr="005148FF">
          <w:rPr>
            <w:b/>
            <w:noProof/>
            <w:webHidden/>
          </w:rPr>
          <w:instrText xml:space="preserve"> PAGEREF _Toc198983705 \h </w:instrText>
        </w:r>
        <w:r w:rsidRPr="005148FF">
          <w:rPr>
            <w:b/>
            <w:noProof/>
            <w:webHidden/>
          </w:rPr>
        </w:r>
        <w:r w:rsidRPr="005148FF">
          <w:rPr>
            <w:b/>
            <w:noProof/>
            <w:webHidden/>
          </w:rPr>
          <w:fldChar w:fldCharType="separate"/>
        </w:r>
        <w:r w:rsidR="005627DE">
          <w:rPr>
            <w:b/>
            <w:noProof/>
            <w:webHidden/>
          </w:rPr>
          <w:t>21</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706" w:history="1">
        <w:r w:rsidR="00C1155D" w:rsidRPr="005148FF">
          <w:rPr>
            <w:rStyle w:val="a9"/>
            <w:b/>
            <w:bCs/>
            <w:noProof/>
          </w:rPr>
          <w:t>4.5.2. Конкуренты эмитента</w:t>
        </w:r>
        <w:r w:rsidR="00C1155D" w:rsidRPr="005148FF">
          <w:rPr>
            <w:b/>
            <w:noProof/>
            <w:webHidden/>
          </w:rPr>
          <w:tab/>
        </w:r>
        <w:r w:rsidRPr="005148FF">
          <w:rPr>
            <w:b/>
            <w:noProof/>
            <w:webHidden/>
          </w:rPr>
          <w:fldChar w:fldCharType="begin"/>
        </w:r>
        <w:r w:rsidR="00C1155D" w:rsidRPr="005148FF">
          <w:rPr>
            <w:b/>
            <w:noProof/>
            <w:webHidden/>
          </w:rPr>
          <w:instrText xml:space="preserve"> PAGEREF _Toc198983706 \h </w:instrText>
        </w:r>
        <w:r w:rsidRPr="005148FF">
          <w:rPr>
            <w:b/>
            <w:noProof/>
            <w:webHidden/>
          </w:rPr>
        </w:r>
        <w:r w:rsidRPr="005148FF">
          <w:rPr>
            <w:b/>
            <w:noProof/>
            <w:webHidden/>
          </w:rPr>
          <w:fldChar w:fldCharType="separate"/>
        </w:r>
        <w:r w:rsidR="005627DE">
          <w:rPr>
            <w:b/>
            <w:noProof/>
            <w:webHidden/>
          </w:rPr>
          <w:t>22</w:t>
        </w:r>
        <w:r w:rsidRPr="005148FF">
          <w:rPr>
            <w:b/>
            <w:noProof/>
            <w:webHidden/>
          </w:rPr>
          <w:fldChar w:fldCharType="end"/>
        </w:r>
      </w:hyperlink>
    </w:p>
    <w:p w:rsidR="00C1155D" w:rsidRPr="005148FF" w:rsidRDefault="00814E12">
      <w:pPr>
        <w:pStyle w:val="10"/>
        <w:tabs>
          <w:tab w:val="right" w:leader="dot" w:pos="9061"/>
        </w:tabs>
        <w:rPr>
          <w:b/>
          <w:noProof/>
          <w:sz w:val="24"/>
          <w:szCs w:val="24"/>
        </w:rPr>
      </w:pPr>
      <w:hyperlink w:anchor="_Toc198983707" w:history="1">
        <w:r w:rsidR="00C1155D" w:rsidRPr="005148FF">
          <w:rPr>
            <w:rStyle w:val="a9"/>
            <w:b/>
            <w:bCs/>
            <w:noProof/>
            <w:lang w:val="en-US"/>
          </w:rPr>
          <w:t>V</w:t>
        </w:r>
        <w:r w:rsidR="00C1155D" w:rsidRPr="005148FF">
          <w:rPr>
            <w:rStyle w:val="a9"/>
            <w:b/>
            <w:bCs/>
            <w:noProof/>
          </w:rPr>
          <w:t>. Подробные сведения о лицах, входящих в состав органов управления эмитента, органов по контролю за его финансово-хозяйственной деятельностью, и краткие сведения о сотрудниках (работниках) эмитента.</w:t>
        </w:r>
        <w:r w:rsidR="00C1155D" w:rsidRPr="005148FF">
          <w:rPr>
            <w:b/>
            <w:noProof/>
            <w:webHidden/>
          </w:rPr>
          <w:tab/>
        </w:r>
        <w:r w:rsidRPr="005148FF">
          <w:rPr>
            <w:b/>
            <w:noProof/>
            <w:webHidden/>
          </w:rPr>
          <w:fldChar w:fldCharType="begin"/>
        </w:r>
        <w:r w:rsidR="00C1155D" w:rsidRPr="005148FF">
          <w:rPr>
            <w:b/>
            <w:noProof/>
            <w:webHidden/>
          </w:rPr>
          <w:instrText xml:space="preserve"> PAGEREF _Toc198983707 \h </w:instrText>
        </w:r>
        <w:r w:rsidRPr="005148FF">
          <w:rPr>
            <w:b/>
            <w:noProof/>
            <w:webHidden/>
          </w:rPr>
        </w:r>
        <w:r w:rsidRPr="005148FF">
          <w:rPr>
            <w:b/>
            <w:noProof/>
            <w:webHidden/>
          </w:rPr>
          <w:fldChar w:fldCharType="separate"/>
        </w:r>
        <w:r w:rsidR="005627DE">
          <w:rPr>
            <w:b/>
            <w:noProof/>
            <w:webHidden/>
          </w:rPr>
          <w:t>23</w:t>
        </w:r>
        <w:r w:rsidRPr="005148FF">
          <w:rPr>
            <w:b/>
            <w:noProof/>
            <w:webHidden/>
          </w:rPr>
          <w:fldChar w:fldCharType="end"/>
        </w:r>
      </w:hyperlink>
    </w:p>
    <w:p w:rsidR="00C1155D" w:rsidRPr="005148FF" w:rsidRDefault="00814E12" w:rsidP="0039465A">
      <w:pPr>
        <w:pStyle w:val="22"/>
        <w:rPr>
          <w:sz w:val="24"/>
          <w:szCs w:val="24"/>
        </w:rPr>
      </w:pPr>
      <w:hyperlink w:anchor="_Toc198983708" w:history="1">
        <w:r w:rsidR="00C1155D" w:rsidRPr="005148FF">
          <w:rPr>
            <w:rStyle w:val="a9"/>
            <w:b w:val="0"/>
            <w:bCs/>
          </w:rPr>
          <w:t>5.1. Сведения о структуре и компетенции органов управления эмитента.</w:t>
        </w:r>
        <w:r w:rsidR="00C1155D" w:rsidRPr="005148FF">
          <w:rPr>
            <w:webHidden/>
          </w:rPr>
          <w:tab/>
        </w:r>
        <w:r w:rsidRPr="005148FF">
          <w:rPr>
            <w:webHidden/>
          </w:rPr>
          <w:fldChar w:fldCharType="begin"/>
        </w:r>
        <w:r w:rsidR="00C1155D" w:rsidRPr="005148FF">
          <w:rPr>
            <w:webHidden/>
          </w:rPr>
          <w:instrText xml:space="preserve"> PAGEREF _Toc198983708 \h </w:instrText>
        </w:r>
        <w:r w:rsidRPr="005148FF">
          <w:rPr>
            <w:webHidden/>
          </w:rPr>
        </w:r>
        <w:r w:rsidRPr="005148FF">
          <w:rPr>
            <w:webHidden/>
          </w:rPr>
          <w:fldChar w:fldCharType="separate"/>
        </w:r>
        <w:r w:rsidR="005627DE">
          <w:rPr>
            <w:webHidden/>
          </w:rPr>
          <w:t>23</w:t>
        </w:r>
        <w:r w:rsidRPr="005148FF">
          <w:rPr>
            <w:webHidden/>
          </w:rPr>
          <w:fldChar w:fldCharType="end"/>
        </w:r>
      </w:hyperlink>
    </w:p>
    <w:p w:rsidR="00C1155D" w:rsidRPr="005148FF" w:rsidRDefault="00814E12" w:rsidP="0039465A">
      <w:pPr>
        <w:pStyle w:val="22"/>
        <w:rPr>
          <w:sz w:val="24"/>
          <w:szCs w:val="24"/>
        </w:rPr>
      </w:pPr>
      <w:hyperlink w:anchor="_Toc198983709" w:history="1">
        <w:r w:rsidR="00C1155D" w:rsidRPr="005148FF">
          <w:rPr>
            <w:rStyle w:val="a9"/>
            <w:b w:val="0"/>
            <w:bCs/>
          </w:rPr>
          <w:t>5.2. Информация о лицах, входящих в органы управления эмитента.</w:t>
        </w:r>
        <w:r w:rsidR="00C1155D" w:rsidRPr="005148FF">
          <w:rPr>
            <w:webHidden/>
          </w:rPr>
          <w:tab/>
        </w:r>
        <w:r w:rsidRPr="005148FF">
          <w:rPr>
            <w:webHidden/>
          </w:rPr>
          <w:fldChar w:fldCharType="begin"/>
        </w:r>
        <w:r w:rsidR="00C1155D" w:rsidRPr="005148FF">
          <w:rPr>
            <w:webHidden/>
          </w:rPr>
          <w:instrText xml:space="preserve"> PAGEREF _Toc198983709 \h </w:instrText>
        </w:r>
        <w:r w:rsidRPr="005148FF">
          <w:rPr>
            <w:webHidden/>
          </w:rPr>
        </w:r>
        <w:r w:rsidRPr="005148FF">
          <w:rPr>
            <w:webHidden/>
          </w:rPr>
          <w:fldChar w:fldCharType="separate"/>
        </w:r>
        <w:r w:rsidR="005627DE">
          <w:rPr>
            <w:webHidden/>
          </w:rPr>
          <w:t>26</w:t>
        </w:r>
        <w:r w:rsidRPr="005148FF">
          <w:rPr>
            <w:webHidden/>
          </w:rPr>
          <w:fldChar w:fldCharType="end"/>
        </w:r>
      </w:hyperlink>
    </w:p>
    <w:p w:rsidR="00C1155D" w:rsidRPr="005148FF" w:rsidRDefault="00814E12" w:rsidP="0039465A">
      <w:pPr>
        <w:pStyle w:val="22"/>
        <w:rPr>
          <w:sz w:val="24"/>
          <w:szCs w:val="24"/>
        </w:rPr>
      </w:pPr>
      <w:hyperlink w:anchor="_Toc198983710" w:history="1">
        <w:r w:rsidR="00C1155D" w:rsidRPr="005148FF">
          <w:rPr>
            <w:rStyle w:val="a9"/>
            <w:b w:val="0"/>
            <w:bCs/>
          </w:rPr>
          <w:t>5.3. Сведения о размере вознаграждения, льгот и / или компенсации расходов по каждому органу управления эмитента.</w:t>
        </w:r>
        <w:r w:rsidR="00C1155D" w:rsidRPr="005148FF">
          <w:rPr>
            <w:webHidden/>
          </w:rPr>
          <w:tab/>
        </w:r>
        <w:r w:rsidRPr="005148FF">
          <w:rPr>
            <w:webHidden/>
          </w:rPr>
          <w:fldChar w:fldCharType="begin"/>
        </w:r>
        <w:r w:rsidR="00C1155D" w:rsidRPr="005148FF">
          <w:rPr>
            <w:webHidden/>
          </w:rPr>
          <w:instrText xml:space="preserve"> PAGEREF _Toc198983710 \h </w:instrText>
        </w:r>
        <w:r w:rsidRPr="005148FF">
          <w:rPr>
            <w:webHidden/>
          </w:rPr>
        </w:r>
        <w:r w:rsidRPr="005148FF">
          <w:rPr>
            <w:webHidden/>
          </w:rPr>
          <w:fldChar w:fldCharType="separate"/>
        </w:r>
        <w:r w:rsidR="005627DE">
          <w:rPr>
            <w:webHidden/>
          </w:rPr>
          <w:t>28</w:t>
        </w:r>
        <w:r w:rsidRPr="005148FF">
          <w:rPr>
            <w:webHidden/>
          </w:rPr>
          <w:fldChar w:fldCharType="end"/>
        </w:r>
      </w:hyperlink>
    </w:p>
    <w:p w:rsidR="00C1155D" w:rsidRPr="005148FF" w:rsidRDefault="00814E12" w:rsidP="0039465A">
      <w:pPr>
        <w:pStyle w:val="22"/>
        <w:rPr>
          <w:sz w:val="24"/>
          <w:szCs w:val="24"/>
        </w:rPr>
      </w:pPr>
      <w:hyperlink w:anchor="_Toc198983711" w:history="1">
        <w:r w:rsidR="00C1155D" w:rsidRPr="005148FF">
          <w:rPr>
            <w:rStyle w:val="a9"/>
            <w:b w:val="0"/>
            <w:bCs/>
          </w:rPr>
          <w:t>5.4. Сведения о структуре и компетенции органов контроля за финансово-хозяйственной деятельностью эмитента.</w:t>
        </w:r>
        <w:r w:rsidR="00C1155D" w:rsidRPr="005148FF">
          <w:rPr>
            <w:webHidden/>
          </w:rPr>
          <w:tab/>
        </w:r>
        <w:r w:rsidRPr="005148FF">
          <w:rPr>
            <w:webHidden/>
          </w:rPr>
          <w:fldChar w:fldCharType="begin"/>
        </w:r>
        <w:r w:rsidR="00C1155D" w:rsidRPr="005148FF">
          <w:rPr>
            <w:webHidden/>
          </w:rPr>
          <w:instrText xml:space="preserve"> PAGEREF _Toc198983711 \h </w:instrText>
        </w:r>
        <w:r w:rsidRPr="005148FF">
          <w:rPr>
            <w:webHidden/>
          </w:rPr>
        </w:r>
        <w:r w:rsidRPr="005148FF">
          <w:rPr>
            <w:webHidden/>
          </w:rPr>
          <w:fldChar w:fldCharType="separate"/>
        </w:r>
        <w:r w:rsidR="005627DE">
          <w:rPr>
            <w:webHidden/>
          </w:rPr>
          <w:t>28</w:t>
        </w:r>
        <w:r w:rsidRPr="005148FF">
          <w:rPr>
            <w:webHidden/>
          </w:rPr>
          <w:fldChar w:fldCharType="end"/>
        </w:r>
      </w:hyperlink>
    </w:p>
    <w:p w:rsidR="00C1155D" w:rsidRPr="005148FF" w:rsidRDefault="00814E12" w:rsidP="0039465A">
      <w:pPr>
        <w:pStyle w:val="22"/>
        <w:rPr>
          <w:sz w:val="24"/>
          <w:szCs w:val="24"/>
        </w:rPr>
      </w:pPr>
      <w:hyperlink w:anchor="_Toc198983712" w:history="1">
        <w:r w:rsidR="00C1155D" w:rsidRPr="005148FF">
          <w:rPr>
            <w:rStyle w:val="a9"/>
            <w:b w:val="0"/>
            <w:bCs/>
          </w:rPr>
          <w:t>5.5. Информация о лицах, входящих в состав органов контроля за финансово-хозяйственной деятельностью эмитента.</w:t>
        </w:r>
        <w:r w:rsidR="00C1155D" w:rsidRPr="005148FF">
          <w:rPr>
            <w:webHidden/>
          </w:rPr>
          <w:tab/>
        </w:r>
        <w:r w:rsidRPr="005148FF">
          <w:rPr>
            <w:webHidden/>
          </w:rPr>
          <w:fldChar w:fldCharType="begin"/>
        </w:r>
        <w:r w:rsidR="00C1155D" w:rsidRPr="005148FF">
          <w:rPr>
            <w:webHidden/>
          </w:rPr>
          <w:instrText xml:space="preserve"> PAGEREF _Toc198983712 \h </w:instrText>
        </w:r>
        <w:r w:rsidRPr="005148FF">
          <w:rPr>
            <w:webHidden/>
          </w:rPr>
        </w:r>
        <w:r w:rsidRPr="005148FF">
          <w:rPr>
            <w:webHidden/>
          </w:rPr>
          <w:fldChar w:fldCharType="separate"/>
        </w:r>
        <w:r w:rsidR="005627DE">
          <w:rPr>
            <w:webHidden/>
          </w:rPr>
          <w:t>29</w:t>
        </w:r>
        <w:r w:rsidRPr="005148FF">
          <w:rPr>
            <w:webHidden/>
          </w:rPr>
          <w:fldChar w:fldCharType="end"/>
        </w:r>
      </w:hyperlink>
    </w:p>
    <w:p w:rsidR="00C1155D" w:rsidRPr="005148FF" w:rsidRDefault="00814E12" w:rsidP="0039465A">
      <w:pPr>
        <w:pStyle w:val="22"/>
        <w:rPr>
          <w:sz w:val="24"/>
          <w:szCs w:val="24"/>
        </w:rPr>
      </w:pPr>
      <w:hyperlink w:anchor="_Toc198983713" w:history="1">
        <w:r w:rsidR="00C1155D" w:rsidRPr="005148FF">
          <w:rPr>
            <w:rStyle w:val="a9"/>
            <w:b w:val="0"/>
            <w:bCs/>
          </w:rPr>
          <w:t>5.6. Сведения о размере вознаграждения, льгот и / или компенсации расходов по органу контроля за финансово-хозяйственной деятельностью эмитента.</w:t>
        </w:r>
        <w:r w:rsidR="00C1155D" w:rsidRPr="005148FF">
          <w:rPr>
            <w:webHidden/>
          </w:rPr>
          <w:tab/>
        </w:r>
        <w:r w:rsidRPr="005148FF">
          <w:rPr>
            <w:webHidden/>
          </w:rPr>
          <w:fldChar w:fldCharType="begin"/>
        </w:r>
        <w:r w:rsidR="00C1155D" w:rsidRPr="005148FF">
          <w:rPr>
            <w:webHidden/>
          </w:rPr>
          <w:instrText xml:space="preserve"> PAGEREF _Toc198983713 \h </w:instrText>
        </w:r>
        <w:r w:rsidRPr="005148FF">
          <w:rPr>
            <w:webHidden/>
          </w:rPr>
        </w:r>
        <w:r w:rsidRPr="005148FF">
          <w:rPr>
            <w:webHidden/>
          </w:rPr>
          <w:fldChar w:fldCharType="separate"/>
        </w:r>
        <w:r w:rsidR="005627DE">
          <w:rPr>
            <w:webHidden/>
          </w:rPr>
          <w:t>30</w:t>
        </w:r>
        <w:r w:rsidRPr="005148FF">
          <w:rPr>
            <w:webHidden/>
          </w:rPr>
          <w:fldChar w:fldCharType="end"/>
        </w:r>
      </w:hyperlink>
    </w:p>
    <w:p w:rsidR="00C1155D" w:rsidRPr="005148FF" w:rsidRDefault="00814E12" w:rsidP="0039465A">
      <w:pPr>
        <w:pStyle w:val="22"/>
        <w:rPr>
          <w:sz w:val="24"/>
          <w:szCs w:val="24"/>
        </w:rPr>
      </w:pPr>
      <w:hyperlink w:anchor="_Toc198983714" w:history="1">
        <w:r w:rsidR="00C1155D" w:rsidRPr="005148FF">
          <w:rPr>
            <w:rStyle w:val="a9"/>
            <w:b w:val="0"/>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sidR="00C1155D" w:rsidRPr="005148FF">
          <w:rPr>
            <w:webHidden/>
          </w:rPr>
          <w:tab/>
        </w:r>
        <w:r w:rsidRPr="005148FF">
          <w:rPr>
            <w:webHidden/>
          </w:rPr>
          <w:fldChar w:fldCharType="begin"/>
        </w:r>
        <w:r w:rsidR="00C1155D" w:rsidRPr="005148FF">
          <w:rPr>
            <w:webHidden/>
          </w:rPr>
          <w:instrText xml:space="preserve"> PAGEREF _Toc198983714 \h </w:instrText>
        </w:r>
        <w:r w:rsidRPr="005148FF">
          <w:rPr>
            <w:webHidden/>
          </w:rPr>
        </w:r>
        <w:r w:rsidRPr="005148FF">
          <w:rPr>
            <w:webHidden/>
          </w:rPr>
          <w:fldChar w:fldCharType="separate"/>
        </w:r>
        <w:r w:rsidR="005627DE">
          <w:rPr>
            <w:webHidden/>
          </w:rPr>
          <w:t>30</w:t>
        </w:r>
        <w:r w:rsidRPr="005148FF">
          <w:rPr>
            <w:webHidden/>
          </w:rPr>
          <w:fldChar w:fldCharType="end"/>
        </w:r>
      </w:hyperlink>
    </w:p>
    <w:p w:rsidR="00C1155D" w:rsidRPr="005148FF" w:rsidRDefault="00814E12" w:rsidP="0039465A">
      <w:pPr>
        <w:pStyle w:val="22"/>
        <w:rPr>
          <w:sz w:val="24"/>
          <w:szCs w:val="24"/>
        </w:rPr>
      </w:pPr>
      <w:hyperlink w:anchor="_Toc198983715" w:history="1">
        <w:r w:rsidR="00C1155D" w:rsidRPr="005148FF">
          <w:rPr>
            <w:rStyle w:val="a9"/>
            <w:b w:val="0"/>
            <w:bCs/>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sidR="00C1155D" w:rsidRPr="005148FF">
          <w:rPr>
            <w:webHidden/>
          </w:rPr>
          <w:tab/>
        </w:r>
        <w:r w:rsidRPr="005148FF">
          <w:rPr>
            <w:webHidden/>
          </w:rPr>
          <w:fldChar w:fldCharType="begin"/>
        </w:r>
        <w:r w:rsidR="00C1155D" w:rsidRPr="005148FF">
          <w:rPr>
            <w:webHidden/>
          </w:rPr>
          <w:instrText xml:space="preserve"> PAGEREF _Toc198983715 \h </w:instrText>
        </w:r>
        <w:r w:rsidRPr="005148FF">
          <w:rPr>
            <w:webHidden/>
          </w:rPr>
        </w:r>
        <w:r w:rsidRPr="005148FF">
          <w:rPr>
            <w:webHidden/>
          </w:rPr>
          <w:fldChar w:fldCharType="separate"/>
        </w:r>
        <w:r w:rsidR="005627DE">
          <w:rPr>
            <w:webHidden/>
          </w:rPr>
          <w:t>31</w:t>
        </w:r>
        <w:r w:rsidRPr="005148FF">
          <w:rPr>
            <w:webHidden/>
          </w:rPr>
          <w:fldChar w:fldCharType="end"/>
        </w:r>
      </w:hyperlink>
    </w:p>
    <w:p w:rsidR="00C1155D" w:rsidRPr="005148FF" w:rsidRDefault="00814E12">
      <w:pPr>
        <w:pStyle w:val="10"/>
        <w:tabs>
          <w:tab w:val="right" w:leader="dot" w:pos="9061"/>
        </w:tabs>
        <w:rPr>
          <w:b/>
          <w:noProof/>
          <w:sz w:val="24"/>
          <w:szCs w:val="24"/>
        </w:rPr>
      </w:pPr>
      <w:hyperlink w:anchor="_Toc198983716" w:history="1">
        <w:r w:rsidR="00C1155D" w:rsidRPr="005148FF">
          <w:rPr>
            <w:rStyle w:val="a9"/>
            <w:b/>
            <w:bCs/>
            <w:noProof/>
            <w:lang w:val="en-US"/>
          </w:rPr>
          <w:t>VI</w:t>
        </w:r>
        <w:r w:rsidR="00C1155D" w:rsidRPr="005148FF">
          <w:rPr>
            <w:rStyle w:val="a9"/>
            <w:b/>
            <w:bCs/>
            <w:noProof/>
          </w:rPr>
          <w:t>. Сведения об участниках (акционерах) эмитента и о совершенных эмитентом сделках, в совершении которых имелась заинтересованность.</w:t>
        </w:r>
        <w:r w:rsidR="00C1155D" w:rsidRPr="005148FF">
          <w:rPr>
            <w:b/>
            <w:noProof/>
            <w:webHidden/>
          </w:rPr>
          <w:tab/>
        </w:r>
        <w:r w:rsidRPr="005148FF">
          <w:rPr>
            <w:b/>
            <w:noProof/>
            <w:webHidden/>
          </w:rPr>
          <w:fldChar w:fldCharType="begin"/>
        </w:r>
        <w:r w:rsidR="00C1155D" w:rsidRPr="005148FF">
          <w:rPr>
            <w:b/>
            <w:noProof/>
            <w:webHidden/>
          </w:rPr>
          <w:instrText xml:space="preserve"> PAGEREF _Toc198983716 \h </w:instrText>
        </w:r>
        <w:r w:rsidRPr="005148FF">
          <w:rPr>
            <w:b/>
            <w:noProof/>
            <w:webHidden/>
          </w:rPr>
        </w:r>
        <w:r w:rsidRPr="005148FF">
          <w:rPr>
            <w:b/>
            <w:noProof/>
            <w:webHidden/>
          </w:rPr>
          <w:fldChar w:fldCharType="separate"/>
        </w:r>
        <w:r w:rsidR="005627DE">
          <w:rPr>
            <w:b/>
            <w:noProof/>
            <w:webHidden/>
          </w:rPr>
          <w:t>31</w:t>
        </w:r>
        <w:r w:rsidRPr="005148FF">
          <w:rPr>
            <w:b/>
            <w:noProof/>
            <w:webHidden/>
          </w:rPr>
          <w:fldChar w:fldCharType="end"/>
        </w:r>
      </w:hyperlink>
    </w:p>
    <w:p w:rsidR="00C1155D" w:rsidRPr="005148FF" w:rsidRDefault="00814E12" w:rsidP="0039465A">
      <w:pPr>
        <w:pStyle w:val="22"/>
        <w:rPr>
          <w:sz w:val="24"/>
          <w:szCs w:val="24"/>
        </w:rPr>
      </w:pPr>
      <w:hyperlink w:anchor="_Toc198983717" w:history="1">
        <w:r w:rsidR="00C1155D" w:rsidRPr="005148FF">
          <w:rPr>
            <w:rStyle w:val="a9"/>
            <w:b w:val="0"/>
            <w:bCs/>
          </w:rPr>
          <w:t>6.1. Сведения об общем количестве акционеров эмитента.</w:t>
        </w:r>
        <w:r w:rsidR="00C1155D" w:rsidRPr="005148FF">
          <w:rPr>
            <w:webHidden/>
          </w:rPr>
          <w:tab/>
        </w:r>
        <w:r w:rsidRPr="005148FF">
          <w:rPr>
            <w:webHidden/>
          </w:rPr>
          <w:fldChar w:fldCharType="begin"/>
        </w:r>
        <w:r w:rsidR="00C1155D" w:rsidRPr="005148FF">
          <w:rPr>
            <w:webHidden/>
          </w:rPr>
          <w:instrText xml:space="preserve"> PAGEREF _Toc198983717 \h </w:instrText>
        </w:r>
        <w:r w:rsidRPr="005148FF">
          <w:rPr>
            <w:webHidden/>
          </w:rPr>
        </w:r>
        <w:r w:rsidRPr="005148FF">
          <w:rPr>
            <w:webHidden/>
          </w:rPr>
          <w:fldChar w:fldCharType="separate"/>
        </w:r>
        <w:r w:rsidR="005627DE">
          <w:rPr>
            <w:webHidden/>
          </w:rPr>
          <w:t>31</w:t>
        </w:r>
        <w:r w:rsidRPr="005148FF">
          <w:rPr>
            <w:webHidden/>
          </w:rPr>
          <w:fldChar w:fldCharType="end"/>
        </w:r>
      </w:hyperlink>
    </w:p>
    <w:p w:rsidR="00C1155D" w:rsidRPr="005148FF" w:rsidRDefault="00814E12" w:rsidP="0039465A">
      <w:pPr>
        <w:pStyle w:val="22"/>
        <w:rPr>
          <w:sz w:val="24"/>
          <w:szCs w:val="24"/>
        </w:rPr>
      </w:pPr>
      <w:hyperlink w:anchor="_Toc198983718" w:history="1">
        <w:r w:rsidR="00C1155D" w:rsidRPr="005148FF">
          <w:rPr>
            <w:rStyle w:val="a9"/>
            <w:b w:val="0"/>
            <w:bCs/>
          </w:rPr>
          <w:t>6.2. Сведения об акционерах эмитента, владеющих не менее чем 5 процентами его уставного капитала или не менее чем 5 процентами его обыкновенных акций, а также сведения об акционерах таких лиц, владеющих не менее чем 20 процентами уставного капитала или не менее чем 20 процентами их обыкновенных акций.</w:t>
        </w:r>
        <w:r w:rsidR="00C1155D" w:rsidRPr="005148FF">
          <w:rPr>
            <w:webHidden/>
          </w:rPr>
          <w:tab/>
        </w:r>
        <w:r w:rsidRPr="005148FF">
          <w:rPr>
            <w:webHidden/>
          </w:rPr>
          <w:fldChar w:fldCharType="begin"/>
        </w:r>
        <w:r w:rsidR="00C1155D" w:rsidRPr="005148FF">
          <w:rPr>
            <w:webHidden/>
          </w:rPr>
          <w:instrText xml:space="preserve"> PAGEREF _Toc198983718 \h </w:instrText>
        </w:r>
        <w:r w:rsidRPr="005148FF">
          <w:rPr>
            <w:webHidden/>
          </w:rPr>
        </w:r>
        <w:r w:rsidRPr="005148FF">
          <w:rPr>
            <w:webHidden/>
          </w:rPr>
          <w:fldChar w:fldCharType="separate"/>
        </w:r>
        <w:r w:rsidR="005627DE">
          <w:rPr>
            <w:webHidden/>
          </w:rPr>
          <w:t>31</w:t>
        </w:r>
        <w:r w:rsidRPr="005148FF">
          <w:rPr>
            <w:webHidden/>
          </w:rPr>
          <w:fldChar w:fldCharType="end"/>
        </w:r>
      </w:hyperlink>
    </w:p>
    <w:p w:rsidR="00C1155D" w:rsidRPr="005148FF" w:rsidRDefault="00814E12" w:rsidP="0039465A">
      <w:pPr>
        <w:pStyle w:val="22"/>
        <w:rPr>
          <w:sz w:val="24"/>
          <w:szCs w:val="24"/>
        </w:rPr>
      </w:pPr>
      <w:hyperlink w:anchor="_Toc198983719" w:history="1">
        <w:r w:rsidR="00C1155D" w:rsidRPr="005148FF">
          <w:rPr>
            <w:rStyle w:val="a9"/>
            <w:b w:val="0"/>
            <w:bCs/>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C1155D" w:rsidRPr="005148FF">
          <w:rPr>
            <w:webHidden/>
          </w:rPr>
          <w:tab/>
        </w:r>
        <w:r w:rsidRPr="005148FF">
          <w:rPr>
            <w:webHidden/>
          </w:rPr>
          <w:fldChar w:fldCharType="begin"/>
        </w:r>
        <w:r w:rsidR="00C1155D" w:rsidRPr="005148FF">
          <w:rPr>
            <w:webHidden/>
          </w:rPr>
          <w:instrText xml:space="preserve"> PAGEREF _Toc198983719 \h </w:instrText>
        </w:r>
        <w:r w:rsidRPr="005148FF">
          <w:rPr>
            <w:webHidden/>
          </w:rPr>
        </w:r>
        <w:r w:rsidRPr="005148FF">
          <w:rPr>
            <w:webHidden/>
          </w:rPr>
          <w:fldChar w:fldCharType="separate"/>
        </w:r>
        <w:r w:rsidR="005627DE">
          <w:rPr>
            <w:webHidden/>
          </w:rPr>
          <w:t>32</w:t>
        </w:r>
        <w:r w:rsidRPr="005148FF">
          <w:rPr>
            <w:webHidden/>
          </w:rPr>
          <w:fldChar w:fldCharType="end"/>
        </w:r>
      </w:hyperlink>
    </w:p>
    <w:p w:rsidR="00C1155D" w:rsidRPr="005148FF" w:rsidRDefault="00814E12" w:rsidP="0039465A">
      <w:pPr>
        <w:pStyle w:val="22"/>
        <w:rPr>
          <w:sz w:val="24"/>
          <w:szCs w:val="24"/>
        </w:rPr>
      </w:pPr>
      <w:hyperlink w:anchor="_Toc198983720" w:history="1">
        <w:r w:rsidR="00C1155D" w:rsidRPr="005148FF">
          <w:rPr>
            <w:rStyle w:val="a9"/>
            <w:b w:val="0"/>
            <w:bCs/>
          </w:rPr>
          <w:t>6.4. Сведения об ограничениях на участие в уставном капитале эмитента.</w:t>
        </w:r>
        <w:r w:rsidR="00C1155D" w:rsidRPr="005148FF">
          <w:rPr>
            <w:webHidden/>
          </w:rPr>
          <w:tab/>
        </w:r>
        <w:r w:rsidRPr="005148FF">
          <w:rPr>
            <w:webHidden/>
          </w:rPr>
          <w:fldChar w:fldCharType="begin"/>
        </w:r>
        <w:r w:rsidR="00C1155D" w:rsidRPr="005148FF">
          <w:rPr>
            <w:webHidden/>
          </w:rPr>
          <w:instrText xml:space="preserve"> PAGEREF _Toc198983720 \h </w:instrText>
        </w:r>
        <w:r w:rsidRPr="005148FF">
          <w:rPr>
            <w:webHidden/>
          </w:rPr>
        </w:r>
        <w:r w:rsidRPr="005148FF">
          <w:rPr>
            <w:webHidden/>
          </w:rPr>
          <w:fldChar w:fldCharType="separate"/>
        </w:r>
        <w:r w:rsidR="005627DE">
          <w:rPr>
            <w:webHidden/>
          </w:rPr>
          <w:t>32</w:t>
        </w:r>
        <w:r w:rsidRPr="005148FF">
          <w:rPr>
            <w:webHidden/>
          </w:rPr>
          <w:fldChar w:fldCharType="end"/>
        </w:r>
      </w:hyperlink>
    </w:p>
    <w:p w:rsidR="00C1155D" w:rsidRPr="005148FF" w:rsidRDefault="00814E12" w:rsidP="0039465A">
      <w:pPr>
        <w:pStyle w:val="22"/>
        <w:rPr>
          <w:sz w:val="24"/>
          <w:szCs w:val="24"/>
        </w:rPr>
      </w:pPr>
      <w:hyperlink w:anchor="_Toc198983721" w:history="1">
        <w:r w:rsidR="00C1155D" w:rsidRPr="005148FF">
          <w:rPr>
            <w:rStyle w:val="a9"/>
            <w:b w:val="0"/>
            <w:bCs/>
          </w:rPr>
          <w:t>6.5. Сведения об изменениях в составе и размере участия акционеров эмитента, владеющих не менее чем 5 процентами его уставного капитала или не менее чем 5 процентами его обыкновенных акций.</w:t>
        </w:r>
        <w:r w:rsidR="00C1155D" w:rsidRPr="005148FF">
          <w:rPr>
            <w:webHidden/>
          </w:rPr>
          <w:tab/>
        </w:r>
        <w:r w:rsidRPr="005148FF">
          <w:rPr>
            <w:webHidden/>
          </w:rPr>
          <w:fldChar w:fldCharType="begin"/>
        </w:r>
        <w:r w:rsidR="00C1155D" w:rsidRPr="005148FF">
          <w:rPr>
            <w:webHidden/>
          </w:rPr>
          <w:instrText xml:space="preserve"> PAGEREF _Toc198983721 \h </w:instrText>
        </w:r>
        <w:r w:rsidRPr="005148FF">
          <w:rPr>
            <w:webHidden/>
          </w:rPr>
        </w:r>
        <w:r w:rsidRPr="005148FF">
          <w:rPr>
            <w:webHidden/>
          </w:rPr>
          <w:fldChar w:fldCharType="separate"/>
        </w:r>
        <w:r w:rsidR="005627DE">
          <w:rPr>
            <w:webHidden/>
          </w:rPr>
          <w:t>32</w:t>
        </w:r>
        <w:r w:rsidRPr="005148FF">
          <w:rPr>
            <w:webHidden/>
          </w:rPr>
          <w:fldChar w:fldCharType="end"/>
        </w:r>
      </w:hyperlink>
    </w:p>
    <w:p w:rsidR="00C1155D" w:rsidRPr="005148FF" w:rsidRDefault="00814E12" w:rsidP="0039465A">
      <w:pPr>
        <w:pStyle w:val="22"/>
        <w:rPr>
          <w:sz w:val="24"/>
          <w:szCs w:val="24"/>
        </w:rPr>
      </w:pPr>
      <w:hyperlink w:anchor="_Toc198983722" w:history="1">
        <w:r w:rsidR="00C1155D" w:rsidRPr="005148FF">
          <w:rPr>
            <w:rStyle w:val="a9"/>
            <w:b w:val="0"/>
            <w:bCs/>
          </w:rPr>
          <w:t>6.6. Сведения о совершенных эмитентом сделках, в совершении которых имелась заинтересованность.</w:t>
        </w:r>
        <w:r w:rsidR="00C1155D" w:rsidRPr="005148FF">
          <w:rPr>
            <w:webHidden/>
          </w:rPr>
          <w:tab/>
        </w:r>
        <w:r w:rsidRPr="005148FF">
          <w:rPr>
            <w:webHidden/>
          </w:rPr>
          <w:fldChar w:fldCharType="begin"/>
        </w:r>
        <w:r w:rsidR="00C1155D" w:rsidRPr="005148FF">
          <w:rPr>
            <w:webHidden/>
          </w:rPr>
          <w:instrText xml:space="preserve"> PAGEREF _Toc198983722 \h </w:instrText>
        </w:r>
        <w:r w:rsidRPr="005148FF">
          <w:rPr>
            <w:webHidden/>
          </w:rPr>
        </w:r>
        <w:r w:rsidRPr="005148FF">
          <w:rPr>
            <w:webHidden/>
          </w:rPr>
          <w:fldChar w:fldCharType="separate"/>
        </w:r>
        <w:r w:rsidR="005627DE">
          <w:rPr>
            <w:webHidden/>
          </w:rPr>
          <w:t>40</w:t>
        </w:r>
        <w:r w:rsidRPr="005148FF">
          <w:rPr>
            <w:webHidden/>
          </w:rPr>
          <w:fldChar w:fldCharType="end"/>
        </w:r>
      </w:hyperlink>
    </w:p>
    <w:p w:rsidR="00C1155D" w:rsidRPr="005148FF" w:rsidRDefault="00814E12" w:rsidP="0039465A">
      <w:pPr>
        <w:pStyle w:val="22"/>
        <w:rPr>
          <w:sz w:val="24"/>
          <w:szCs w:val="24"/>
        </w:rPr>
      </w:pPr>
      <w:hyperlink w:anchor="_Toc198983723" w:history="1">
        <w:r w:rsidR="00C1155D" w:rsidRPr="005148FF">
          <w:rPr>
            <w:rStyle w:val="a9"/>
            <w:b w:val="0"/>
            <w:bCs/>
          </w:rPr>
          <w:t>6.7. Сведения о размере дебиторской задолженности.</w:t>
        </w:r>
        <w:r w:rsidR="00C1155D" w:rsidRPr="005148FF">
          <w:rPr>
            <w:webHidden/>
          </w:rPr>
          <w:tab/>
        </w:r>
        <w:r w:rsidRPr="005148FF">
          <w:rPr>
            <w:webHidden/>
          </w:rPr>
          <w:fldChar w:fldCharType="begin"/>
        </w:r>
        <w:r w:rsidR="00C1155D" w:rsidRPr="005148FF">
          <w:rPr>
            <w:webHidden/>
          </w:rPr>
          <w:instrText xml:space="preserve"> PAGEREF _Toc198983723 \h </w:instrText>
        </w:r>
        <w:r w:rsidRPr="005148FF">
          <w:rPr>
            <w:webHidden/>
          </w:rPr>
        </w:r>
        <w:r w:rsidRPr="005148FF">
          <w:rPr>
            <w:webHidden/>
          </w:rPr>
          <w:fldChar w:fldCharType="separate"/>
        </w:r>
        <w:r w:rsidR="005627DE">
          <w:rPr>
            <w:webHidden/>
          </w:rPr>
          <w:t>40</w:t>
        </w:r>
        <w:r w:rsidRPr="005148FF">
          <w:rPr>
            <w:webHidden/>
          </w:rPr>
          <w:fldChar w:fldCharType="end"/>
        </w:r>
      </w:hyperlink>
    </w:p>
    <w:p w:rsidR="00C1155D" w:rsidRPr="005148FF" w:rsidRDefault="00814E12">
      <w:pPr>
        <w:pStyle w:val="10"/>
        <w:tabs>
          <w:tab w:val="right" w:leader="dot" w:pos="9061"/>
        </w:tabs>
        <w:rPr>
          <w:b/>
          <w:noProof/>
          <w:sz w:val="24"/>
          <w:szCs w:val="24"/>
        </w:rPr>
      </w:pPr>
      <w:hyperlink w:anchor="_Toc198983724" w:history="1">
        <w:r w:rsidR="00C1155D" w:rsidRPr="005148FF">
          <w:rPr>
            <w:rStyle w:val="a9"/>
            <w:b/>
            <w:bCs/>
            <w:noProof/>
            <w:lang w:val="en-US"/>
          </w:rPr>
          <w:t>VII</w:t>
        </w:r>
        <w:r w:rsidR="00C1155D" w:rsidRPr="005148FF">
          <w:rPr>
            <w:rStyle w:val="a9"/>
            <w:b/>
            <w:bCs/>
            <w:noProof/>
          </w:rPr>
          <w:t>. Бухгалтерская отчетность эмитента и иная финансовая  информация.</w:t>
        </w:r>
        <w:r w:rsidR="00C1155D" w:rsidRPr="005148FF">
          <w:rPr>
            <w:b/>
            <w:noProof/>
            <w:webHidden/>
          </w:rPr>
          <w:tab/>
        </w:r>
        <w:r w:rsidRPr="005148FF">
          <w:rPr>
            <w:b/>
            <w:noProof/>
            <w:webHidden/>
          </w:rPr>
          <w:fldChar w:fldCharType="begin"/>
        </w:r>
        <w:r w:rsidR="00C1155D" w:rsidRPr="005148FF">
          <w:rPr>
            <w:b/>
            <w:noProof/>
            <w:webHidden/>
          </w:rPr>
          <w:instrText xml:space="preserve"> PAGEREF _Toc198983724 \h </w:instrText>
        </w:r>
        <w:r w:rsidRPr="005148FF">
          <w:rPr>
            <w:b/>
            <w:noProof/>
            <w:webHidden/>
          </w:rPr>
        </w:r>
        <w:r w:rsidRPr="005148FF">
          <w:rPr>
            <w:b/>
            <w:noProof/>
            <w:webHidden/>
          </w:rPr>
          <w:fldChar w:fldCharType="separate"/>
        </w:r>
        <w:r w:rsidR="005627DE">
          <w:rPr>
            <w:b/>
            <w:noProof/>
            <w:webHidden/>
          </w:rPr>
          <w:t>41</w:t>
        </w:r>
        <w:r w:rsidRPr="005148FF">
          <w:rPr>
            <w:b/>
            <w:noProof/>
            <w:webHidden/>
          </w:rPr>
          <w:fldChar w:fldCharType="end"/>
        </w:r>
      </w:hyperlink>
    </w:p>
    <w:p w:rsidR="00C1155D" w:rsidRPr="005148FF" w:rsidRDefault="00814E12" w:rsidP="0039465A">
      <w:pPr>
        <w:pStyle w:val="22"/>
        <w:rPr>
          <w:sz w:val="24"/>
          <w:szCs w:val="24"/>
        </w:rPr>
      </w:pPr>
      <w:hyperlink w:anchor="_Toc198983725" w:history="1">
        <w:r w:rsidR="00C1155D" w:rsidRPr="005148FF">
          <w:rPr>
            <w:rStyle w:val="a9"/>
            <w:b w:val="0"/>
            <w:bCs/>
          </w:rPr>
          <w:t>7.1. Годовая бухгалтерская отчетность.</w:t>
        </w:r>
        <w:r w:rsidR="00C1155D" w:rsidRPr="005148FF">
          <w:rPr>
            <w:webHidden/>
          </w:rPr>
          <w:tab/>
        </w:r>
        <w:r w:rsidRPr="005148FF">
          <w:rPr>
            <w:webHidden/>
          </w:rPr>
          <w:fldChar w:fldCharType="begin"/>
        </w:r>
        <w:r w:rsidR="00C1155D" w:rsidRPr="005148FF">
          <w:rPr>
            <w:webHidden/>
          </w:rPr>
          <w:instrText xml:space="preserve"> PAGEREF _Toc198983725 \h </w:instrText>
        </w:r>
        <w:r w:rsidRPr="005148FF">
          <w:rPr>
            <w:webHidden/>
          </w:rPr>
        </w:r>
        <w:r w:rsidRPr="005148FF">
          <w:rPr>
            <w:webHidden/>
          </w:rPr>
          <w:fldChar w:fldCharType="separate"/>
        </w:r>
        <w:r w:rsidR="005627DE">
          <w:rPr>
            <w:webHidden/>
          </w:rPr>
          <w:t>41</w:t>
        </w:r>
        <w:r w:rsidRPr="005148FF">
          <w:rPr>
            <w:webHidden/>
          </w:rPr>
          <w:fldChar w:fldCharType="end"/>
        </w:r>
      </w:hyperlink>
    </w:p>
    <w:p w:rsidR="00C1155D" w:rsidRPr="005148FF" w:rsidRDefault="00814E12" w:rsidP="0039465A">
      <w:pPr>
        <w:pStyle w:val="22"/>
        <w:rPr>
          <w:sz w:val="24"/>
          <w:szCs w:val="24"/>
        </w:rPr>
      </w:pPr>
      <w:hyperlink w:anchor="_Toc198983726" w:history="1">
        <w:r w:rsidR="00C1155D" w:rsidRPr="005148FF">
          <w:rPr>
            <w:rStyle w:val="a9"/>
            <w:b w:val="0"/>
            <w:bCs/>
          </w:rPr>
          <w:t>7.2. Квартальная бухгалтерская отчетность эмитента за последний завершенный отчетный квартал.</w:t>
        </w:r>
        <w:r w:rsidR="00C1155D" w:rsidRPr="005148FF">
          <w:rPr>
            <w:webHidden/>
          </w:rPr>
          <w:tab/>
        </w:r>
        <w:r w:rsidRPr="005148FF">
          <w:rPr>
            <w:webHidden/>
          </w:rPr>
          <w:fldChar w:fldCharType="begin"/>
        </w:r>
        <w:r w:rsidR="00C1155D" w:rsidRPr="005148FF">
          <w:rPr>
            <w:webHidden/>
          </w:rPr>
          <w:instrText xml:space="preserve"> PAGEREF _Toc198983726 \h </w:instrText>
        </w:r>
        <w:r w:rsidRPr="005148FF">
          <w:rPr>
            <w:webHidden/>
          </w:rPr>
        </w:r>
        <w:r w:rsidRPr="005148FF">
          <w:rPr>
            <w:webHidden/>
          </w:rPr>
          <w:fldChar w:fldCharType="separate"/>
        </w:r>
        <w:r w:rsidR="005627DE">
          <w:rPr>
            <w:webHidden/>
          </w:rPr>
          <w:t>41</w:t>
        </w:r>
        <w:r w:rsidRPr="005148FF">
          <w:rPr>
            <w:webHidden/>
          </w:rPr>
          <w:fldChar w:fldCharType="end"/>
        </w:r>
      </w:hyperlink>
    </w:p>
    <w:p w:rsidR="00C1155D" w:rsidRPr="005148FF" w:rsidRDefault="00814E12" w:rsidP="0039465A">
      <w:pPr>
        <w:pStyle w:val="22"/>
        <w:rPr>
          <w:sz w:val="24"/>
          <w:szCs w:val="24"/>
        </w:rPr>
      </w:pPr>
      <w:hyperlink w:anchor="_Toc198983727" w:history="1">
        <w:r w:rsidR="00C1155D" w:rsidRPr="005148FF">
          <w:rPr>
            <w:rStyle w:val="a9"/>
            <w:b w:val="0"/>
            <w:bCs/>
          </w:rPr>
          <w:t>7.3. Сводная бухгалтерская отчетность эмитента за последний завершенный финансовый год.</w:t>
        </w:r>
        <w:r w:rsidR="00C1155D" w:rsidRPr="005148FF">
          <w:rPr>
            <w:webHidden/>
          </w:rPr>
          <w:tab/>
        </w:r>
        <w:r w:rsidRPr="005148FF">
          <w:rPr>
            <w:webHidden/>
          </w:rPr>
          <w:fldChar w:fldCharType="begin"/>
        </w:r>
        <w:r w:rsidR="00C1155D" w:rsidRPr="005148FF">
          <w:rPr>
            <w:webHidden/>
          </w:rPr>
          <w:instrText xml:space="preserve"> PAGEREF _Toc198983727 \h </w:instrText>
        </w:r>
        <w:r w:rsidRPr="005148FF">
          <w:rPr>
            <w:webHidden/>
          </w:rPr>
        </w:r>
        <w:r w:rsidRPr="005148FF">
          <w:rPr>
            <w:webHidden/>
          </w:rPr>
          <w:fldChar w:fldCharType="separate"/>
        </w:r>
        <w:r w:rsidR="005627DE">
          <w:rPr>
            <w:webHidden/>
          </w:rPr>
          <w:t>42</w:t>
        </w:r>
        <w:r w:rsidRPr="005148FF">
          <w:rPr>
            <w:webHidden/>
          </w:rPr>
          <w:fldChar w:fldCharType="end"/>
        </w:r>
      </w:hyperlink>
    </w:p>
    <w:p w:rsidR="00C1155D" w:rsidRPr="005148FF" w:rsidRDefault="00814E12" w:rsidP="0039465A">
      <w:pPr>
        <w:pStyle w:val="22"/>
        <w:rPr>
          <w:sz w:val="24"/>
          <w:szCs w:val="24"/>
        </w:rPr>
      </w:pPr>
      <w:hyperlink w:anchor="_Toc198983728" w:history="1">
        <w:r w:rsidR="00C1155D" w:rsidRPr="005148FF">
          <w:rPr>
            <w:rStyle w:val="a9"/>
            <w:b w:val="0"/>
            <w:bCs/>
          </w:rPr>
          <w:t>7.4. Сведения об учетной политике эмитента.</w:t>
        </w:r>
        <w:r w:rsidR="00C1155D" w:rsidRPr="005148FF">
          <w:rPr>
            <w:webHidden/>
          </w:rPr>
          <w:tab/>
        </w:r>
        <w:r w:rsidRPr="005148FF">
          <w:rPr>
            <w:webHidden/>
          </w:rPr>
          <w:fldChar w:fldCharType="begin"/>
        </w:r>
        <w:r w:rsidR="00C1155D" w:rsidRPr="005148FF">
          <w:rPr>
            <w:webHidden/>
          </w:rPr>
          <w:instrText xml:space="preserve"> PAGEREF _Toc198983728 \h </w:instrText>
        </w:r>
        <w:r w:rsidRPr="005148FF">
          <w:rPr>
            <w:webHidden/>
          </w:rPr>
        </w:r>
        <w:r w:rsidRPr="005148FF">
          <w:rPr>
            <w:webHidden/>
          </w:rPr>
          <w:fldChar w:fldCharType="separate"/>
        </w:r>
        <w:r w:rsidR="005627DE">
          <w:rPr>
            <w:webHidden/>
          </w:rPr>
          <w:t>42</w:t>
        </w:r>
        <w:r w:rsidRPr="005148FF">
          <w:rPr>
            <w:webHidden/>
          </w:rPr>
          <w:fldChar w:fldCharType="end"/>
        </w:r>
      </w:hyperlink>
    </w:p>
    <w:p w:rsidR="00C1155D" w:rsidRPr="005148FF" w:rsidRDefault="00814E12" w:rsidP="0039465A">
      <w:pPr>
        <w:pStyle w:val="22"/>
        <w:rPr>
          <w:sz w:val="24"/>
          <w:szCs w:val="24"/>
        </w:rPr>
      </w:pPr>
      <w:hyperlink w:anchor="_Toc198983729" w:history="1">
        <w:r w:rsidR="00C1155D" w:rsidRPr="005148FF">
          <w:rPr>
            <w:rStyle w:val="a9"/>
            <w:b w:val="0"/>
            <w:bCs/>
          </w:rPr>
          <w:t>7.5. Сведения об общей сумме экспорта, а также о доле, которую составляет экспорт в общем объеме продаж.</w:t>
        </w:r>
        <w:r w:rsidR="00C1155D" w:rsidRPr="005148FF">
          <w:rPr>
            <w:webHidden/>
          </w:rPr>
          <w:tab/>
        </w:r>
        <w:r w:rsidRPr="005148FF">
          <w:rPr>
            <w:webHidden/>
          </w:rPr>
          <w:fldChar w:fldCharType="begin"/>
        </w:r>
        <w:r w:rsidR="00C1155D" w:rsidRPr="005148FF">
          <w:rPr>
            <w:webHidden/>
          </w:rPr>
          <w:instrText xml:space="preserve"> PAGEREF _Toc198983729 \h </w:instrText>
        </w:r>
        <w:r w:rsidRPr="005148FF">
          <w:rPr>
            <w:webHidden/>
          </w:rPr>
        </w:r>
        <w:r w:rsidRPr="005148FF">
          <w:rPr>
            <w:webHidden/>
          </w:rPr>
          <w:fldChar w:fldCharType="separate"/>
        </w:r>
        <w:r w:rsidR="005627DE">
          <w:rPr>
            <w:webHidden/>
          </w:rPr>
          <w:t>42</w:t>
        </w:r>
        <w:r w:rsidRPr="005148FF">
          <w:rPr>
            <w:webHidden/>
          </w:rPr>
          <w:fldChar w:fldCharType="end"/>
        </w:r>
      </w:hyperlink>
    </w:p>
    <w:p w:rsidR="00C1155D" w:rsidRPr="005148FF" w:rsidRDefault="00814E12" w:rsidP="0039465A">
      <w:pPr>
        <w:pStyle w:val="22"/>
        <w:rPr>
          <w:sz w:val="24"/>
          <w:szCs w:val="24"/>
        </w:rPr>
      </w:pPr>
      <w:hyperlink w:anchor="_Toc198983730" w:history="1">
        <w:r w:rsidR="00C1155D" w:rsidRPr="005148FF">
          <w:rPr>
            <w:rStyle w:val="a9"/>
            <w:b w:val="0"/>
            <w:bCs/>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r w:rsidR="00C1155D" w:rsidRPr="005148FF">
          <w:rPr>
            <w:webHidden/>
          </w:rPr>
          <w:tab/>
        </w:r>
        <w:r w:rsidRPr="005148FF">
          <w:rPr>
            <w:webHidden/>
          </w:rPr>
          <w:fldChar w:fldCharType="begin"/>
        </w:r>
        <w:r w:rsidR="00C1155D" w:rsidRPr="005148FF">
          <w:rPr>
            <w:webHidden/>
          </w:rPr>
          <w:instrText xml:space="preserve"> PAGEREF _Toc198983730 \h </w:instrText>
        </w:r>
        <w:r w:rsidRPr="005148FF">
          <w:rPr>
            <w:webHidden/>
          </w:rPr>
        </w:r>
        <w:r w:rsidRPr="005148FF">
          <w:rPr>
            <w:webHidden/>
          </w:rPr>
          <w:fldChar w:fldCharType="separate"/>
        </w:r>
        <w:r w:rsidR="005627DE">
          <w:rPr>
            <w:webHidden/>
          </w:rPr>
          <w:t>42</w:t>
        </w:r>
        <w:r w:rsidRPr="005148FF">
          <w:rPr>
            <w:webHidden/>
          </w:rPr>
          <w:fldChar w:fldCharType="end"/>
        </w:r>
      </w:hyperlink>
    </w:p>
    <w:p w:rsidR="00C1155D" w:rsidRPr="005148FF" w:rsidRDefault="00814E12" w:rsidP="0039465A">
      <w:pPr>
        <w:pStyle w:val="22"/>
        <w:rPr>
          <w:sz w:val="24"/>
          <w:szCs w:val="24"/>
        </w:rPr>
      </w:pPr>
      <w:hyperlink w:anchor="_Toc198983731" w:history="1">
        <w:r w:rsidR="00C1155D" w:rsidRPr="005148FF">
          <w:rPr>
            <w:rStyle w:val="a9"/>
            <w:b w:val="0"/>
            <w:bCs/>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C1155D" w:rsidRPr="005148FF">
          <w:rPr>
            <w:webHidden/>
          </w:rPr>
          <w:tab/>
        </w:r>
        <w:r w:rsidRPr="005148FF">
          <w:rPr>
            <w:webHidden/>
          </w:rPr>
          <w:fldChar w:fldCharType="begin"/>
        </w:r>
        <w:r w:rsidR="00C1155D" w:rsidRPr="005148FF">
          <w:rPr>
            <w:webHidden/>
          </w:rPr>
          <w:instrText xml:space="preserve"> PAGEREF _Toc198983731 \h </w:instrText>
        </w:r>
        <w:r w:rsidRPr="005148FF">
          <w:rPr>
            <w:webHidden/>
          </w:rPr>
        </w:r>
        <w:r w:rsidRPr="005148FF">
          <w:rPr>
            <w:webHidden/>
          </w:rPr>
          <w:fldChar w:fldCharType="separate"/>
        </w:r>
        <w:r w:rsidR="005627DE">
          <w:rPr>
            <w:webHidden/>
          </w:rPr>
          <w:t>42</w:t>
        </w:r>
        <w:r w:rsidRPr="005148FF">
          <w:rPr>
            <w:webHidden/>
          </w:rPr>
          <w:fldChar w:fldCharType="end"/>
        </w:r>
      </w:hyperlink>
    </w:p>
    <w:p w:rsidR="00C1155D" w:rsidRPr="005148FF" w:rsidRDefault="00814E12">
      <w:pPr>
        <w:pStyle w:val="10"/>
        <w:tabs>
          <w:tab w:val="right" w:leader="dot" w:pos="9061"/>
        </w:tabs>
        <w:rPr>
          <w:b/>
          <w:noProof/>
          <w:sz w:val="24"/>
          <w:szCs w:val="24"/>
        </w:rPr>
      </w:pPr>
      <w:hyperlink w:anchor="_Toc198983732" w:history="1">
        <w:r w:rsidR="00C1155D" w:rsidRPr="005148FF">
          <w:rPr>
            <w:rStyle w:val="a9"/>
            <w:b/>
            <w:bCs/>
            <w:noProof/>
            <w:lang w:val="en-US"/>
          </w:rPr>
          <w:t>VIII</w:t>
        </w:r>
        <w:r w:rsidR="00C1155D" w:rsidRPr="005148FF">
          <w:rPr>
            <w:rStyle w:val="a9"/>
            <w:b/>
            <w:bCs/>
            <w:noProof/>
          </w:rPr>
          <w:t>. Дополнительные сведения об эмитенте и о размещенных им эмиссионных ценных бумагах.</w:t>
        </w:r>
        <w:r w:rsidR="00C1155D" w:rsidRPr="005148FF">
          <w:rPr>
            <w:b/>
            <w:noProof/>
            <w:webHidden/>
          </w:rPr>
          <w:tab/>
        </w:r>
        <w:r w:rsidRPr="005148FF">
          <w:rPr>
            <w:b/>
            <w:noProof/>
            <w:webHidden/>
          </w:rPr>
          <w:fldChar w:fldCharType="begin"/>
        </w:r>
        <w:r w:rsidR="00C1155D" w:rsidRPr="005148FF">
          <w:rPr>
            <w:b/>
            <w:noProof/>
            <w:webHidden/>
          </w:rPr>
          <w:instrText xml:space="preserve"> PAGEREF _Toc198983732 \h </w:instrText>
        </w:r>
        <w:r w:rsidRPr="005148FF">
          <w:rPr>
            <w:b/>
            <w:noProof/>
            <w:webHidden/>
          </w:rPr>
        </w:r>
        <w:r w:rsidRPr="005148FF">
          <w:rPr>
            <w:b/>
            <w:noProof/>
            <w:webHidden/>
          </w:rPr>
          <w:fldChar w:fldCharType="separate"/>
        </w:r>
        <w:r w:rsidR="005627DE">
          <w:rPr>
            <w:b/>
            <w:noProof/>
            <w:webHidden/>
          </w:rPr>
          <w:t>42</w:t>
        </w:r>
        <w:r w:rsidRPr="005148FF">
          <w:rPr>
            <w:b/>
            <w:noProof/>
            <w:webHidden/>
          </w:rPr>
          <w:fldChar w:fldCharType="end"/>
        </w:r>
      </w:hyperlink>
    </w:p>
    <w:p w:rsidR="00C1155D" w:rsidRPr="005148FF" w:rsidRDefault="00814E12" w:rsidP="0039465A">
      <w:pPr>
        <w:pStyle w:val="22"/>
        <w:rPr>
          <w:sz w:val="24"/>
          <w:szCs w:val="24"/>
        </w:rPr>
      </w:pPr>
      <w:hyperlink w:anchor="_Toc198983733" w:history="1">
        <w:r w:rsidR="00C1155D" w:rsidRPr="005148FF">
          <w:rPr>
            <w:rStyle w:val="a9"/>
            <w:b w:val="0"/>
            <w:bCs/>
          </w:rPr>
          <w:t>8.1.</w:t>
        </w:r>
        <w:r w:rsidR="00C1155D" w:rsidRPr="005148FF">
          <w:rPr>
            <w:rStyle w:val="a9"/>
            <w:b w:val="0"/>
          </w:rPr>
          <w:t xml:space="preserve"> </w:t>
        </w:r>
        <w:r w:rsidR="00C1155D" w:rsidRPr="005148FF">
          <w:rPr>
            <w:rStyle w:val="a9"/>
            <w:b w:val="0"/>
            <w:bCs/>
          </w:rPr>
          <w:t>Дополнительные сведения об эмитенте.</w:t>
        </w:r>
        <w:r w:rsidR="00C1155D" w:rsidRPr="005148FF">
          <w:rPr>
            <w:webHidden/>
          </w:rPr>
          <w:tab/>
        </w:r>
        <w:r w:rsidRPr="005148FF">
          <w:rPr>
            <w:webHidden/>
          </w:rPr>
          <w:fldChar w:fldCharType="begin"/>
        </w:r>
        <w:r w:rsidR="00C1155D" w:rsidRPr="005148FF">
          <w:rPr>
            <w:webHidden/>
          </w:rPr>
          <w:instrText xml:space="preserve"> PAGEREF _Toc198983733 \h </w:instrText>
        </w:r>
        <w:r w:rsidRPr="005148FF">
          <w:rPr>
            <w:webHidden/>
          </w:rPr>
        </w:r>
        <w:r w:rsidRPr="005148FF">
          <w:rPr>
            <w:webHidden/>
          </w:rPr>
          <w:fldChar w:fldCharType="separate"/>
        </w:r>
        <w:r w:rsidR="005627DE">
          <w:rPr>
            <w:webHidden/>
          </w:rPr>
          <w:t>42</w:t>
        </w:r>
        <w:r w:rsidRPr="005148FF">
          <w:rPr>
            <w:webHidden/>
          </w:rPr>
          <w:fldChar w:fldCharType="end"/>
        </w:r>
      </w:hyperlink>
    </w:p>
    <w:p w:rsidR="00C1155D" w:rsidRPr="005148FF" w:rsidRDefault="00814E12">
      <w:pPr>
        <w:pStyle w:val="33"/>
        <w:tabs>
          <w:tab w:val="right" w:leader="dot" w:pos="9061"/>
        </w:tabs>
        <w:rPr>
          <w:b/>
          <w:noProof/>
          <w:sz w:val="24"/>
          <w:szCs w:val="24"/>
        </w:rPr>
      </w:pPr>
      <w:hyperlink w:anchor="_Toc198983734" w:history="1">
        <w:r w:rsidR="00C1155D" w:rsidRPr="005148FF">
          <w:rPr>
            <w:rStyle w:val="a9"/>
            <w:b/>
            <w:bCs/>
            <w:noProof/>
          </w:rPr>
          <w:t>8.1.1. Сведения о размере, структуре уставного капитала эмитента.</w:t>
        </w:r>
        <w:r w:rsidR="00C1155D" w:rsidRPr="005148FF">
          <w:rPr>
            <w:b/>
            <w:noProof/>
            <w:webHidden/>
          </w:rPr>
          <w:tab/>
        </w:r>
        <w:r w:rsidRPr="005148FF">
          <w:rPr>
            <w:b/>
            <w:noProof/>
            <w:webHidden/>
          </w:rPr>
          <w:fldChar w:fldCharType="begin"/>
        </w:r>
        <w:r w:rsidR="00C1155D" w:rsidRPr="005148FF">
          <w:rPr>
            <w:b/>
            <w:noProof/>
            <w:webHidden/>
          </w:rPr>
          <w:instrText xml:space="preserve"> PAGEREF _Toc198983734 \h </w:instrText>
        </w:r>
        <w:r w:rsidRPr="005148FF">
          <w:rPr>
            <w:b/>
            <w:noProof/>
            <w:webHidden/>
          </w:rPr>
        </w:r>
        <w:r w:rsidRPr="005148FF">
          <w:rPr>
            <w:b/>
            <w:noProof/>
            <w:webHidden/>
          </w:rPr>
          <w:fldChar w:fldCharType="separate"/>
        </w:r>
        <w:r w:rsidR="005627DE">
          <w:rPr>
            <w:b/>
            <w:noProof/>
            <w:webHidden/>
          </w:rPr>
          <w:t>42</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735" w:history="1">
        <w:r w:rsidR="00C1155D" w:rsidRPr="005148FF">
          <w:rPr>
            <w:rStyle w:val="a9"/>
            <w:b/>
            <w:bCs/>
            <w:noProof/>
          </w:rPr>
          <w:t>8.1.2. Сведения об изменении размера уставного капитала эмитента.</w:t>
        </w:r>
        <w:r w:rsidR="00C1155D" w:rsidRPr="005148FF">
          <w:rPr>
            <w:b/>
            <w:noProof/>
            <w:webHidden/>
          </w:rPr>
          <w:tab/>
        </w:r>
        <w:r w:rsidRPr="005148FF">
          <w:rPr>
            <w:b/>
            <w:noProof/>
            <w:webHidden/>
          </w:rPr>
          <w:fldChar w:fldCharType="begin"/>
        </w:r>
        <w:r w:rsidR="00C1155D" w:rsidRPr="005148FF">
          <w:rPr>
            <w:b/>
            <w:noProof/>
            <w:webHidden/>
          </w:rPr>
          <w:instrText xml:space="preserve"> PAGEREF _Toc198983735 \h </w:instrText>
        </w:r>
        <w:r w:rsidRPr="005148FF">
          <w:rPr>
            <w:b/>
            <w:noProof/>
            <w:webHidden/>
          </w:rPr>
        </w:r>
        <w:r w:rsidRPr="005148FF">
          <w:rPr>
            <w:b/>
            <w:noProof/>
            <w:webHidden/>
          </w:rPr>
          <w:fldChar w:fldCharType="separate"/>
        </w:r>
        <w:r w:rsidR="005627DE">
          <w:rPr>
            <w:b/>
            <w:noProof/>
            <w:webHidden/>
          </w:rPr>
          <w:t>43</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736" w:history="1">
        <w:r w:rsidR="00C1155D" w:rsidRPr="005148FF">
          <w:rPr>
            <w:rStyle w:val="a9"/>
            <w:b/>
            <w:bCs/>
            <w:noProof/>
          </w:rPr>
          <w:t>8.1.3. Сведения о формировании и об использовании резервного фонда, а также иных фондов эмитента.</w:t>
        </w:r>
        <w:r w:rsidR="00C1155D" w:rsidRPr="005148FF">
          <w:rPr>
            <w:b/>
            <w:noProof/>
            <w:webHidden/>
          </w:rPr>
          <w:tab/>
        </w:r>
        <w:r w:rsidRPr="005148FF">
          <w:rPr>
            <w:b/>
            <w:noProof/>
            <w:webHidden/>
          </w:rPr>
          <w:fldChar w:fldCharType="begin"/>
        </w:r>
        <w:r w:rsidR="00C1155D" w:rsidRPr="005148FF">
          <w:rPr>
            <w:b/>
            <w:noProof/>
            <w:webHidden/>
          </w:rPr>
          <w:instrText xml:space="preserve"> PAGEREF _Toc198983736 \h </w:instrText>
        </w:r>
        <w:r w:rsidRPr="005148FF">
          <w:rPr>
            <w:b/>
            <w:noProof/>
            <w:webHidden/>
          </w:rPr>
        </w:r>
        <w:r w:rsidRPr="005148FF">
          <w:rPr>
            <w:b/>
            <w:noProof/>
            <w:webHidden/>
          </w:rPr>
          <w:fldChar w:fldCharType="separate"/>
        </w:r>
        <w:r w:rsidR="005627DE">
          <w:rPr>
            <w:b/>
            <w:noProof/>
            <w:webHidden/>
          </w:rPr>
          <w:t>43</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737" w:history="1">
        <w:r w:rsidR="00C1155D" w:rsidRPr="005148FF">
          <w:rPr>
            <w:rStyle w:val="a9"/>
            <w:b/>
            <w:bCs/>
            <w:noProof/>
          </w:rPr>
          <w:t>8.1.4. Сведения о порядке созыва и проведения собрания высшего органа управления эмитента.</w:t>
        </w:r>
        <w:r w:rsidR="00C1155D" w:rsidRPr="005148FF">
          <w:rPr>
            <w:b/>
            <w:noProof/>
            <w:webHidden/>
          </w:rPr>
          <w:tab/>
        </w:r>
        <w:r w:rsidRPr="005148FF">
          <w:rPr>
            <w:b/>
            <w:noProof/>
            <w:webHidden/>
          </w:rPr>
          <w:fldChar w:fldCharType="begin"/>
        </w:r>
        <w:r w:rsidR="00C1155D" w:rsidRPr="005148FF">
          <w:rPr>
            <w:b/>
            <w:noProof/>
            <w:webHidden/>
          </w:rPr>
          <w:instrText xml:space="preserve"> PAGEREF _Toc198983737 \h </w:instrText>
        </w:r>
        <w:r w:rsidRPr="005148FF">
          <w:rPr>
            <w:b/>
            <w:noProof/>
            <w:webHidden/>
          </w:rPr>
        </w:r>
        <w:r w:rsidRPr="005148FF">
          <w:rPr>
            <w:b/>
            <w:noProof/>
            <w:webHidden/>
          </w:rPr>
          <w:fldChar w:fldCharType="separate"/>
        </w:r>
        <w:r w:rsidR="005627DE">
          <w:rPr>
            <w:b/>
            <w:noProof/>
            <w:webHidden/>
          </w:rPr>
          <w:t>43</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738" w:history="1">
        <w:r w:rsidR="00C1155D" w:rsidRPr="005148FF">
          <w:rPr>
            <w:rStyle w:val="a9"/>
            <w:b/>
            <w:bCs/>
            <w:noProof/>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sidR="00C1155D" w:rsidRPr="005148FF">
          <w:rPr>
            <w:b/>
            <w:noProof/>
            <w:webHidden/>
          </w:rPr>
          <w:tab/>
        </w:r>
        <w:r w:rsidRPr="005148FF">
          <w:rPr>
            <w:b/>
            <w:noProof/>
            <w:webHidden/>
          </w:rPr>
          <w:fldChar w:fldCharType="begin"/>
        </w:r>
        <w:r w:rsidR="00C1155D" w:rsidRPr="005148FF">
          <w:rPr>
            <w:b/>
            <w:noProof/>
            <w:webHidden/>
          </w:rPr>
          <w:instrText xml:space="preserve"> PAGEREF _Toc198983738 \h </w:instrText>
        </w:r>
        <w:r w:rsidRPr="005148FF">
          <w:rPr>
            <w:b/>
            <w:noProof/>
            <w:webHidden/>
          </w:rPr>
        </w:r>
        <w:r w:rsidRPr="005148FF">
          <w:rPr>
            <w:b/>
            <w:noProof/>
            <w:webHidden/>
          </w:rPr>
          <w:fldChar w:fldCharType="separate"/>
        </w:r>
        <w:r w:rsidR="005627DE">
          <w:rPr>
            <w:b/>
            <w:noProof/>
            <w:webHidden/>
          </w:rPr>
          <w:t>44</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739" w:history="1">
        <w:r w:rsidR="00C1155D" w:rsidRPr="005148FF">
          <w:rPr>
            <w:rStyle w:val="a9"/>
            <w:b/>
            <w:bCs/>
            <w:noProof/>
          </w:rPr>
          <w:t>8.1.6. Сведения о существенных сделках, совершенных эмитентом.</w:t>
        </w:r>
        <w:r w:rsidR="00C1155D" w:rsidRPr="005148FF">
          <w:rPr>
            <w:b/>
            <w:noProof/>
            <w:webHidden/>
          </w:rPr>
          <w:tab/>
        </w:r>
        <w:r w:rsidRPr="005148FF">
          <w:rPr>
            <w:b/>
            <w:noProof/>
            <w:webHidden/>
          </w:rPr>
          <w:fldChar w:fldCharType="begin"/>
        </w:r>
        <w:r w:rsidR="00C1155D" w:rsidRPr="005148FF">
          <w:rPr>
            <w:b/>
            <w:noProof/>
            <w:webHidden/>
          </w:rPr>
          <w:instrText xml:space="preserve"> PAGEREF _Toc198983739 \h </w:instrText>
        </w:r>
        <w:r w:rsidRPr="005148FF">
          <w:rPr>
            <w:b/>
            <w:noProof/>
            <w:webHidden/>
          </w:rPr>
        </w:r>
        <w:r w:rsidRPr="005148FF">
          <w:rPr>
            <w:b/>
            <w:noProof/>
            <w:webHidden/>
          </w:rPr>
          <w:fldChar w:fldCharType="separate"/>
        </w:r>
        <w:r w:rsidR="005627DE">
          <w:rPr>
            <w:b/>
            <w:noProof/>
            <w:webHidden/>
          </w:rPr>
          <w:t>44</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740" w:history="1">
        <w:r w:rsidR="00C1155D" w:rsidRPr="005148FF">
          <w:rPr>
            <w:rStyle w:val="a9"/>
            <w:b/>
            <w:bCs/>
            <w:noProof/>
          </w:rPr>
          <w:t>8.1.7. Сведения о кредитных рейтингах эмитента.</w:t>
        </w:r>
        <w:r w:rsidR="00C1155D" w:rsidRPr="005148FF">
          <w:rPr>
            <w:b/>
            <w:noProof/>
            <w:webHidden/>
          </w:rPr>
          <w:tab/>
        </w:r>
        <w:r w:rsidRPr="005148FF">
          <w:rPr>
            <w:b/>
            <w:noProof/>
            <w:webHidden/>
          </w:rPr>
          <w:fldChar w:fldCharType="begin"/>
        </w:r>
        <w:r w:rsidR="00C1155D" w:rsidRPr="005148FF">
          <w:rPr>
            <w:b/>
            <w:noProof/>
            <w:webHidden/>
          </w:rPr>
          <w:instrText xml:space="preserve"> PAGEREF _Toc198983740 \h </w:instrText>
        </w:r>
        <w:r w:rsidRPr="005148FF">
          <w:rPr>
            <w:b/>
            <w:noProof/>
            <w:webHidden/>
          </w:rPr>
        </w:r>
        <w:r w:rsidRPr="005148FF">
          <w:rPr>
            <w:b/>
            <w:noProof/>
            <w:webHidden/>
          </w:rPr>
          <w:fldChar w:fldCharType="separate"/>
        </w:r>
        <w:r w:rsidR="005627DE">
          <w:rPr>
            <w:b/>
            <w:noProof/>
            <w:webHidden/>
          </w:rPr>
          <w:t>45</w:t>
        </w:r>
        <w:r w:rsidRPr="005148FF">
          <w:rPr>
            <w:b/>
            <w:noProof/>
            <w:webHidden/>
          </w:rPr>
          <w:fldChar w:fldCharType="end"/>
        </w:r>
      </w:hyperlink>
    </w:p>
    <w:p w:rsidR="00C1155D" w:rsidRPr="005148FF" w:rsidRDefault="00814E12" w:rsidP="0039465A">
      <w:pPr>
        <w:pStyle w:val="22"/>
        <w:rPr>
          <w:sz w:val="24"/>
          <w:szCs w:val="24"/>
        </w:rPr>
      </w:pPr>
      <w:hyperlink w:anchor="_Toc198983741" w:history="1">
        <w:r w:rsidR="00C1155D" w:rsidRPr="005148FF">
          <w:rPr>
            <w:rStyle w:val="a9"/>
            <w:b w:val="0"/>
            <w:bCs/>
          </w:rPr>
          <w:t>8.2. Сведения о каждой категории (типе) акций эмитента.</w:t>
        </w:r>
        <w:r w:rsidR="00C1155D" w:rsidRPr="005148FF">
          <w:rPr>
            <w:webHidden/>
          </w:rPr>
          <w:tab/>
        </w:r>
        <w:r w:rsidRPr="005148FF">
          <w:rPr>
            <w:webHidden/>
          </w:rPr>
          <w:fldChar w:fldCharType="begin"/>
        </w:r>
        <w:r w:rsidR="00C1155D" w:rsidRPr="005148FF">
          <w:rPr>
            <w:webHidden/>
          </w:rPr>
          <w:instrText xml:space="preserve"> PAGEREF _Toc198983741 \h </w:instrText>
        </w:r>
        <w:r w:rsidRPr="005148FF">
          <w:rPr>
            <w:webHidden/>
          </w:rPr>
        </w:r>
        <w:r w:rsidRPr="005148FF">
          <w:rPr>
            <w:webHidden/>
          </w:rPr>
          <w:fldChar w:fldCharType="separate"/>
        </w:r>
        <w:r w:rsidR="005627DE">
          <w:rPr>
            <w:webHidden/>
          </w:rPr>
          <w:t>45</w:t>
        </w:r>
        <w:r w:rsidRPr="005148FF">
          <w:rPr>
            <w:webHidden/>
          </w:rPr>
          <w:fldChar w:fldCharType="end"/>
        </w:r>
      </w:hyperlink>
    </w:p>
    <w:p w:rsidR="00C1155D" w:rsidRPr="005148FF" w:rsidRDefault="00814E12" w:rsidP="0039465A">
      <w:pPr>
        <w:pStyle w:val="22"/>
        <w:rPr>
          <w:sz w:val="24"/>
          <w:szCs w:val="24"/>
        </w:rPr>
      </w:pPr>
      <w:hyperlink w:anchor="_Toc198983742" w:history="1">
        <w:r w:rsidR="00C1155D" w:rsidRPr="005148FF">
          <w:rPr>
            <w:rStyle w:val="a9"/>
            <w:b w:val="0"/>
            <w:bCs/>
          </w:rPr>
          <w:t>8.3. Сведения о предыдущих выпусках эмиссионных ценных бумаг эмитента, за исключением акций эмитента.</w:t>
        </w:r>
        <w:r w:rsidR="00C1155D" w:rsidRPr="005148FF">
          <w:rPr>
            <w:webHidden/>
          </w:rPr>
          <w:tab/>
        </w:r>
        <w:r w:rsidRPr="005148FF">
          <w:rPr>
            <w:webHidden/>
          </w:rPr>
          <w:fldChar w:fldCharType="begin"/>
        </w:r>
        <w:r w:rsidR="00C1155D" w:rsidRPr="005148FF">
          <w:rPr>
            <w:webHidden/>
          </w:rPr>
          <w:instrText xml:space="preserve"> PAGEREF _Toc198983742 \h </w:instrText>
        </w:r>
        <w:r w:rsidRPr="005148FF">
          <w:rPr>
            <w:webHidden/>
          </w:rPr>
        </w:r>
        <w:r w:rsidRPr="005148FF">
          <w:rPr>
            <w:webHidden/>
          </w:rPr>
          <w:fldChar w:fldCharType="separate"/>
        </w:r>
        <w:r w:rsidR="005627DE">
          <w:rPr>
            <w:webHidden/>
          </w:rPr>
          <w:t>46</w:t>
        </w:r>
        <w:r w:rsidRPr="005148FF">
          <w:rPr>
            <w:webHidden/>
          </w:rPr>
          <w:fldChar w:fldCharType="end"/>
        </w:r>
      </w:hyperlink>
    </w:p>
    <w:p w:rsidR="00C1155D" w:rsidRPr="005148FF" w:rsidRDefault="00814E12">
      <w:pPr>
        <w:pStyle w:val="33"/>
        <w:tabs>
          <w:tab w:val="right" w:leader="dot" w:pos="9061"/>
        </w:tabs>
        <w:rPr>
          <w:b/>
          <w:noProof/>
          <w:sz w:val="24"/>
          <w:szCs w:val="24"/>
        </w:rPr>
      </w:pPr>
      <w:hyperlink w:anchor="_Toc198983743" w:history="1">
        <w:r w:rsidR="00C1155D" w:rsidRPr="005148FF">
          <w:rPr>
            <w:rStyle w:val="a9"/>
            <w:b/>
            <w:bCs/>
            <w:noProof/>
          </w:rPr>
          <w:t>8.3.1. Сведения о выпусках, все ценные бумаги которых погашены (аннулированы).</w:t>
        </w:r>
        <w:r w:rsidR="00C1155D" w:rsidRPr="005148FF">
          <w:rPr>
            <w:b/>
            <w:noProof/>
            <w:webHidden/>
          </w:rPr>
          <w:tab/>
        </w:r>
        <w:r w:rsidRPr="005148FF">
          <w:rPr>
            <w:b/>
            <w:noProof/>
            <w:webHidden/>
          </w:rPr>
          <w:fldChar w:fldCharType="begin"/>
        </w:r>
        <w:r w:rsidR="00C1155D" w:rsidRPr="005148FF">
          <w:rPr>
            <w:b/>
            <w:noProof/>
            <w:webHidden/>
          </w:rPr>
          <w:instrText xml:space="preserve"> PAGEREF _Toc198983743 \h </w:instrText>
        </w:r>
        <w:r w:rsidRPr="005148FF">
          <w:rPr>
            <w:b/>
            <w:noProof/>
            <w:webHidden/>
          </w:rPr>
        </w:r>
        <w:r w:rsidRPr="005148FF">
          <w:rPr>
            <w:b/>
            <w:noProof/>
            <w:webHidden/>
          </w:rPr>
          <w:fldChar w:fldCharType="separate"/>
        </w:r>
        <w:r w:rsidR="005627DE">
          <w:rPr>
            <w:b/>
            <w:noProof/>
            <w:webHidden/>
          </w:rPr>
          <w:t>46</w:t>
        </w:r>
        <w:r w:rsidRPr="005148FF">
          <w:rPr>
            <w:b/>
            <w:noProof/>
            <w:webHidden/>
          </w:rPr>
          <w:fldChar w:fldCharType="end"/>
        </w:r>
      </w:hyperlink>
    </w:p>
    <w:p w:rsidR="00C1155D" w:rsidRPr="005148FF" w:rsidRDefault="00814E12">
      <w:pPr>
        <w:pStyle w:val="33"/>
        <w:tabs>
          <w:tab w:val="right" w:leader="dot" w:pos="9061"/>
        </w:tabs>
        <w:rPr>
          <w:b/>
          <w:noProof/>
          <w:sz w:val="24"/>
          <w:szCs w:val="24"/>
        </w:rPr>
      </w:pPr>
      <w:hyperlink w:anchor="_Toc198983744" w:history="1">
        <w:r w:rsidR="00C1155D" w:rsidRPr="005148FF">
          <w:rPr>
            <w:rStyle w:val="a9"/>
            <w:b/>
            <w:bCs/>
            <w:noProof/>
          </w:rPr>
          <w:t>8.3.3. Сведения о выпусках, обязательства эмитента по ценным бумагам которых не исполнены (дефолт).</w:t>
        </w:r>
        <w:r w:rsidR="00C1155D" w:rsidRPr="005148FF">
          <w:rPr>
            <w:b/>
            <w:noProof/>
            <w:webHidden/>
          </w:rPr>
          <w:tab/>
        </w:r>
        <w:r w:rsidRPr="005148FF">
          <w:rPr>
            <w:b/>
            <w:noProof/>
            <w:webHidden/>
          </w:rPr>
          <w:fldChar w:fldCharType="begin"/>
        </w:r>
        <w:r w:rsidR="00C1155D" w:rsidRPr="005148FF">
          <w:rPr>
            <w:b/>
            <w:noProof/>
            <w:webHidden/>
          </w:rPr>
          <w:instrText xml:space="preserve"> PAGEREF _Toc198983744 \h </w:instrText>
        </w:r>
        <w:r w:rsidRPr="005148FF">
          <w:rPr>
            <w:b/>
            <w:noProof/>
            <w:webHidden/>
          </w:rPr>
        </w:r>
        <w:r w:rsidRPr="005148FF">
          <w:rPr>
            <w:b/>
            <w:noProof/>
            <w:webHidden/>
          </w:rPr>
          <w:fldChar w:fldCharType="separate"/>
        </w:r>
        <w:r w:rsidR="005627DE">
          <w:rPr>
            <w:b/>
            <w:noProof/>
            <w:webHidden/>
          </w:rPr>
          <w:t>47</w:t>
        </w:r>
        <w:r w:rsidRPr="005148FF">
          <w:rPr>
            <w:b/>
            <w:noProof/>
            <w:webHidden/>
          </w:rPr>
          <w:fldChar w:fldCharType="end"/>
        </w:r>
      </w:hyperlink>
    </w:p>
    <w:p w:rsidR="00C1155D" w:rsidRPr="005148FF" w:rsidRDefault="00814E12" w:rsidP="0039465A">
      <w:pPr>
        <w:pStyle w:val="22"/>
        <w:rPr>
          <w:sz w:val="24"/>
          <w:szCs w:val="24"/>
        </w:rPr>
      </w:pPr>
      <w:hyperlink w:anchor="_Toc198983745" w:history="1">
        <w:r w:rsidR="00C1155D" w:rsidRPr="005148FF">
          <w:rPr>
            <w:rStyle w:val="a9"/>
            <w:b w:val="0"/>
            <w:bCs/>
          </w:rPr>
          <w:t>8.4. Сведения о лице (лицах), предоставившем (предоставивших) обеспечение по облигациям выпуска.</w:t>
        </w:r>
        <w:r w:rsidR="00C1155D" w:rsidRPr="005148FF">
          <w:rPr>
            <w:webHidden/>
          </w:rPr>
          <w:tab/>
        </w:r>
        <w:r w:rsidRPr="005148FF">
          <w:rPr>
            <w:webHidden/>
          </w:rPr>
          <w:fldChar w:fldCharType="begin"/>
        </w:r>
        <w:r w:rsidR="00C1155D" w:rsidRPr="005148FF">
          <w:rPr>
            <w:webHidden/>
          </w:rPr>
          <w:instrText xml:space="preserve"> PAGEREF _Toc198983745 \h </w:instrText>
        </w:r>
        <w:r w:rsidRPr="005148FF">
          <w:rPr>
            <w:webHidden/>
          </w:rPr>
        </w:r>
        <w:r w:rsidRPr="005148FF">
          <w:rPr>
            <w:webHidden/>
          </w:rPr>
          <w:fldChar w:fldCharType="separate"/>
        </w:r>
        <w:r w:rsidR="005627DE">
          <w:rPr>
            <w:webHidden/>
          </w:rPr>
          <w:t>47</w:t>
        </w:r>
        <w:r w:rsidRPr="005148FF">
          <w:rPr>
            <w:webHidden/>
          </w:rPr>
          <w:fldChar w:fldCharType="end"/>
        </w:r>
      </w:hyperlink>
    </w:p>
    <w:p w:rsidR="00C1155D" w:rsidRPr="005148FF" w:rsidRDefault="00814E12" w:rsidP="0039465A">
      <w:pPr>
        <w:pStyle w:val="22"/>
        <w:rPr>
          <w:sz w:val="24"/>
          <w:szCs w:val="24"/>
        </w:rPr>
      </w:pPr>
      <w:hyperlink w:anchor="_Toc198983746" w:history="1">
        <w:r w:rsidR="00C1155D" w:rsidRPr="005148FF">
          <w:rPr>
            <w:rStyle w:val="a9"/>
            <w:b w:val="0"/>
            <w:bCs/>
          </w:rPr>
          <w:t>8.5. Условия обеспечения исполнения обязательств по облигациям выпуска.</w:t>
        </w:r>
        <w:r w:rsidR="00C1155D" w:rsidRPr="005148FF">
          <w:rPr>
            <w:webHidden/>
          </w:rPr>
          <w:tab/>
        </w:r>
        <w:r w:rsidRPr="005148FF">
          <w:rPr>
            <w:webHidden/>
          </w:rPr>
          <w:fldChar w:fldCharType="begin"/>
        </w:r>
        <w:r w:rsidR="00C1155D" w:rsidRPr="005148FF">
          <w:rPr>
            <w:webHidden/>
          </w:rPr>
          <w:instrText xml:space="preserve"> PAGEREF _Toc198983746 \h </w:instrText>
        </w:r>
        <w:r w:rsidRPr="005148FF">
          <w:rPr>
            <w:webHidden/>
          </w:rPr>
        </w:r>
        <w:r w:rsidRPr="005148FF">
          <w:rPr>
            <w:webHidden/>
          </w:rPr>
          <w:fldChar w:fldCharType="separate"/>
        </w:r>
        <w:r w:rsidR="005627DE">
          <w:rPr>
            <w:webHidden/>
          </w:rPr>
          <w:t>48</w:t>
        </w:r>
        <w:r w:rsidRPr="005148FF">
          <w:rPr>
            <w:webHidden/>
          </w:rPr>
          <w:fldChar w:fldCharType="end"/>
        </w:r>
      </w:hyperlink>
    </w:p>
    <w:p w:rsidR="00C1155D" w:rsidRPr="005148FF" w:rsidRDefault="00814E12" w:rsidP="0039465A">
      <w:pPr>
        <w:pStyle w:val="22"/>
        <w:rPr>
          <w:sz w:val="24"/>
          <w:szCs w:val="24"/>
        </w:rPr>
      </w:pPr>
      <w:hyperlink w:anchor="_Toc198983747" w:history="1">
        <w:r w:rsidR="00C1155D" w:rsidRPr="005148FF">
          <w:rPr>
            <w:rStyle w:val="a9"/>
            <w:b w:val="0"/>
            <w:bCs/>
          </w:rPr>
          <w:t>8.6. Сведения об организациях, осуществляющих учет прав на эмиссионные ценные бумаги эмитента</w:t>
        </w:r>
        <w:r w:rsidR="00C1155D" w:rsidRPr="005148FF">
          <w:rPr>
            <w:webHidden/>
          </w:rPr>
          <w:tab/>
        </w:r>
        <w:r w:rsidRPr="005148FF">
          <w:rPr>
            <w:webHidden/>
          </w:rPr>
          <w:fldChar w:fldCharType="begin"/>
        </w:r>
        <w:r w:rsidR="00C1155D" w:rsidRPr="005148FF">
          <w:rPr>
            <w:webHidden/>
          </w:rPr>
          <w:instrText xml:space="preserve"> PAGEREF _Toc198983747 \h </w:instrText>
        </w:r>
        <w:r w:rsidRPr="005148FF">
          <w:rPr>
            <w:webHidden/>
          </w:rPr>
        </w:r>
        <w:r w:rsidRPr="005148FF">
          <w:rPr>
            <w:webHidden/>
          </w:rPr>
          <w:fldChar w:fldCharType="separate"/>
        </w:r>
        <w:r w:rsidR="005627DE">
          <w:rPr>
            <w:webHidden/>
          </w:rPr>
          <w:t>48</w:t>
        </w:r>
        <w:r w:rsidRPr="005148FF">
          <w:rPr>
            <w:webHidden/>
          </w:rPr>
          <w:fldChar w:fldCharType="end"/>
        </w:r>
      </w:hyperlink>
    </w:p>
    <w:p w:rsidR="00C1155D" w:rsidRPr="005148FF" w:rsidRDefault="00814E12" w:rsidP="0039465A">
      <w:pPr>
        <w:pStyle w:val="22"/>
        <w:rPr>
          <w:sz w:val="24"/>
          <w:szCs w:val="24"/>
        </w:rPr>
      </w:pPr>
      <w:hyperlink w:anchor="_Toc198983748" w:history="1">
        <w:r w:rsidR="00C1155D" w:rsidRPr="005148FF">
          <w:rPr>
            <w:rStyle w:val="a9"/>
            <w:b w:val="0"/>
            <w:bCs/>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C1155D" w:rsidRPr="005148FF">
          <w:rPr>
            <w:webHidden/>
          </w:rPr>
          <w:tab/>
        </w:r>
        <w:r w:rsidRPr="005148FF">
          <w:rPr>
            <w:webHidden/>
          </w:rPr>
          <w:fldChar w:fldCharType="begin"/>
        </w:r>
        <w:r w:rsidR="00C1155D" w:rsidRPr="005148FF">
          <w:rPr>
            <w:webHidden/>
          </w:rPr>
          <w:instrText xml:space="preserve"> PAGEREF _Toc198983748 \h </w:instrText>
        </w:r>
        <w:r w:rsidRPr="005148FF">
          <w:rPr>
            <w:webHidden/>
          </w:rPr>
        </w:r>
        <w:r w:rsidRPr="005148FF">
          <w:rPr>
            <w:webHidden/>
          </w:rPr>
          <w:fldChar w:fldCharType="separate"/>
        </w:r>
        <w:r w:rsidR="005627DE">
          <w:rPr>
            <w:webHidden/>
          </w:rPr>
          <w:t>48</w:t>
        </w:r>
        <w:r w:rsidRPr="005148FF">
          <w:rPr>
            <w:webHidden/>
          </w:rPr>
          <w:fldChar w:fldCharType="end"/>
        </w:r>
      </w:hyperlink>
    </w:p>
    <w:p w:rsidR="00C1155D" w:rsidRPr="005148FF" w:rsidRDefault="00814E12" w:rsidP="0039465A">
      <w:pPr>
        <w:pStyle w:val="22"/>
        <w:rPr>
          <w:sz w:val="24"/>
          <w:szCs w:val="24"/>
        </w:rPr>
      </w:pPr>
      <w:hyperlink w:anchor="_Toc198983749" w:history="1">
        <w:r w:rsidR="00C1155D" w:rsidRPr="005148FF">
          <w:rPr>
            <w:rStyle w:val="a9"/>
            <w:b w:val="0"/>
            <w:bCs/>
          </w:rPr>
          <w:t>8.8. Описание порядка налогообложения доходов по размещенным и размещаемым эмиссионным ценным бумагам эмитента.</w:t>
        </w:r>
        <w:r w:rsidR="00C1155D" w:rsidRPr="005148FF">
          <w:rPr>
            <w:webHidden/>
          </w:rPr>
          <w:tab/>
        </w:r>
        <w:r w:rsidRPr="005148FF">
          <w:rPr>
            <w:webHidden/>
          </w:rPr>
          <w:fldChar w:fldCharType="begin"/>
        </w:r>
        <w:r w:rsidR="00C1155D" w:rsidRPr="005148FF">
          <w:rPr>
            <w:webHidden/>
          </w:rPr>
          <w:instrText xml:space="preserve"> PAGEREF _Toc198983749 \h </w:instrText>
        </w:r>
        <w:r w:rsidRPr="005148FF">
          <w:rPr>
            <w:webHidden/>
          </w:rPr>
        </w:r>
        <w:r w:rsidRPr="005148FF">
          <w:rPr>
            <w:webHidden/>
          </w:rPr>
          <w:fldChar w:fldCharType="separate"/>
        </w:r>
        <w:r w:rsidR="005627DE">
          <w:rPr>
            <w:webHidden/>
          </w:rPr>
          <w:t>49</w:t>
        </w:r>
        <w:r w:rsidRPr="005148FF">
          <w:rPr>
            <w:webHidden/>
          </w:rPr>
          <w:fldChar w:fldCharType="end"/>
        </w:r>
      </w:hyperlink>
    </w:p>
    <w:p w:rsidR="00C1155D" w:rsidRPr="005148FF" w:rsidRDefault="00814E12" w:rsidP="0039465A">
      <w:pPr>
        <w:pStyle w:val="22"/>
        <w:rPr>
          <w:sz w:val="24"/>
          <w:szCs w:val="24"/>
        </w:rPr>
      </w:pPr>
      <w:hyperlink w:anchor="_Toc198983750" w:history="1">
        <w:r w:rsidR="00C1155D" w:rsidRPr="005148FF">
          <w:rPr>
            <w:rStyle w:val="a9"/>
            <w:b w:val="0"/>
            <w:bCs/>
          </w:rPr>
          <w:t>8.9. Сведения об объявленных (начисленных) и о выплаченных дивидендах по акциям эмитента, а также о доходах по облигациям эмитента.</w:t>
        </w:r>
        <w:r w:rsidR="00C1155D" w:rsidRPr="005148FF">
          <w:rPr>
            <w:webHidden/>
          </w:rPr>
          <w:tab/>
        </w:r>
        <w:r w:rsidRPr="005148FF">
          <w:rPr>
            <w:webHidden/>
          </w:rPr>
          <w:fldChar w:fldCharType="begin"/>
        </w:r>
        <w:r w:rsidR="00C1155D" w:rsidRPr="005148FF">
          <w:rPr>
            <w:webHidden/>
          </w:rPr>
          <w:instrText xml:space="preserve"> PAGEREF _Toc198983750 \h </w:instrText>
        </w:r>
        <w:r w:rsidRPr="005148FF">
          <w:rPr>
            <w:webHidden/>
          </w:rPr>
        </w:r>
        <w:r w:rsidRPr="005148FF">
          <w:rPr>
            <w:webHidden/>
          </w:rPr>
          <w:fldChar w:fldCharType="separate"/>
        </w:r>
        <w:r w:rsidR="005627DE">
          <w:rPr>
            <w:webHidden/>
          </w:rPr>
          <w:t>49</w:t>
        </w:r>
        <w:r w:rsidRPr="005148FF">
          <w:rPr>
            <w:webHidden/>
          </w:rPr>
          <w:fldChar w:fldCharType="end"/>
        </w:r>
      </w:hyperlink>
    </w:p>
    <w:p w:rsidR="00C1155D" w:rsidRPr="005148FF" w:rsidRDefault="00814E12" w:rsidP="0039465A">
      <w:pPr>
        <w:pStyle w:val="22"/>
        <w:rPr>
          <w:sz w:val="24"/>
          <w:szCs w:val="24"/>
        </w:rPr>
      </w:pPr>
      <w:hyperlink w:anchor="_Toc198983751" w:history="1">
        <w:r w:rsidR="00C1155D" w:rsidRPr="005148FF">
          <w:rPr>
            <w:rStyle w:val="a9"/>
            <w:b w:val="0"/>
            <w:bCs/>
          </w:rPr>
          <w:t>8.10. Иные сведения.</w:t>
        </w:r>
        <w:r w:rsidR="00C1155D" w:rsidRPr="005148FF">
          <w:rPr>
            <w:webHidden/>
          </w:rPr>
          <w:tab/>
        </w:r>
        <w:r w:rsidRPr="005148FF">
          <w:rPr>
            <w:webHidden/>
          </w:rPr>
          <w:fldChar w:fldCharType="begin"/>
        </w:r>
        <w:r w:rsidR="00C1155D" w:rsidRPr="005148FF">
          <w:rPr>
            <w:webHidden/>
          </w:rPr>
          <w:instrText xml:space="preserve"> PAGEREF _Toc198983751 \h </w:instrText>
        </w:r>
        <w:r w:rsidRPr="005148FF">
          <w:rPr>
            <w:webHidden/>
          </w:rPr>
        </w:r>
        <w:r w:rsidRPr="005148FF">
          <w:rPr>
            <w:webHidden/>
          </w:rPr>
          <w:fldChar w:fldCharType="separate"/>
        </w:r>
        <w:r w:rsidR="005627DE">
          <w:rPr>
            <w:webHidden/>
          </w:rPr>
          <w:t>50</w:t>
        </w:r>
        <w:r w:rsidRPr="005148FF">
          <w:rPr>
            <w:webHidden/>
          </w:rPr>
          <w:fldChar w:fldCharType="end"/>
        </w:r>
      </w:hyperlink>
    </w:p>
    <w:p w:rsidR="00F546D9" w:rsidRDefault="00814E12" w:rsidP="001279CD">
      <w:pPr>
        <w:pStyle w:val="Heading1"/>
        <w:spacing w:before="0" w:after="0"/>
        <w:ind w:firstLine="180"/>
        <w:jc w:val="both"/>
        <w:rPr>
          <w:lang w:val="en-US"/>
        </w:rPr>
      </w:pPr>
      <w:r w:rsidRPr="005148FF">
        <w:fldChar w:fldCharType="end"/>
      </w:r>
    </w:p>
    <w:p w:rsidR="00D265CF" w:rsidRPr="009F180C" w:rsidRDefault="00D265CF" w:rsidP="00D265CF">
      <w:pPr>
        <w:pStyle w:val="Heading1"/>
        <w:spacing w:before="0" w:after="0"/>
        <w:ind w:left="180"/>
        <w:jc w:val="both"/>
        <w:rPr>
          <w:rStyle w:val="SUBST"/>
          <w:bCs/>
          <w:iCs w:val="0"/>
          <w:sz w:val="20"/>
          <w:szCs w:val="20"/>
        </w:rPr>
      </w:pPr>
      <w:r w:rsidRPr="009F180C">
        <w:rPr>
          <w:rStyle w:val="SUBST"/>
          <w:bCs/>
          <w:iCs w:val="0"/>
          <w:sz w:val="20"/>
          <w:szCs w:val="20"/>
        </w:rPr>
        <w:t>Приложение № 1:</w:t>
      </w:r>
      <w:r w:rsidRPr="009F180C">
        <w:rPr>
          <w:rStyle w:val="SUBST"/>
          <w:bCs/>
          <w:i w:val="0"/>
          <w:iCs w:val="0"/>
          <w:sz w:val="20"/>
          <w:szCs w:val="20"/>
        </w:rPr>
        <w:t xml:space="preserve"> Бухгалтерск</w:t>
      </w:r>
      <w:r w:rsidR="00F95499" w:rsidRPr="009F180C">
        <w:rPr>
          <w:rStyle w:val="SUBST"/>
          <w:bCs/>
          <w:i w:val="0"/>
          <w:iCs w:val="0"/>
          <w:sz w:val="20"/>
          <w:szCs w:val="20"/>
        </w:rPr>
        <w:t>ий</w:t>
      </w:r>
      <w:r w:rsidRPr="009F180C">
        <w:rPr>
          <w:rStyle w:val="SUBST"/>
          <w:bCs/>
          <w:i w:val="0"/>
          <w:iCs w:val="0"/>
          <w:sz w:val="20"/>
          <w:szCs w:val="20"/>
        </w:rPr>
        <w:t xml:space="preserve"> </w:t>
      </w:r>
      <w:r w:rsidR="00F95499" w:rsidRPr="009F180C">
        <w:rPr>
          <w:rStyle w:val="SUBST"/>
          <w:bCs/>
          <w:i w:val="0"/>
          <w:iCs w:val="0"/>
          <w:sz w:val="20"/>
          <w:szCs w:val="20"/>
        </w:rPr>
        <w:t>баланс</w:t>
      </w:r>
      <w:r w:rsidRPr="009F180C">
        <w:rPr>
          <w:rStyle w:val="SUBST"/>
          <w:bCs/>
          <w:i w:val="0"/>
          <w:iCs w:val="0"/>
          <w:sz w:val="20"/>
          <w:szCs w:val="20"/>
        </w:rPr>
        <w:t xml:space="preserve"> </w:t>
      </w:r>
      <w:r w:rsidR="00F95499" w:rsidRPr="009F180C">
        <w:rPr>
          <w:rStyle w:val="SUBST"/>
          <w:bCs/>
          <w:i w:val="0"/>
          <w:iCs w:val="0"/>
          <w:sz w:val="20"/>
          <w:szCs w:val="20"/>
        </w:rPr>
        <w:t>на 31декабря</w:t>
      </w:r>
      <w:r w:rsidRPr="009F180C">
        <w:rPr>
          <w:rStyle w:val="SUBST"/>
          <w:bCs/>
          <w:i w:val="0"/>
          <w:iCs w:val="0"/>
          <w:sz w:val="20"/>
          <w:szCs w:val="20"/>
        </w:rPr>
        <w:t xml:space="preserve"> 2008 год</w:t>
      </w:r>
      <w:r w:rsidRPr="009F180C">
        <w:rPr>
          <w:rStyle w:val="SUBST"/>
          <w:bCs/>
          <w:iCs w:val="0"/>
          <w:sz w:val="20"/>
          <w:szCs w:val="20"/>
        </w:rPr>
        <w:t xml:space="preserve"> </w:t>
      </w:r>
    </w:p>
    <w:p w:rsidR="00D265CF" w:rsidRPr="009F180C" w:rsidRDefault="00D265CF" w:rsidP="00D265CF">
      <w:pPr>
        <w:pStyle w:val="Heading1"/>
        <w:spacing w:before="0" w:after="0"/>
        <w:ind w:left="180"/>
        <w:jc w:val="both"/>
        <w:rPr>
          <w:rStyle w:val="SUBST"/>
          <w:bCs/>
          <w:iCs w:val="0"/>
          <w:sz w:val="20"/>
          <w:szCs w:val="20"/>
        </w:rPr>
      </w:pPr>
      <w:r w:rsidRPr="009F180C">
        <w:rPr>
          <w:rStyle w:val="SUBST"/>
          <w:bCs/>
          <w:iCs w:val="0"/>
          <w:sz w:val="20"/>
          <w:szCs w:val="20"/>
        </w:rPr>
        <w:t>Приложение № 2:</w:t>
      </w:r>
      <w:r w:rsidRPr="009F180C">
        <w:rPr>
          <w:rStyle w:val="SUBST"/>
          <w:bCs/>
          <w:i w:val="0"/>
          <w:iCs w:val="0"/>
          <w:sz w:val="20"/>
          <w:szCs w:val="20"/>
        </w:rPr>
        <w:t xml:space="preserve"> Отчёт о прибылях и убытках за</w:t>
      </w:r>
      <w:r w:rsidR="00F95499" w:rsidRPr="009F180C">
        <w:rPr>
          <w:rStyle w:val="SUBST"/>
          <w:bCs/>
          <w:i w:val="0"/>
          <w:iCs w:val="0"/>
          <w:sz w:val="20"/>
          <w:szCs w:val="20"/>
        </w:rPr>
        <w:t xml:space="preserve"> период с 01 января по 31 декабря</w:t>
      </w:r>
      <w:r w:rsidRPr="009F180C">
        <w:rPr>
          <w:rStyle w:val="SUBST"/>
          <w:bCs/>
          <w:i w:val="0"/>
          <w:iCs w:val="0"/>
          <w:sz w:val="20"/>
          <w:szCs w:val="20"/>
        </w:rPr>
        <w:t xml:space="preserve"> 2008 г</w:t>
      </w:r>
      <w:r w:rsidR="00F95499" w:rsidRPr="009F180C">
        <w:rPr>
          <w:rStyle w:val="SUBST"/>
          <w:bCs/>
          <w:i w:val="0"/>
          <w:iCs w:val="0"/>
          <w:sz w:val="20"/>
          <w:szCs w:val="20"/>
        </w:rPr>
        <w:t>.</w:t>
      </w:r>
      <w:r w:rsidRPr="009F180C">
        <w:rPr>
          <w:rStyle w:val="SUBST"/>
          <w:bCs/>
          <w:iCs w:val="0"/>
          <w:sz w:val="20"/>
          <w:szCs w:val="20"/>
        </w:rPr>
        <w:t xml:space="preserve"> </w:t>
      </w:r>
    </w:p>
    <w:p w:rsidR="00D265CF" w:rsidRPr="009F180C" w:rsidRDefault="00D265CF" w:rsidP="00D265CF">
      <w:pPr>
        <w:pStyle w:val="Heading1"/>
        <w:spacing w:before="0" w:after="0"/>
        <w:ind w:left="180"/>
        <w:jc w:val="both"/>
        <w:rPr>
          <w:rStyle w:val="SUBST"/>
          <w:bCs/>
          <w:iCs w:val="0"/>
          <w:sz w:val="20"/>
          <w:szCs w:val="20"/>
        </w:rPr>
      </w:pPr>
      <w:r w:rsidRPr="009F180C">
        <w:rPr>
          <w:rStyle w:val="SUBST"/>
          <w:bCs/>
          <w:iCs w:val="0"/>
          <w:sz w:val="20"/>
          <w:szCs w:val="20"/>
        </w:rPr>
        <w:t>Приложение № 3:</w:t>
      </w:r>
      <w:r w:rsidRPr="009F180C">
        <w:rPr>
          <w:rStyle w:val="SUBST"/>
          <w:bCs/>
          <w:i w:val="0"/>
          <w:iCs w:val="0"/>
          <w:sz w:val="20"/>
          <w:szCs w:val="20"/>
        </w:rPr>
        <w:t xml:space="preserve"> Отчет об изменениях капитала</w:t>
      </w:r>
      <w:r w:rsidR="00F95499" w:rsidRPr="009F180C">
        <w:rPr>
          <w:rStyle w:val="SUBST"/>
          <w:bCs/>
          <w:i w:val="0"/>
          <w:iCs w:val="0"/>
          <w:sz w:val="20"/>
          <w:szCs w:val="20"/>
        </w:rPr>
        <w:t xml:space="preserve"> </w:t>
      </w:r>
      <w:r w:rsidRPr="009F180C">
        <w:rPr>
          <w:rStyle w:val="SUBST"/>
          <w:bCs/>
          <w:i w:val="0"/>
          <w:iCs w:val="0"/>
          <w:sz w:val="20"/>
          <w:szCs w:val="20"/>
        </w:rPr>
        <w:t>за</w:t>
      </w:r>
      <w:r w:rsidR="00F95499" w:rsidRPr="009F180C">
        <w:rPr>
          <w:rStyle w:val="SUBST"/>
          <w:bCs/>
          <w:i w:val="0"/>
          <w:iCs w:val="0"/>
          <w:sz w:val="20"/>
          <w:szCs w:val="20"/>
        </w:rPr>
        <w:t xml:space="preserve"> период</w:t>
      </w:r>
      <w:r w:rsidRPr="009F180C">
        <w:rPr>
          <w:rStyle w:val="SUBST"/>
          <w:bCs/>
          <w:i w:val="0"/>
          <w:iCs w:val="0"/>
          <w:sz w:val="20"/>
          <w:szCs w:val="20"/>
        </w:rPr>
        <w:t xml:space="preserve"> </w:t>
      </w:r>
      <w:r w:rsidR="00F95499" w:rsidRPr="009F180C">
        <w:rPr>
          <w:rStyle w:val="SUBST"/>
          <w:bCs/>
          <w:i w:val="0"/>
          <w:iCs w:val="0"/>
          <w:sz w:val="20"/>
          <w:szCs w:val="20"/>
        </w:rPr>
        <w:t>с 01 января по 31 декабря 2008 г.</w:t>
      </w:r>
      <w:r w:rsidRPr="009F180C">
        <w:rPr>
          <w:rStyle w:val="SUBST"/>
          <w:bCs/>
          <w:iCs w:val="0"/>
          <w:sz w:val="20"/>
          <w:szCs w:val="20"/>
        </w:rPr>
        <w:t xml:space="preserve"> </w:t>
      </w:r>
    </w:p>
    <w:p w:rsidR="00D265CF" w:rsidRPr="009F180C" w:rsidRDefault="00D265CF" w:rsidP="00D265CF">
      <w:pPr>
        <w:pStyle w:val="Heading1"/>
        <w:spacing w:before="0" w:after="0"/>
        <w:ind w:left="180"/>
        <w:jc w:val="both"/>
        <w:rPr>
          <w:rStyle w:val="SUBST"/>
          <w:bCs/>
          <w:iCs w:val="0"/>
          <w:sz w:val="20"/>
          <w:szCs w:val="20"/>
        </w:rPr>
      </w:pPr>
      <w:r w:rsidRPr="009F180C">
        <w:rPr>
          <w:rStyle w:val="SUBST"/>
          <w:bCs/>
          <w:iCs w:val="0"/>
        </w:rPr>
        <w:t>Приложение № 4</w:t>
      </w:r>
      <w:r w:rsidRPr="009F180C">
        <w:rPr>
          <w:rStyle w:val="SUBST"/>
          <w:bCs/>
          <w:iCs w:val="0"/>
          <w:sz w:val="20"/>
          <w:szCs w:val="20"/>
        </w:rPr>
        <w:t>:</w:t>
      </w:r>
      <w:r w:rsidRPr="009F180C">
        <w:rPr>
          <w:rStyle w:val="SUBST"/>
          <w:bCs/>
          <w:i w:val="0"/>
          <w:iCs w:val="0"/>
          <w:sz w:val="20"/>
          <w:szCs w:val="20"/>
        </w:rPr>
        <w:t xml:space="preserve"> Отчёт о движении денежных средств за </w:t>
      </w:r>
      <w:r w:rsidR="00F95499" w:rsidRPr="009F180C">
        <w:rPr>
          <w:rStyle w:val="SUBST"/>
          <w:bCs/>
          <w:i w:val="0"/>
          <w:iCs w:val="0"/>
          <w:sz w:val="20"/>
          <w:szCs w:val="20"/>
        </w:rPr>
        <w:t>период с 01 января по 31 декабря 2008г.</w:t>
      </w:r>
      <w:r w:rsidRPr="009F180C">
        <w:rPr>
          <w:rStyle w:val="SUBST"/>
          <w:bCs/>
          <w:iCs w:val="0"/>
          <w:sz w:val="20"/>
          <w:szCs w:val="20"/>
        </w:rPr>
        <w:t xml:space="preserve"> </w:t>
      </w:r>
    </w:p>
    <w:p w:rsidR="00F95499" w:rsidRPr="009F180C" w:rsidRDefault="00D265CF" w:rsidP="00F95499">
      <w:pPr>
        <w:pStyle w:val="Heading1"/>
        <w:spacing w:before="0" w:after="0"/>
        <w:ind w:left="180"/>
        <w:jc w:val="both"/>
        <w:rPr>
          <w:rStyle w:val="SUBST"/>
          <w:bCs/>
          <w:iCs w:val="0"/>
          <w:sz w:val="20"/>
          <w:szCs w:val="20"/>
        </w:rPr>
      </w:pPr>
      <w:r w:rsidRPr="009F180C">
        <w:rPr>
          <w:rStyle w:val="SUBST"/>
          <w:bCs/>
          <w:iCs w:val="0"/>
          <w:sz w:val="20"/>
          <w:szCs w:val="20"/>
        </w:rPr>
        <w:t>Приложение № 5:</w:t>
      </w:r>
      <w:r w:rsidRPr="009F180C">
        <w:rPr>
          <w:rStyle w:val="SUBST"/>
          <w:bCs/>
          <w:i w:val="0"/>
          <w:iCs w:val="0"/>
          <w:sz w:val="20"/>
          <w:szCs w:val="20"/>
        </w:rPr>
        <w:t xml:space="preserve"> Приложение к Бухгалтерскому балансу за </w:t>
      </w:r>
      <w:r w:rsidR="00F95499" w:rsidRPr="009F180C">
        <w:rPr>
          <w:rStyle w:val="SUBST"/>
          <w:bCs/>
          <w:i w:val="0"/>
          <w:iCs w:val="0"/>
          <w:sz w:val="20"/>
          <w:szCs w:val="20"/>
        </w:rPr>
        <w:t>период с 01 января по 31 декабря 2008 г.</w:t>
      </w:r>
      <w:r w:rsidR="00F95499" w:rsidRPr="009F180C">
        <w:rPr>
          <w:rStyle w:val="SUBST"/>
          <w:bCs/>
          <w:iCs w:val="0"/>
          <w:sz w:val="20"/>
          <w:szCs w:val="20"/>
        </w:rPr>
        <w:t xml:space="preserve"> </w:t>
      </w:r>
    </w:p>
    <w:p w:rsidR="00D265CF" w:rsidRPr="009F180C" w:rsidRDefault="00D265CF" w:rsidP="00D265CF">
      <w:pPr>
        <w:pStyle w:val="Heading1"/>
        <w:spacing w:before="0" w:after="0"/>
        <w:ind w:left="180"/>
        <w:jc w:val="both"/>
        <w:rPr>
          <w:rStyle w:val="SUBST"/>
          <w:bCs/>
          <w:i w:val="0"/>
          <w:iCs w:val="0"/>
          <w:sz w:val="20"/>
          <w:szCs w:val="20"/>
        </w:rPr>
      </w:pPr>
      <w:r w:rsidRPr="009F180C">
        <w:rPr>
          <w:rStyle w:val="SUBST"/>
          <w:bCs/>
          <w:iCs w:val="0"/>
          <w:sz w:val="20"/>
          <w:szCs w:val="20"/>
        </w:rPr>
        <w:t>Приложение № 6:</w:t>
      </w:r>
      <w:r w:rsidRPr="009F180C">
        <w:rPr>
          <w:rStyle w:val="SUBST"/>
          <w:bCs/>
          <w:i w:val="0"/>
          <w:iCs w:val="0"/>
          <w:sz w:val="20"/>
          <w:szCs w:val="20"/>
        </w:rPr>
        <w:t xml:space="preserve"> Бухгалтерск</w:t>
      </w:r>
      <w:r w:rsidR="00F95499" w:rsidRPr="009F180C">
        <w:rPr>
          <w:rStyle w:val="SUBST"/>
          <w:bCs/>
          <w:i w:val="0"/>
          <w:iCs w:val="0"/>
          <w:sz w:val="20"/>
          <w:szCs w:val="20"/>
        </w:rPr>
        <w:t>ий</w:t>
      </w:r>
      <w:r w:rsidRPr="009F180C">
        <w:rPr>
          <w:rStyle w:val="SUBST"/>
          <w:bCs/>
          <w:i w:val="0"/>
          <w:iCs w:val="0"/>
          <w:sz w:val="20"/>
          <w:szCs w:val="20"/>
        </w:rPr>
        <w:t xml:space="preserve"> </w:t>
      </w:r>
      <w:r w:rsidR="00F95499" w:rsidRPr="009F180C">
        <w:rPr>
          <w:rStyle w:val="SUBST"/>
          <w:bCs/>
          <w:i w:val="0"/>
          <w:iCs w:val="0"/>
          <w:sz w:val="20"/>
          <w:szCs w:val="20"/>
        </w:rPr>
        <w:t>баланс</w:t>
      </w:r>
      <w:r w:rsidRPr="009F180C">
        <w:rPr>
          <w:rStyle w:val="SUBST"/>
          <w:bCs/>
          <w:i w:val="0"/>
          <w:iCs w:val="0"/>
          <w:sz w:val="20"/>
          <w:szCs w:val="20"/>
        </w:rPr>
        <w:t xml:space="preserve"> </w:t>
      </w:r>
      <w:r w:rsidR="009F180C" w:rsidRPr="009F180C">
        <w:rPr>
          <w:rStyle w:val="SUBST"/>
          <w:bCs/>
          <w:i w:val="0"/>
          <w:iCs w:val="0"/>
          <w:sz w:val="20"/>
          <w:szCs w:val="20"/>
        </w:rPr>
        <w:t xml:space="preserve">на </w:t>
      </w:r>
      <w:r w:rsidR="00A32B55">
        <w:rPr>
          <w:rStyle w:val="SUBST"/>
          <w:bCs/>
          <w:i w:val="0"/>
          <w:iCs w:val="0"/>
          <w:sz w:val="20"/>
          <w:szCs w:val="20"/>
        </w:rPr>
        <w:t>3</w:t>
      </w:r>
      <w:r w:rsidR="009F180C" w:rsidRPr="009F180C">
        <w:rPr>
          <w:rStyle w:val="SUBST"/>
          <w:bCs/>
          <w:i w:val="0"/>
          <w:iCs w:val="0"/>
          <w:sz w:val="20"/>
          <w:szCs w:val="20"/>
        </w:rPr>
        <w:t xml:space="preserve">1 </w:t>
      </w:r>
      <w:r w:rsidR="00A32B55">
        <w:rPr>
          <w:rStyle w:val="SUBST"/>
          <w:bCs/>
          <w:i w:val="0"/>
          <w:iCs w:val="0"/>
          <w:sz w:val="20"/>
          <w:szCs w:val="20"/>
        </w:rPr>
        <w:t>марта</w:t>
      </w:r>
      <w:r w:rsidRPr="009F180C">
        <w:rPr>
          <w:rStyle w:val="SUBST"/>
          <w:bCs/>
          <w:i w:val="0"/>
          <w:iCs w:val="0"/>
          <w:sz w:val="20"/>
          <w:szCs w:val="20"/>
        </w:rPr>
        <w:t xml:space="preserve"> 200</w:t>
      </w:r>
      <w:r w:rsidR="00890D28" w:rsidRPr="009F180C">
        <w:rPr>
          <w:rStyle w:val="SUBST"/>
          <w:bCs/>
          <w:i w:val="0"/>
          <w:iCs w:val="0"/>
          <w:sz w:val="20"/>
          <w:szCs w:val="20"/>
        </w:rPr>
        <w:t>9</w:t>
      </w:r>
      <w:r w:rsidRPr="009F180C">
        <w:rPr>
          <w:rStyle w:val="SUBST"/>
          <w:bCs/>
          <w:i w:val="0"/>
          <w:iCs w:val="0"/>
          <w:sz w:val="20"/>
          <w:szCs w:val="20"/>
        </w:rPr>
        <w:t xml:space="preserve"> года</w:t>
      </w:r>
    </w:p>
    <w:p w:rsidR="00D265CF" w:rsidRPr="009F180C" w:rsidRDefault="00D265CF" w:rsidP="00D265CF">
      <w:pPr>
        <w:pStyle w:val="Heading1"/>
        <w:spacing w:before="0" w:after="0"/>
        <w:ind w:left="180"/>
        <w:jc w:val="both"/>
        <w:rPr>
          <w:rStyle w:val="SUBST"/>
          <w:bCs/>
          <w:iCs w:val="0"/>
          <w:sz w:val="20"/>
          <w:szCs w:val="20"/>
        </w:rPr>
      </w:pPr>
      <w:r w:rsidRPr="009F180C">
        <w:rPr>
          <w:rStyle w:val="SUBST"/>
          <w:bCs/>
          <w:iCs w:val="0"/>
          <w:sz w:val="20"/>
          <w:szCs w:val="20"/>
        </w:rPr>
        <w:t>Приложение № 7:</w:t>
      </w:r>
      <w:r w:rsidRPr="009F180C">
        <w:rPr>
          <w:rStyle w:val="SUBST"/>
          <w:bCs/>
          <w:i w:val="0"/>
          <w:iCs w:val="0"/>
          <w:sz w:val="20"/>
          <w:szCs w:val="20"/>
        </w:rPr>
        <w:t xml:space="preserve"> Отчёт о прибылях и убытках за </w:t>
      </w:r>
      <w:r w:rsidR="009F180C" w:rsidRPr="009F180C">
        <w:rPr>
          <w:rStyle w:val="SUBST"/>
          <w:bCs/>
          <w:i w:val="0"/>
          <w:iCs w:val="0"/>
          <w:sz w:val="20"/>
          <w:szCs w:val="20"/>
        </w:rPr>
        <w:t>период с 01 января по 31 марта</w:t>
      </w:r>
      <w:r w:rsidRPr="009F180C">
        <w:rPr>
          <w:rStyle w:val="SUBST"/>
          <w:bCs/>
          <w:i w:val="0"/>
          <w:iCs w:val="0"/>
          <w:sz w:val="20"/>
          <w:szCs w:val="20"/>
        </w:rPr>
        <w:t xml:space="preserve"> 200</w:t>
      </w:r>
      <w:r w:rsidR="00890D28" w:rsidRPr="009F180C">
        <w:rPr>
          <w:rStyle w:val="SUBST"/>
          <w:bCs/>
          <w:i w:val="0"/>
          <w:iCs w:val="0"/>
          <w:sz w:val="20"/>
          <w:szCs w:val="20"/>
        </w:rPr>
        <w:t>9</w:t>
      </w:r>
      <w:r w:rsidRPr="009F180C">
        <w:rPr>
          <w:rStyle w:val="SUBST"/>
          <w:bCs/>
          <w:i w:val="0"/>
          <w:iCs w:val="0"/>
          <w:sz w:val="20"/>
          <w:szCs w:val="20"/>
        </w:rPr>
        <w:t xml:space="preserve"> года</w:t>
      </w:r>
      <w:r w:rsidRPr="009F180C">
        <w:rPr>
          <w:rStyle w:val="SUBST"/>
          <w:bCs/>
          <w:iCs w:val="0"/>
          <w:sz w:val="20"/>
          <w:szCs w:val="20"/>
        </w:rPr>
        <w:t xml:space="preserve"> </w:t>
      </w:r>
    </w:p>
    <w:p w:rsidR="00D265CF" w:rsidRPr="009F180C" w:rsidRDefault="00D265CF" w:rsidP="00D265CF">
      <w:pPr>
        <w:pStyle w:val="Heading1"/>
        <w:spacing w:before="0" w:after="0"/>
        <w:ind w:left="180"/>
        <w:jc w:val="both"/>
        <w:rPr>
          <w:sz w:val="20"/>
          <w:szCs w:val="20"/>
        </w:rPr>
      </w:pPr>
      <w:r w:rsidRPr="009F180C">
        <w:rPr>
          <w:rStyle w:val="SUBST"/>
          <w:bCs/>
          <w:iCs w:val="0"/>
          <w:sz w:val="20"/>
          <w:szCs w:val="20"/>
        </w:rPr>
        <w:t>Приложение № 8</w:t>
      </w:r>
      <w:r w:rsidRPr="009F180C">
        <w:rPr>
          <w:rStyle w:val="SUBST"/>
          <w:b/>
          <w:bCs/>
          <w:i w:val="0"/>
          <w:iCs w:val="0"/>
          <w:sz w:val="20"/>
          <w:szCs w:val="20"/>
        </w:rPr>
        <w:t xml:space="preserve">: </w:t>
      </w:r>
      <w:r w:rsidRPr="009F180C">
        <w:rPr>
          <w:b w:val="0"/>
          <w:sz w:val="20"/>
          <w:szCs w:val="20"/>
        </w:rPr>
        <w:t>Приказ об учетной политике на 200</w:t>
      </w:r>
      <w:r w:rsidR="00BC4832" w:rsidRPr="009F180C">
        <w:rPr>
          <w:b w:val="0"/>
          <w:sz w:val="20"/>
          <w:szCs w:val="20"/>
        </w:rPr>
        <w:t>9</w:t>
      </w:r>
      <w:r w:rsidRPr="009F180C">
        <w:rPr>
          <w:b w:val="0"/>
          <w:sz w:val="20"/>
          <w:szCs w:val="20"/>
        </w:rPr>
        <w:t xml:space="preserve"> год</w:t>
      </w:r>
    </w:p>
    <w:p w:rsidR="00D265CF" w:rsidRPr="00964676" w:rsidRDefault="00D265CF" w:rsidP="00D265CF">
      <w:pPr>
        <w:pStyle w:val="Heading1"/>
        <w:spacing w:before="0"/>
        <w:jc w:val="left"/>
      </w:pPr>
    </w:p>
    <w:p w:rsidR="001279CD" w:rsidRDefault="001279CD" w:rsidP="00045914">
      <w:pPr>
        <w:pStyle w:val="Heading1"/>
        <w:spacing w:before="0"/>
        <w:jc w:val="left"/>
      </w:pPr>
    </w:p>
    <w:p w:rsidR="001279CD" w:rsidRDefault="001279CD" w:rsidP="00045914">
      <w:pPr>
        <w:pStyle w:val="Heading1"/>
        <w:spacing w:before="0"/>
        <w:jc w:val="left"/>
      </w:pPr>
    </w:p>
    <w:p w:rsidR="001279CD" w:rsidRDefault="001279CD" w:rsidP="00045914">
      <w:pPr>
        <w:pStyle w:val="Heading1"/>
        <w:spacing w:before="0"/>
        <w:jc w:val="left"/>
      </w:pPr>
    </w:p>
    <w:p w:rsidR="001279CD" w:rsidRPr="00964676" w:rsidRDefault="001279CD" w:rsidP="00045914">
      <w:pPr>
        <w:pStyle w:val="Heading1"/>
        <w:spacing w:before="0"/>
        <w:jc w:val="left"/>
      </w:pPr>
    </w:p>
    <w:p w:rsidR="000D388F" w:rsidRPr="00964676" w:rsidRDefault="000D388F" w:rsidP="00045914">
      <w:pPr>
        <w:pStyle w:val="1"/>
        <w:jc w:val="center"/>
        <w:rPr>
          <w:sz w:val="28"/>
          <w:szCs w:val="28"/>
        </w:rPr>
      </w:pPr>
      <w:bookmarkStart w:id="1" w:name="_Toc189637588"/>
      <w:bookmarkStart w:id="2" w:name="_Toc198983654"/>
      <w:r w:rsidRPr="00964676">
        <w:rPr>
          <w:sz w:val="28"/>
          <w:szCs w:val="28"/>
        </w:rPr>
        <w:t>Введение</w:t>
      </w:r>
      <w:bookmarkEnd w:id="1"/>
      <w:bookmarkEnd w:id="2"/>
    </w:p>
    <w:p w:rsidR="0013782A" w:rsidRPr="00964676" w:rsidRDefault="0013782A" w:rsidP="00045914"/>
    <w:p w:rsidR="000D388F" w:rsidRPr="00964676" w:rsidRDefault="000D388F" w:rsidP="00045914">
      <w:pPr>
        <w:spacing w:before="0"/>
      </w:pPr>
    </w:p>
    <w:p w:rsidR="00D851AC" w:rsidRPr="00964676" w:rsidRDefault="00D851AC" w:rsidP="00045914">
      <w:pPr>
        <w:spacing w:before="0"/>
        <w:ind w:left="0"/>
        <w:jc w:val="both"/>
      </w:pPr>
      <w:r w:rsidRPr="00964676">
        <w:t>В настоящем Ежеквартальном отчете термины «Общество», «Компания» относятся к Открытому акционерному обществу «НИИТавтопром» (также далее Эмитент, ОАО «НИИТавтопром»), если иное не явствует из контекста.</w:t>
      </w:r>
    </w:p>
    <w:p w:rsidR="00D851AC" w:rsidRPr="00964676" w:rsidRDefault="00D851AC" w:rsidP="00045914">
      <w:pPr>
        <w:spacing w:before="0"/>
        <w:ind w:left="0"/>
        <w:jc w:val="both"/>
      </w:pPr>
    </w:p>
    <w:p w:rsidR="00D851AC" w:rsidRPr="00964676" w:rsidRDefault="00D851AC" w:rsidP="00045914">
      <w:pPr>
        <w:spacing w:before="0"/>
        <w:ind w:left="0"/>
        <w:jc w:val="both"/>
      </w:pPr>
      <w:r w:rsidRPr="00964676">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D388F" w:rsidRPr="00964676" w:rsidRDefault="000D388F" w:rsidP="00045914">
      <w:pPr>
        <w:pStyle w:val="20"/>
        <w:spacing w:before="0"/>
        <w:ind w:left="0"/>
        <w:rPr>
          <w:rStyle w:val="SUBST"/>
          <w:b w:val="0"/>
          <w:i w:val="0"/>
          <w:iCs w:val="0"/>
        </w:rPr>
      </w:pPr>
    </w:p>
    <w:p w:rsidR="000D388F" w:rsidRPr="00964676" w:rsidRDefault="000D388F" w:rsidP="00045914">
      <w:pPr>
        <w:pStyle w:val="prilozhenie"/>
        <w:ind w:firstLine="0"/>
        <w:rPr>
          <w:b/>
          <w:sz w:val="22"/>
        </w:rPr>
      </w:pPr>
      <w:r w:rsidRPr="00964676">
        <w:rPr>
          <w:b/>
          <w:sz w:val="22"/>
        </w:rPr>
        <w:t>Иная информация:</w:t>
      </w:r>
    </w:p>
    <w:p w:rsidR="0013782A" w:rsidRPr="00964676" w:rsidRDefault="0013782A" w:rsidP="00045914">
      <w:pPr>
        <w:pStyle w:val="prilozhenie"/>
        <w:ind w:firstLine="0"/>
        <w:rPr>
          <w:sz w:val="22"/>
          <w:szCs w:val="22"/>
        </w:rPr>
      </w:pPr>
    </w:p>
    <w:p w:rsidR="00D851AC" w:rsidRPr="00964676" w:rsidRDefault="00D851AC" w:rsidP="00045914">
      <w:pPr>
        <w:pStyle w:val="Heading3"/>
        <w:spacing w:before="0" w:after="0"/>
        <w:jc w:val="both"/>
        <w:rPr>
          <w:b w:val="0"/>
          <w:bCs w:val="0"/>
        </w:rPr>
      </w:pPr>
      <w:r w:rsidRPr="00964676">
        <w:rPr>
          <w:bCs w:val="0"/>
        </w:rPr>
        <w:t>А) Полное фирменное наименование эмитента:</w:t>
      </w:r>
      <w:r w:rsidRPr="00964676">
        <w:rPr>
          <w:b w:val="0"/>
        </w:rPr>
        <w:t xml:space="preserve"> </w:t>
      </w:r>
      <w:r w:rsidRPr="00964676">
        <w:rPr>
          <w:rStyle w:val="SUBST"/>
          <w:bCs/>
          <w:i w:val="0"/>
        </w:rPr>
        <w:t>Открытое акционерное общество "Научно-исследовательский институт технологии автомобильной промышленности"</w:t>
      </w:r>
    </w:p>
    <w:p w:rsidR="00D851AC" w:rsidRPr="00964676" w:rsidRDefault="00D851AC" w:rsidP="00045914">
      <w:pPr>
        <w:pStyle w:val="Heading3"/>
        <w:spacing w:before="0" w:after="0"/>
        <w:jc w:val="both"/>
        <w:rPr>
          <w:rStyle w:val="SUBST"/>
          <w:bCs/>
          <w:i w:val="0"/>
        </w:rPr>
      </w:pPr>
      <w:r w:rsidRPr="00964676">
        <w:rPr>
          <w:b w:val="0"/>
        </w:rPr>
        <w:t>С</w:t>
      </w:r>
      <w:r w:rsidRPr="00964676">
        <w:rPr>
          <w:b w:val="0"/>
          <w:bCs w:val="0"/>
        </w:rPr>
        <w:t>окращенное наименование</w:t>
      </w:r>
      <w:r w:rsidRPr="00964676">
        <w:rPr>
          <w:b w:val="0"/>
        </w:rPr>
        <w:t xml:space="preserve">: </w:t>
      </w:r>
      <w:r w:rsidRPr="00964676">
        <w:rPr>
          <w:rStyle w:val="SUBST"/>
          <w:bCs/>
          <w:i w:val="0"/>
        </w:rPr>
        <w:t>ОАО "НИИТавтопром". NIITavtoprom Inc.</w:t>
      </w:r>
    </w:p>
    <w:p w:rsidR="00D851AC" w:rsidRPr="00964676" w:rsidRDefault="00D851AC" w:rsidP="00045914">
      <w:pPr>
        <w:pStyle w:val="Heading3"/>
        <w:spacing w:before="0" w:after="0"/>
        <w:jc w:val="both"/>
        <w:rPr>
          <w:bCs w:val="0"/>
        </w:rPr>
      </w:pPr>
      <w:r w:rsidRPr="00964676">
        <w:rPr>
          <w:bCs w:val="0"/>
        </w:rPr>
        <w:t>Б) Место нахождения, почтовый адрес эмитента и контактные телефоны.</w:t>
      </w:r>
    </w:p>
    <w:p w:rsidR="00D851AC" w:rsidRPr="00964676" w:rsidRDefault="00D851AC" w:rsidP="00045914">
      <w:pPr>
        <w:spacing w:before="0"/>
        <w:jc w:val="both"/>
      </w:pPr>
      <w:r w:rsidRPr="00964676">
        <w:rPr>
          <w:b/>
        </w:rPr>
        <w:t xml:space="preserve">Место нахождения: </w:t>
      </w:r>
      <w:r w:rsidRPr="00964676">
        <w:t xml:space="preserve">115533, </w:t>
      </w:r>
      <w:r w:rsidRPr="00964676">
        <w:rPr>
          <w:rStyle w:val="SUBST"/>
          <w:b w:val="0"/>
          <w:i w:val="0"/>
        </w:rPr>
        <w:t>г. Москва, проспект Андропова, дом 22</w:t>
      </w:r>
    </w:p>
    <w:p w:rsidR="00D851AC" w:rsidRPr="00964676" w:rsidRDefault="00D851AC" w:rsidP="00045914">
      <w:pPr>
        <w:spacing w:before="0"/>
        <w:jc w:val="both"/>
      </w:pPr>
      <w:r w:rsidRPr="00964676">
        <w:rPr>
          <w:b/>
        </w:rPr>
        <w:t>Почтовый адрес:</w:t>
      </w:r>
      <w:r w:rsidRPr="00964676">
        <w:t xml:space="preserve"> </w:t>
      </w:r>
      <w:r w:rsidRPr="00964676">
        <w:rPr>
          <w:rStyle w:val="SUBST"/>
          <w:b w:val="0"/>
          <w:i w:val="0"/>
        </w:rPr>
        <w:t>115533, г. Москва, проспект Андропова, дом 22</w:t>
      </w:r>
    </w:p>
    <w:p w:rsidR="00D851AC" w:rsidRPr="00964676" w:rsidRDefault="00D851AC" w:rsidP="00045914">
      <w:pPr>
        <w:spacing w:before="0"/>
        <w:ind w:left="0"/>
        <w:jc w:val="both"/>
      </w:pPr>
      <w:r w:rsidRPr="00964676">
        <w:rPr>
          <w:b/>
        </w:rPr>
        <w:t xml:space="preserve">В) Тел.: </w:t>
      </w:r>
      <w:r w:rsidRPr="00964676">
        <w:rPr>
          <w:bCs/>
          <w:iCs/>
        </w:rPr>
        <w:t>8-499-6</w:t>
      </w:r>
      <w:r w:rsidR="00D34CD8" w:rsidRPr="00964676">
        <w:rPr>
          <w:rStyle w:val="SUBST"/>
          <w:b w:val="0"/>
          <w:i w:val="0"/>
        </w:rPr>
        <w:t>18-09</w:t>
      </w:r>
      <w:r w:rsidRPr="00964676">
        <w:rPr>
          <w:rStyle w:val="SUBST"/>
          <w:b w:val="0"/>
          <w:i w:val="0"/>
        </w:rPr>
        <w:t>-</w:t>
      </w:r>
      <w:r w:rsidR="00D34CD8" w:rsidRPr="00964676">
        <w:rPr>
          <w:rStyle w:val="SUBST"/>
          <w:b w:val="0"/>
          <w:i w:val="0"/>
        </w:rPr>
        <w:t>47</w:t>
      </w:r>
      <w:r w:rsidRPr="00964676">
        <w:t xml:space="preserve">  </w:t>
      </w:r>
      <w:r w:rsidRPr="00964676">
        <w:rPr>
          <w:b/>
        </w:rPr>
        <w:t xml:space="preserve">Факс: </w:t>
      </w:r>
      <w:r w:rsidRPr="00964676">
        <w:rPr>
          <w:bCs/>
          <w:iCs/>
        </w:rPr>
        <w:t>8-499-</w:t>
      </w:r>
      <w:r w:rsidR="00D34CD8" w:rsidRPr="00964676">
        <w:rPr>
          <w:rStyle w:val="SUBST"/>
          <w:b w:val="0"/>
          <w:i w:val="0"/>
        </w:rPr>
        <w:t>618-13</w:t>
      </w:r>
      <w:r w:rsidRPr="00964676">
        <w:rPr>
          <w:rStyle w:val="SUBST"/>
          <w:b w:val="0"/>
          <w:i w:val="0"/>
        </w:rPr>
        <w:t>-</w:t>
      </w:r>
      <w:r w:rsidR="00D34CD8" w:rsidRPr="00964676">
        <w:rPr>
          <w:rStyle w:val="SUBST"/>
          <w:b w:val="0"/>
          <w:i w:val="0"/>
        </w:rPr>
        <w:t>33</w:t>
      </w:r>
    </w:p>
    <w:p w:rsidR="00D851AC" w:rsidRPr="00964676" w:rsidRDefault="00D851AC" w:rsidP="00045914">
      <w:pPr>
        <w:spacing w:before="0"/>
        <w:jc w:val="both"/>
        <w:rPr>
          <w:rStyle w:val="SUBST"/>
          <w:b w:val="0"/>
          <w:i w:val="0"/>
        </w:rPr>
      </w:pPr>
      <w:r w:rsidRPr="00964676">
        <w:rPr>
          <w:b/>
        </w:rPr>
        <w:t>Адрес электронной почты:</w:t>
      </w:r>
      <w:r w:rsidRPr="00964676">
        <w:t xml:space="preserve"> </w:t>
      </w:r>
      <w:smartTag w:uri="urn:schemas-microsoft-com:office:smarttags" w:element="PersonName">
        <w:r w:rsidRPr="00964676">
          <w:rPr>
            <w:rStyle w:val="SUBST"/>
            <w:b w:val="0"/>
            <w:i w:val="0"/>
          </w:rPr>
          <w:t>office@</w:t>
        </w:r>
        <w:r w:rsidRPr="00964676">
          <w:rPr>
            <w:rStyle w:val="SUBST"/>
            <w:b w:val="0"/>
            <w:i w:val="0"/>
            <w:lang w:val="en-US"/>
          </w:rPr>
          <w:t>nagatinsky</w:t>
        </w:r>
        <w:r w:rsidRPr="00964676">
          <w:rPr>
            <w:rStyle w:val="SUBST"/>
            <w:b w:val="0"/>
            <w:i w:val="0"/>
          </w:rPr>
          <w:t>.ru</w:t>
        </w:r>
      </w:smartTag>
      <w:r w:rsidRPr="00964676">
        <w:rPr>
          <w:rStyle w:val="SUBST"/>
          <w:b w:val="0"/>
          <w:i w:val="0"/>
        </w:rPr>
        <w:t xml:space="preserve">  </w:t>
      </w:r>
    </w:p>
    <w:p w:rsidR="00D851AC" w:rsidRPr="00964676" w:rsidRDefault="00D851AC" w:rsidP="00045914">
      <w:pPr>
        <w:pStyle w:val="a7"/>
        <w:spacing w:before="0"/>
        <w:jc w:val="both"/>
        <w:rPr>
          <w:bCs/>
          <w:iCs/>
          <w:u w:val="single"/>
        </w:rPr>
      </w:pPr>
      <w:r w:rsidRPr="00964676">
        <w:rPr>
          <w:rStyle w:val="SUBST"/>
          <w:bCs w:val="0"/>
          <w:i w:val="0"/>
          <w:iCs w:val="0"/>
        </w:rPr>
        <w:t>Г)</w:t>
      </w:r>
      <w:r w:rsidRPr="00964676">
        <w:rPr>
          <w:rStyle w:val="SUBST"/>
          <w:b w:val="0"/>
          <w:bCs w:val="0"/>
          <w:i w:val="0"/>
          <w:iCs w:val="0"/>
        </w:rPr>
        <w:t xml:space="preserve"> </w:t>
      </w:r>
      <w:r w:rsidRPr="00964676">
        <w:rPr>
          <w:rStyle w:val="SUBST"/>
          <w:bCs w:val="0"/>
          <w:i w:val="0"/>
          <w:iCs w:val="0"/>
        </w:rPr>
        <w:t>Адрес страницы в сети «Интернет», на которой публикуется текст ежеквартального отчета эмитента:</w:t>
      </w:r>
      <w:r w:rsidRPr="00964676">
        <w:t xml:space="preserve"> </w:t>
      </w:r>
      <w:hyperlink r:id="rId8" w:history="1">
        <w:r w:rsidRPr="00964676">
          <w:rPr>
            <w:rStyle w:val="a9"/>
            <w:b/>
            <w:i/>
            <w:color w:val="auto"/>
          </w:rPr>
          <w:t>http://www.niitavtoprom.ru</w:t>
        </w:r>
      </w:hyperlink>
    </w:p>
    <w:p w:rsidR="001D4321" w:rsidRPr="00964676" w:rsidRDefault="001D4321" w:rsidP="00045914">
      <w:pPr>
        <w:pStyle w:val="prilozhenie"/>
        <w:ind w:firstLine="0"/>
        <w:rPr>
          <w:b/>
          <w:i/>
          <w:sz w:val="22"/>
          <w:szCs w:val="22"/>
        </w:rPr>
      </w:pPr>
    </w:p>
    <w:p w:rsidR="00677F9A" w:rsidRPr="00964676" w:rsidRDefault="00677F9A" w:rsidP="00045914">
      <w:pPr>
        <w:pStyle w:val="prilozhenie"/>
        <w:ind w:firstLine="0"/>
        <w:rPr>
          <w:b/>
          <w:i/>
          <w:sz w:val="22"/>
          <w:szCs w:val="22"/>
        </w:rPr>
      </w:pPr>
    </w:p>
    <w:p w:rsidR="00677F9A" w:rsidRPr="00964676" w:rsidRDefault="00677F9A" w:rsidP="00045914">
      <w:pPr>
        <w:pStyle w:val="prilozhenie"/>
        <w:ind w:firstLine="0"/>
        <w:rPr>
          <w:b/>
          <w:i/>
          <w:sz w:val="22"/>
          <w:szCs w:val="22"/>
        </w:rPr>
      </w:pPr>
    </w:p>
    <w:p w:rsidR="00677F9A" w:rsidRPr="00964676" w:rsidRDefault="00677F9A" w:rsidP="00045914">
      <w:pPr>
        <w:pStyle w:val="prilozhenie"/>
        <w:ind w:firstLine="0"/>
        <w:rPr>
          <w:b/>
          <w:i/>
          <w:sz w:val="22"/>
          <w:szCs w:val="22"/>
        </w:rPr>
      </w:pPr>
    </w:p>
    <w:p w:rsidR="00800663" w:rsidRPr="00964676" w:rsidRDefault="00800663" w:rsidP="00045914">
      <w:pPr>
        <w:pStyle w:val="prilozhenie"/>
        <w:ind w:firstLine="0"/>
        <w:rPr>
          <w:b/>
          <w:i/>
          <w:sz w:val="22"/>
          <w:szCs w:val="22"/>
        </w:rPr>
      </w:pPr>
    </w:p>
    <w:p w:rsidR="00800663" w:rsidRPr="00964676" w:rsidRDefault="00800663" w:rsidP="00045914">
      <w:pPr>
        <w:pStyle w:val="prilozhenie"/>
        <w:ind w:firstLine="0"/>
        <w:rPr>
          <w:b/>
          <w:i/>
          <w:sz w:val="22"/>
          <w:szCs w:val="22"/>
        </w:rPr>
      </w:pPr>
    </w:p>
    <w:p w:rsidR="00800663" w:rsidRPr="00964676" w:rsidRDefault="00800663" w:rsidP="00045914">
      <w:pPr>
        <w:pStyle w:val="prilozhenie"/>
        <w:ind w:firstLine="0"/>
        <w:rPr>
          <w:b/>
          <w:i/>
          <w:sz w:val="22"/>
          <w:szCs w:val="22"/>
        </w:rPr>
      </w:pPr>
    </w:p>
    <w:p w:rsidR="00800663" w:rsidRPr="00964676" w:rsidRDefault="00800663" w:rsidP="00045914">
      <w:pPr>
        <w:pStyle w:val="prilozhenie"/>
        <w:ind w:firstLine="0"/>
        <w:rPr>
          <w:b/>
          <w:i/>
          <w:sz w:val="22"/>
          <w:szCs w:val="22"/>
        </w:rPr>
      </w:pPr>
    </w:p>
    <w:p w:rsidR="00800663" w:rsidRPr="00964676" w:rsidRDefault="00800663" w:rsidP="00045914">
      <w:pPr>
        <w:pStyle w:val="prilozhenie"/>
        <w:ind w:firstLine="0"/>
        <w:rPr>
          <w:b/>
          <w:i/>
          <w:sz w:val="22"/>
          <w:szCs w:val="22"/>
        </w:rPr>
      </w:pPr>
    </w:p>
    <w:p w:rsidR="00800663" w:rsidRPr="00964676" w:rsidRDefault="00800663" w:rsidP="00045914">
      <w:pPr>
        <w:pStyle w:val="prilozhenie"/>
        <w:ind w:firstLine="0"/>
        <w:rPr>
          <w:b/>
          <w:i/>
          <w:sz w:val="22"/>
          <w:szCs w:val="22"/>
        </w:rPr>
      </w:pPr>
    </w:p>
    <w:p w:rsidR="00800663" w:rsidRPr="00964676" w:rsidRDefault="00800663" w:rsidP="00045914">
      <w:pPr>
        <w:pStyle w:val="prilozhenie"/>
        <w:ind w:firstLine="0"/>
        <w:rPr>
          <w:b/>
          <w:i/>
          <w:sz w:val="22"/>
          <w:szCs w:val="22"/>
        </w:rPr>
      </w:pPr>
    </w:p>
    <w:p w:rsidR="00800663" w:rsidRPr="00964676" w:rsidRDefault="00800663" w:rsidP="00045914">
      <w:pPr>
        <w:pStyle w:val="prilozhenie"/>
        <w:ind w:firstLine="0"/>
        <w:rPr>
          <w:b/>
          <w:i/>
          <w:sz w:val="22"/>
          <w:szCs w:val="22"/>
        </w:rPr>
      </w:pPr>
    </w:p>
    <w:p w:rsidR="00800663" w:rsidRPr="00964676" w:rsidRDefault="00800663" w:rsidP="00045914">
      <w:pPr>
        <w:pStyle w:val="prilozhenie"/>
        <w:ind w:firstLine="0"/>
        <w:rPr>
          <w:b/>
          <w:i/>
          <w:sz w:val="22"/>
          <w:szCs w:val="22"/>
        </w:rPr>
      </w:pPr>
    </w:p>
    <w:p w:rsidR="00800663" w:rsidRPr="00964676" w:rsidRDefault="00800663" w:rsidP="00045914">
      <w:pPr>
        <w:pStyle w:val="prilozhenie"/>
        <w:ind w:firstLine="0"/>
        <w:rPr>
          <w:b/>
          <w:i/>
          <w:sz w:val="22"/>
          <w:szCs w:val="22"/>
        </w:rPr>
      </w:pPr>
    </w:p>
    <w:p w:rsidR="00800663" w:rsidRPr="00964676" w:rsidRDefault="00800663" w:rsidP="00045914">
      <w:pPr>
        <w:pStyle w:val="prilozhenie"/>
        <w:ind w:firstLine="0"/>
        <w:rPr>
          <w:b/>
          <w:i/>
          <w:sz w:val="22"/>
          <w:szCs w:val="22"/>
        </w:rPr>
      </w:pPr>
    </w:p>
    <w:p w:rsidR="00800663" w:rsidRPr="00964676" w:rsidRDefault="00800663" w:rsidP="00045914">
      <w:pPr>
        <w:pStyle w:val="prilozhenie"/>
        <w:ind w:firstLine="0"/>
        <w:rPr>
          <w:b/>
          <w:i/>
          <w:sz w:val="22"/>
          <w:szCs w:val="22"/>
        </w:rPr>
      </w:pPr>
    </w:p>
    <w:p w:rsidR="00800663" w:rsidRPr="00964676" w:rsidRDefault="00800663" w:rsidP="00045914">
      <w:pPr>
        <w:pStyle w:val="prilozhenie"/>
        <w:ind w:firstLine="0"/>
        <w:rPr>
          <w:b/>
          <w:i/>
          <w:sz w:val="22"/>
          <w:szCs w:val="22"/>
        </w:rPr>
      </w:pPr>
    </w:p>
    <w:p w:rsidR="00800663" w:rsidRPr="00964676" w:rsidRDefault="00800663" w:rsidP="00045914">
      <w:pPr>
        <w:pStyle w:val="prilozhenie"/>
        <w:ind w:firstLine="0"/>
        <w:rPr>
          <w:b/>
          <w:i/>
          <w:sz w:val="22"/>
          <w:szCs w:val="22"/>
        </w:rPr>
      </w:pPr>
    </w:p>
    <w:p w:rsidR="00800663" w:rsidRPr="00964676" w:rsidRDefault="00800663" w:rsidP="00045914">
      <w:pPr>
        <w:pStyle w:val="prilozhenie"/>
        <w:ind w:firstLine="0"/>
        <w:rPr>
          <w:b/>
          <w:i/>
          <w:sz w:val="22"/>
          <w:szCs w:val="22"/>
        </w:rPr>
      </w:pPr>
    </w:p>
    <w:p w:rsidR="00800663" w:rsidRPr="00964676" w:rsidRDefault="00800663" w:rsidP="00045914">
      <w:pPr>
        <w:pStyle w:val="prilozhenie"/>
        <w:ind w:firstLine="0"/>
        <w:rPr>
          <w:b/>
          <w:i/>
          <w:sz w:val="22"/>
          <w:szCs w:val="22"/>
        </w:rPr>
      </w:pPr>
    </w:p>
    <w:p w:rsidR="00800663" w:rsidRPr="00964676" w:rsidRDefault="00800663" w:rsidP="00045914">
      <w:pPr>
        <w:pStyle w:val="prilozhenie"/>
        <w:ind w:firstLine="0"/>
        <w:rPr>
          <w:b/>
          <w:i/>
          <w:sz w:val="22"/>
          <w:szCs w:val="22"/>
        </w:rPr>
      </w:pPr>
    </w:p>
    <w:p w:rsidR="00800663" w:rsidRPr="00964676" w:rsidRDefault="00800663" w:rsidP="00045914">
      <w:pPr>
        <w:pStyle w:val="prilozhenie"/>
        <w:ind w:firstLine="0"/>
        <w:rPr>
          <w:b/>
          <w:i/>
          <w:sz w:val="22"/>
          <w:szCs w:val="22"/>
        </w:rPr>
      </w:pPr>
    </w:p>
    <w:p w:rsidR="007C648C" w:rsidRPr="00964676" w:rsidRDefault="007C648C" w:rsidP="00045914">
      <w:pPr>
        <w:pStyle w:val="prilozhenie"/>
        <w:ind w:firstLine="0"/>
        <w:rPr>
          <w:b/>
          <w:i/>
          <w:sz w:val="22"/>
          <w:szCs w:val="22"/>
        </w:rPr>
      </w:pPr>
    </w:p>
    <w:p w:rsidR="00800663" w:rsidRPr="00964676" w:rsidRDefault="00800663" w:rsidP="00045914">
      <w:pPr>
        <w:pStyle w:val="prilozhenie"/>
        <w:ind w:firstLine="0"/>
        <w:rPr>
          <w:b/>
          <w:i/>
          <w:sz w:val="22"/>
          <w:szCs w:val="22"/>
        </w:rPr>
      </w:pPr>
    </w:p>
    <w:p w:rsidR="00800663" w:rsidRPr="00964676" w:rsidRDefault="00800663" w:rsidP="00045914">
      <w:pPr>
        <w:pStyle w:val="prilozhenie"/>
        <w:ind w:firstLine="0"/>
        <w:rPr>
          <w:b/>
          <w:i/>
          <w:sz w:val="22"/>
          <w:szCs w:val="22"/>
        </w:rPr>
      </w:pPr>
    </w:p>
    <w:p w:rsidR="00800663" w:rsidRPr="00964676" w:rsidRDefault="00800663" w:rsidP="00045914">
      <w:pPr>
        <w:pStyle w:val="prilozhenie"/>
        <w:ind w:firstLine="0"/>
        <w:rPr>
          <w:b/>
          <w:i/>
          <w:sz w:val="22"/>
          <w:szCs w:val="22"/>
        </w:rPr>
      </w:pPr>
    </w:p>
    <w:p w:rsidR="000D388F" w:rsidRPr="00964676" w:rsidRDefault="000D388F" w:rsidP="00045914">
      <w:pPr>
        <w:pStyle w:val="1"/>
        <w:jc w:val="center"/>
        <w:rPr>
          <w:sz w:val="28"/>
        </w:rPr>
      </w:pPr>
      <w:bookmarkStart w:id="3" w:name="_Toc198983655"/>
      <w:r w:rsidRPr="00964676">
        <w:rPr>
          <w:sz w:val="28"/>
          <w:lang w:val="en-US"/>
        </w:rPr>
        <w:t>I</w:t>
      </w:r>
      <w:r w:rsidRPr="00964676">
        <w:rPr>
          <w:sz w:val="28"/>
        </w:rPr>
        <w:t>.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3"/>
    </w:p>
    <w:p w:rsidR="001D4321" w:rsidRPr="00964676" w:rsidRDefault="001D4321" w:rsidP="00045914">
      <w:pPr>
        <w:pStyle w:val="1"/>
        <w:jc w:val="left"/>
        <w:rPr>
          <w:sz w:val="24"/>
          <w:szCs w:val="24"/>
        </w:rPr>
      </w:pPr>
    </w:p>
    <w:p w:rsidR="000D388F" w:rsidRPr="00964676" w:rsidRDefault="000D388F" w:rsidP="00045914">
      <w:pPr>
        <w:pStyle w:val="2"/>
        <w:rPr>
          <w:sz w:val="24"/>
          <w:szCs w:val="24"/>
        </w:rPr>
      </w:pPr>
      <w:bookmarkStart w:id="4" w:name="_Toc198983656"/>
      <w:r w:rsidRPr="00964676">
        <w:rPr>
          <w:sz w:val="24"/>
          <w:szCs w:val="24"/>
        </w:rPr>
        <w:t>1.1. Лица, входящие в состав органов управления эмитента.</w:t>
      </w:r>
      <w:bookmarkEnd w:id="4"/>
    </w:p>
    <w:p w:rsidR="001D4321" w:rsidRPr="00964676" w:rsidRDefault="001D4321" w:rsidP="00045914">
      <w:pPr>
        <w:pStyle w:val="SubHeading1"/>
        <w:spacing w:before="0" w:after="0"/>
        <w:rPr>
          <w:rStyle w:val="SUBST"/>
          <w:lang w:val="ru-RU"/>
        </w:rPr>
      </w:pPr>
    </w:p>
    <w:p w:rsidR="000D388F" w:rsidRPr="00964676" w:rsidRDefault="000D388F" w:rsidP="00045914">
      <w:pPr>
        <w:pStyle w:val="SubHeading1"/>
        <w:spacing w:before="0" w:after="0"/>
        <w:rPr>
          <w:rStyle w:val="SUBST"/>
          <w:b w:val="0"/>
          <w:lang w:val="ru-RU"/>
        </w:rPr>
      </w:pPr>
      <w:r w:rsidRPr="00964676">
        <w:rPr>
          <w:rStyle w:val="SUBST"/>
          <w:b w:val="0"/>
          <w:lang w:val="ru-RU"/>
        </w:rPr>
        <w:t xml:space="preserve">В соответствии с учредительными документами </w:t>
      </w:r>
      <w:r w:rsidRPr="00C7185C">
        <w:rPr>
          <w:i/>
          <w:lang w:val="ru-RU"/>
        </w:rPr>
        <w:t>ОАО «НИИТавтопром</w:t>
      </w:r>
      <w:r w:rsidRPr="00964676">
        <w:rPr>
          <w:rStyle w:val="SUBST"/>
          <w:b w:val="0"/>
          <w:lang w:val="ru-RU"/>
        </w:rPr>
        <w:t xml:space="preserve"> органами управления Общества  являются: </w:t>
      </w:r>
    </w:p>
    <w:p w:rsidR="000D388F" w:rsidRPr="00964676" w:rsidRDefault="000D388F" w:rsidP="00045914">
      <w:pPr>
        <w:tabs>
          <w:tab w:val="left" w:pos="0"/>
        </w:tabs>
        <w:autoSpaceDE w:val="0"/>
        <w:autoSpaceDN w:val="0"/>
        <w:spacing w:before="0"/>
        <w:ind w:left="567" w:right="-99"/>
        <w:jc w:val="both"/>
        <w:rPr>
          <w:rStyle w:val="SUBST"/>
          <w:b w:val="0"/>
        </w:rPr>
      </w:pPr>
      <w:r w:rsidRPr="00964676">
        <w:rPr>
          <w:rStyle w:val="SUBST"/>
          <w:b w:val="0"/>
        </w:rPr>
        <w:t>Общее собрание акционеров Общества;</w:t>
      </w:r>
    </w:p>
    <w:p w:rsidR="000D388F" w:rsidRPr="00964676" w:rsidRDefault="000D388F" w:rsidP="00045914">
      <w:pPr>
        <w:tabs>
          <w:tab w:val="left" w:pos="0"/>
        </w:tabs>
        <w:autoSpaceDE w:val="0"/>
        <w:autoSpaceDN w:val="0"/>
        <w:spacing w:before="0"/>
        <w:ind w:left="567" w:right="-99"/>
        <w:jc w:val="both"/>
        <w:rPr>
          <w:rStyle w:val="SUBST"/>
          <w:b w:val="0"/>
        </w:rPr>
      </w:pPr>
      <w:r w:rsidRPr="00964676">
        <w:rPr>
          <w:rStyle w:val="SUBST"/>
          <w:b w:val="0"/>
        </w:rPr>
        <w:t>Совет директоров Общества;</w:t>
      </w:r>
    </w:p>
    <w:p w:rsidR="000D388F" w:rsidRPr="00964676" w:rsidRDefault="000D388F" w:rsidP="00045914">
      <w:pPr>
        <w:tabs>
          <w:tab w:val="left" w:pos="0"/>
        </w:tabs>
        <w:autoSpaceDE w:val="0"/>
        <w:autoSpaceDN w:val="0"/>
        <w:spacing w:before="0"/>
        <w:ind w:left="567" w:right="-99"/>
        <w:jc w:val="both"/>
        <w:rPr>
          <w:rStyle w:val="SUBST"/>
        </w:rPr>
      </w:pPr>
      <w:r w:rsidRPr="00964676">
        <w:rPr>
          <w:rStyle w:val="SUBST"/>
          <w:b w:val="0"/>
        </w:rPr>
        <w:t>Генеральный директор Общества (единоличный исполнительный орган);</w:t>
      </w:r>
    </w:p>
    <w:p w:rsidR="000D388F" w:rsidRPr="00964676" w:rsidRDefault="000D388F" w:rsidP="00045914">
      <w:pPr>
        <w:tabs>
          <w:tab w:val="left" w:pos="0"/>
        </w:tabs>
        <w:autoSpaceDE w:val="0"/>
        <w:autoSpaceDN w:val="0"/>
        <w:spacing w:before="0"/>
        <w:ind w:left="567" w:right="-99"/>
        <w:jc w:val="both"/>
        <w:rPr>
          <w:sz w:val="24"/>
          <w:szCs w:val="24"/>
        </w:rPr>
      </w:pPr>
    </w:p>
    <w:p w:rsidR="000D388F" w:rsidRPr="00964676" w:rsidRDefault="000D388F" w:rsidP="00045914">
      <w:pPr>
        <w:pStyle w:val="Heading1"/>
        <w:spacing w:before="0" w:after="0"/>
        <w:jc w:val="left"/>
        <w:rPr>
          <w:b w:val="0"/>
          <w:sz w:val="24"/>
          <w:szCs w:val="24"/>
        </w:rPr>
      </w:pPr>
      <w:r w:rsidRPr="00964676">
        <w:rPr>
          <w:b w:val="0"/>
          <w:sz w:val="24"/>
          <w:szCs w:val="24"/>
        </w:rPr>
        <w:t xml:space="preserve">Совет директоров: </w:t>
      </w:r>
    </w:p>
    <w:p w:rsidR="000D388F" w:rsidRDefault="000D388F" w:rsidP="00045914">
      <w:pPr>
        <w:pStyle w:val="SubHeading1"/>
        <w:autoSpaceDE/>
        <w:autoSpaceDN/>
        <w:adjustRightInd/>
        <w:spacing w:before="0" w:after="0"/>
        <w:rPr>
          <w:lang w:val="ru-RU" w:eastAsia="ru-RU"/>
        </w:rPr>
      </w:pPr>
    </w:p>
    <w:p w:rsidR="00775CA6" w:rsidRPr="00402B68" w:rsidRDefault="00775CA6" w:rsidP="00775CA6">
      <w:pPr>
        <w:widowControl/>
        <w:numPr>
          <w:ilvl w:val="0"/>
          <w:numId w:val="15"/>
        </w:numPr>
        <w:spacing w:before="0"/>
        <w:jc w:val="both"/>
        <w:rPr>
          <w:i/>
          <w:sz w:val="24"/>
          <w:szCs w:val="24"/>
        </w:rPr>
      </w:pPr>
      <w:smartTag w:uri="urn:schemas-microsoft-com:office:smarttags" w:element="PersonName">
        <w:r w:rsidRPr="00402B68">
          <w:rPr>
            <w:i/>
            <w:sz w:val="24"/>
            <w:szCs w:val="24"/>
          </w:rPr>
          <w:t>Александрова Наталья</w:t>
        </w:r>
      </w:smartTag>
      <w:r w:rsidRPr="00402B68">
        <w:rPr>
          <w:i/>
          <w:sz w:val="24"/>
          <w:szCs w:val="24"/>
        </w:rPr>
        <w:t xml:space="preserve"> Евгеньевна</w:t>
      </w:r>
      <w:r w:rsidRPr="00402B68">
        <w:rPr>
          <w:bCs/>
          <w:i/>
          <w:iCs/>
          <w:sz w:val="24"/>
          <w:szCs w:val="24"/>
        </w:rPr>
        <w:t xml:space="preserve">, </w:t>
      </w:r>
      <w:smartTag w:uri="urn:schemas-microsoft-com:office:smarttags" w:element="metricconverter">
        <w:smartTagPr>
          <w:attr w:name="ProductID" w:val="1966 г"/>
        </w:smartTagPr>
        <w:r w:rsidRPr="009F2F2B">
          <w:rPr>
            <w:rStyle w:val="SUBST"/>
            <w:b w:val="0"/>
            <w:sz w:val="24"/>
            <w:szCs w:val="24"/>
          </w:rPr>
          <w:t>1966 г</w:t>
        </w:r>
      </w:smartTag>
      <w:r w:rsidRPr="009F2F2B">
        <w:rPr>
          <w:rStyle w:val="SUBST"/>
          <w:b w:val="0"/>
          <w:sz w:val="24"/>
          <w:szCs w:val="24"/>
        </w:rPr>
        <w:t>.р</w:t>
      </w:r>
      <w:r w:rsidRPr="00402B68">
        <w:rPr>
          <w:rStyle w:val="SUBST"/>
          <w:b w:val="0"/>
          <w:i w:val="0"/>
          <w:sz w:val="24"/>
          <w:szCs w:val="24"/>
        </w:rPr>
        <w:t>.</w:t>
      </w:r>
    </w:p>
    <w:p w:rsidR="00775CA6" w:rsidRPr="002A1518" w:rsidRDefault="005666B8" w:rsidP="00775CA6">
      <w:pPr>
        <w:widowControl/>
        <w:numPr>
          <w:ilvl w:val="0"/>
          <w:numId w:val="15"/>
        </w:numPr>
        <w:spacing w:before="0"/>
        <w:jc w:val="both"/>
        <w:rPr>
          <w:i/>
          <w:sz w:val="24"/>
          <w:szCs w:val="24"/>
        </w:rPr>
      </w:pPr>
      <w:r>
        <w:rPr>
          <w:i/>
          <w:sz w:val="24"/>
          <w:szCs w:val="24"/>
        </w:rPr>
        <w:t>Агафошин Андрей Викторович 1963г.р.</w:t>
      </w:r>
    </w:p>
    <w:p w:rsidR="00775CA6" w:rsidRPr="00402B68" w:rsidRDefault="00775CA6" w:rsidP="00775CA6">
      <w:pPr>
        <w:widowControl/>
        <w:numPr>
          <w:ilvl w:val="0"/>
          <w:numId w:val="15"/>
        </w:numPr>
        <w:spacing w:before="0"/>
        <w:jc w:val="both"/>
        <w:rPr>
          <w:i/>
          <w:sz w:val="24"/>
          <w:szCs w:val="24"/>
        </w:rPr>
      </w:pPr>
      <w:r w:rsidRPr="00402B68">
        <w:rPr>
          <w:i/>
          <w:iCs/>
          <w:sz w:val="24"/>
          <w:szCs w:val="24"/>
        </w:rPr>
        <w:t>Павлова Елена Алексеевна</w:t>
      </w:r>
      <w:r w:rsidRPr="00402B68">
        <w:rPr>
          <w:bCs/>
          <w:i/>
          <w:iCs/>
          <w:sz w:val="24"/>
          <w:szCs w:val="24"/>
        </w:rPr>
        <w:t xml:space="preserve">, </w:t>
      </w:r>
      <w:smartTag w:uri="urn:schemas-microsoft-com:office:smarttags" w:element="metricconverter">
        <w:smartTagPr>
          <w:attr w:name="ProductID" w:val="1952 г"/>
        </w:smartTagPr>
        <w:r w:rsidRPr="00402B68">
          <w:rPr>
            <w:bCs/>
            <w:i/>
            <w:iCs/>
            <w:sz w:val="24"/>
            <w:szCs w:val="24"/>
          </w:rPr>
          <w:t>1952 г</w:t>
        </w:r>
      </w:smartTag>
      <w:r w:rsidRPr="00402B68">
        <w:rPr>
          <w:bCs/>
          <w:i/>
          <w:iCs/>
          <w:sz w:val="24"/>
          <w:szCs w:val="24"/>
        </w:rPr>
        <w:t>.р.</w:t>
      </w:r>
    </w:p>
    <w:p w:rsidR="00775CA6" w:rsidRPr="002A1518" w:rsidRDefault="005666B8" w:rsidP="00775CA6">
      <w:pPr>
        <w:widowControl/>
        <w:numPr>
          <w:ilvl w:val="0"/>
          <w:numId w:val="15"/>
        </w:numPr>
        <w:spacing w:before="0"/>
        <w:jc w:val="both"/>
        <w:rPr>
          <w:i/>
          <w:sz w:val="24"/>
          <w:szCs w:val="24"/>
        </w:rPr>
      </w:pPr>
      <w:r>
        <w:rPr>
          <w:i/>
          <w:iCs/>
          <w:sz w:val="24"/>
          <w:szCs w:val="24"/>
        </w:rPr>
        <w:t>Махнырь Александр Борисович 1972</w:t>
      </w:r>
      <w:r w:rsidR="009F2F2B" w:rsidRPr="002A1518">
        <w:rPr>
          <w:i/>
          <w:iCs/>
          <w:sz w:val="24"/>
          <w:szCs w:val="24"/>
        </w:rPr>
        <w:t>г.р.</w:t>
      </w:r>
    </w:p>
    <w:p w:rsidR="00775CA6" w:rsidRPr="00402B68" w:rsidRDefault="00775CA6" w:rsidP="00775CA6">
      <w:pPr>
        <w:widowControl/>
        <w:numPr>
          <w:ilvl w:val="0"/>
          <w:numId w:val="15"/>
        </w:numPr>
        <w:spacing w:before="0"/>
        <w:jc w:val="both"/>
        <w:rPr>
          <w:i/>
          <w:sz w:val="24"/>
          <w:szCs w:val="24"/>
        </w:rPr>
      </w:pPr>
      <w:r w:rsidRPr="00402B68">
        <w:rPr>
          <w:bCs/>
          <w:i/>
          <w:sz w:val="24"/>
          <w:szCs w:val="24"/>
        </w:rPr>
        <w:t>Сливинская Инна Григорьевна</w:t>
      </w:r>
      <w:r w:rsidR="00402B68" w:rsidRPr="00402B68">
        <w:rPr>
          <w:bCs/>
          <w:i/>
          <w:sz w:val="24"/>
          <w:szCs w:val="24"/>
        </w:rPr>
        <w:t xml:space="preserve">, </w:t>
      </w:r>
      <w:smartTag w:uri="urn:schemas-microsoft-com:office:smarttags" w:element="metricconverter">
        <w:smartTagPr>
          <w:attr w:name="ProductID" w:val="1973 г"/>
        </w:smartTagPr>
        <w:r w:rsidR="00402B68" w:rsidRPr="00402B68">
          <w:rPr>
            <w:i/>
          </w:rPr>
          <w:t>1973</w:t>
        </w:r>
        <w:r w:rsidR="00402B68" w:rsidRPr="00402B68">
          <w:rPr>
            <w:bCs/>
            <w:i/>
            <w:iCs/>
            <w:sz w:val="24"/>
            <w:szCs w:val="24"/>
          </w:rPr>
          <w:t xml:space="preserve"> г</w:t>
        </w:r>
      </w:smartTag>
      <w:r w:rsidR="00402B68" w:rsidRPr="00402B68">
        <w:rPr>
          <w:bCs/>
          <w:i/>
          <w:iCs/>
          <w:sz w:val="24"/>
          <w:szCs w:val="24"/>
        </w:rPr>
        <w:t>.р.</w:t>
      </w:r>
    </w:p>
    <w:p w:rsidR="00775CA6" w:rsidRPr="00402B68" w:rsidRDefault="00775CA6" w:rsidP="00775CA6">
      <w:pPr>
        <w:widowControl/>
        <w:numPr>
          <w:ilvl w:val="0"/>
          <w:numId w:val="15"/>
        </w:numPr>
        <w:spacing w:before="0"/>
        <w:jc w:val="both"/>
        <w:rPr>
          <w:i/>
          <w:sz w:val="24"/>
          <w:szCs w:val="24"/>
        </w:rPr>
      </w:pPr>
      <w:r w:rsidRPr="00402B68">
        <w:rPr>
          <w:i/>
          <w:iCs/>
          <w:sz w:val="24"/>
          <w:szCs w:val="24"/>
        </w:rPr>
        <w:t>Смирнов Михаил Юрьевич</w:t>
      </w:r>
      <w:r w:rsidRPr="00402B68">
        <w:rPr>
          <w:rStyle w:val="SUBST"/>
          <w:b w:val="0"/>
          <w:i w:val="0"/>
          <w:sz w:val="24"/>
          <w:szCs w:val="24"/>
        </w:rPr>
        <w:t xml:space="preserve">,  </w:t>
      </w:r>
      <w:smartTag w:uri="urn:schemas-microsoft-com:office:smarttags" w:element="metricconverter">
        <w:smartTagPr>
          <w:attr w:name="ProductID" w:val="1962 г"/>
        </w:smartTagPr>
        <w:r w:rsidRPr="00402B68">
          <w:rPr>
            <w:i/>
            <w:sz w:val="24"/>
            <w:szCs w:val="24"/>
          </w:rPr>
          <w:t>1962 г</w:t>
        </w:r>
      </w:smartTag>
      <w:r w:rsidRPr="00402B68">
        <w:rPr>
          <w:i/>
          <w:sz w:val="24"/>
          <w:szCs w:val="24"/>
        </w:rPr>
        <w:t>.р.</w:t>
      </w:r>
    </w:p>
    <w:p w:rsidR="00775CA6" w:rsidRPr="00402B68" w:rsidRDefault="005666B8" w:rsidP="00775CA6">
      <w:pPr>
        <w:widowControl/>
        <w:numPr>
          <w:ilvl w:val="0"/>
          <w:numId w:val="15"/>
        </w:numPr>
        <w:spacing w:before="0"/>
        <w:jc w:val="both"/>
        <w:rPr>
          <w:i/>
          <w:sz w:val="24"/>
          <w:szCs w:val="24"/>
        </w:rPr>
      </w:pPr>
      <w:r>
        <w:rPr>
          <w:i/>
          <w:sz w:val="24"/>
          <w:szCs w:val="24"/>
        </w:rPr>
        <w:t>Савелов Марат Маратович 1979</w:t>
      </w:r>
      <w:r w:rsidR="00F26B52">
        <w:rPr>
          <w:i/>
          <w:sz w:val="24"/>
          <w:szCs w:val="24"/>
        </w:rPr>
        <w:t xml:space="preserve"> г.р.</w:t>
      </w:r>
    </w:p>
    <w:p w:rsidR="00775CA6" w:rsidRDefault="00775CA6" w:rsidP="00045914">
      <w:pPr>
        <w:pStyle w:val="SubHeading1"/>
        <w:autoSpaceDE/>
        <w:autoSpaceDN/>
        <w:adjustRightInd/>
        <w:spacing w:before="0" w:after="0"/>
        <w:rPr>
          <w:lang w:val="ru-RU" w:eastAsia="ru-RU"/>
        </w:rPr>
      </w:pPr>
    </w:p>
    <w:p w:rsidR="00775CA6" w:rsidRPr="00964676" w:rsidRDefault="00775CA6" w:rsidP="00045914">
      <w:pPr>
        <w:pStyle w:val="SubHeading1"/>
        <w:autoSpaceDE/>
        <w:autoSpaceDN/>
        <w:adjustRightInd/>
        <w:spacing w:before="0" w:after="0"/>
        <w:rPr>
          <w:lang w:val="ru-RU" w:eastAsia="ru-RU"/>
        </w:rPr>
      </w:pPr>
    </w:p>
    <w:p w:rsidR="000D388F" w:rsidRPr="00964676" w:rsidRDefault="000D388F" w:rsidP="00045914">
      <w:pPr>
        <w:spacing w:before="0"/>
        <w:rPr>
          <w:bCs/>
        </w:rPr>
      </w:pPr>
      <w:bookmarkStart w:id="5" w:name="_Toc189637589"/>
      <w:bookmarkStart w:id="6" w:name="_Toc189637724"/>
      <w:r w:rsidRPr="00964676">
        <w:rPr>
          <w:bCs/>
        </w:rPr>
        <w:t>Единоличный исполнительный орган – Генеральный директор</w:t>
      </w:r>
      <w:bookmarkEnd w:id="5"/>
      <w:bookmarkEnd w:id="6"/>
    </w:p>
    <w:p w:rsidR="000D388F" w:rsidRPr="00964676" w:rsidRDefault="000D388F" w:rsidP="00045914">
      <w:pPr>
        <w:spacing w:before="0"/>
      </w:pPr>
      <w:r w:rsidRPr="00964676">
        <w:rPr>
          <w:rStyle w:val="SUBST"/>
          <w:b w:val="0"/>
        </w:rPr>
        <w:t>Александрова Наталья Евгеньевна,</w:t>
      </w:r>
      <w:r w:rsidRPr="00964676">
        <w:t xml:space="preserve"> </w:t>
      </w:r>
      <w:r w:rsidRPr="00964676">
        <w:rPr>
          <w:rStyle w:val="SUBST"/>
          <w:b w:val="0"/>
        </w:rPr>
        <w:t>1966 г.р.</w:t>
      </w:r>
    </w:p>
    <w:p w:rsidR="000D388F" w:rsidRPr="00964676" w:rsidRDefault="000D388F" w:rsidP="00045914">
      <w:pPr>
        <w:pStyle w:val="a3"/>
        <w:tabs>
          <w:tab w:val="clear" w:pos="4153"/>
          <w:tab w:val="clear" w:pos="8306"/>
        </w:tabs>
        <w:spacing w:before="0"/>
        <w:ind w:left="0"/>
      </w:pPr>
    </w:p>
    <w:p w:rsidR="000D388F" w:rsidRPr="00CB688C" w:rsidRDefault="000D388F" w:rsidP="00045914">
      <w:pPr>
        <w:pStyle w:val="2"/>
        <w:rPr>
          <w:bCs w:val="0"/>
          <w:color w:val="000000"/>
          <w:sz w:val="24"/>
          <w:u w:val="single"/>
        </w:rPr>
      </w:pPr>
      <w:bookmarkStart w:id="7" w:name="_Toc198983657"/>
      <w:r w:rsidRPr="00CB688C">
        <w:rPr>
          <w:bCs w:val="0"/>
          <w:color w:val="000000"/>
          <w:sz w:val="24"/>
        </w:rPr>
        <w:t>1.2. Сведения о банковских счетах эмитента.</w:t>
      </w:r>
      <w:bookmarkEnd w:id="7"/>
      <w:r w:rsidR="00F00E29" w:rsidRPr="00CB688C">
        <w:rPr>
          <w:bCs w:val="0"/>
          <w:color w:val="000000"/>
          <w:sz w:val="24"/>
        </w:rPr>
        <w:t xml:space="preserve"> </w:t>
      </w:r>
    </w:p>
    <w:p w:rsidR="0013782A" w:rsidRPr="002A1518" w:rsidRDefault="0013782A" w:rsidP="00045914">
      <w:pPr>
        <w:spacing w:before="0"/>
        <w:rPr>
          <w:b/>
          <w:bCs/>
          <w:color w:val="FF0000"/>
        </w:rPr>
      </w:pPr>
    </w:p>
    <w:p w:rsidR="000D388F" w:rsidRPr="00964676" w:rsidRDefault="000D388F" w:rsidP="00045914">
      <w:pPr>
        <w:pStyle w:val="4"/>
        <w:spacing w:before="0"/>
        <w:rPr>
          <w:b w:val="0"/>
          <w:u w:val="single"/>
        </w:rPr>
      </w:pPr>
      <w:r w:rsidRPr="00964676">
        <w:rPr>
          <w:b w:val="0"/>
          <w:u w:val="single"/>
        </w:rPr>
        <w:t xml:space="preserve">КБ «Русский Банк Развития» ЗАО г.Москвы </w:t>
      </w:r>
    </w:p>
    <w:p w:rsidR="000D388F" w:rsidRPr="00964676" w:rsidRDefault="000D388F" w:rsidP="00045914">
      <w:pPr>
        <w:spacing w:before="0"/>
        <w:ind w:left="198" w:firstLine="720"/>
      </w:pPr>
      <w:r w:rsidRPr="00964676">
        <w:rPr>
          <w:b/>
        </w:rPr>
        <w:t>Место нахождения:</w:t>
      </w:r>
      <w:r w:rsidRPr="00964676">
        <w:t xml:space="preserve"> 125009, г.</w:t>
      </w:r>
      <w:r w:rsidR="001F76EA">
        <w:t xml:space="preserve"> </w:t>
      </w:r>
      <w:r w:rsidRPr="00964676">
        <w:t>Москва, ул.Б.Никитская, д.16</w:t>
      </w:r>
    </w:p>
    <w:p w:rsidR="000D388F" w:rsidRPr="00964676" w:rsidRDefault="000D388F" w:rsidP="00045914">
      <w:pPr>
        <w:spacing w:before="0"/>
        <w:ind w:left="198" w:firstLine="720"/>
        <w:rPr>
          <w:b/>
          <w:bCs/>
          <w:i/>
          <w:iCs/>
        </w:rPr>
      </w:pPr>
      <w:r w:rsidRPr="00964676">
        <w:rPr>
          <w:b/>
        </w:rPr>
        <w:t>БИК:</w:t>
      </w:r>
      <w:r w:rsidRPr="00964676">
        <w:t xml:space="preserve"> </w:t>
      </w:r>
      <w:r w:rsidRPr="00964676">
        <w:rPr>
          <w:bCs/>
          <w:iCs/>
        </w:rPr>
        <w:t xml:space="preserve">044585297 </w:t>
      </w:r>
    </w:p>
    <w:p w:rsidR="000D388F" w:rsidRPr="00964676" w:rsidRDefault="000D388F" w:rsidP="00045914">
      <w:pPr>
        <w:spacing w:before="0"/>
        <w:ind w:left="198" w:firstLine="720"/>
        <w:rPr>
          <w:b/>
          <w:bCs/>
          <w:i/>
          <w:iCs/>
        </w:rPr>
      </w:pPr>
      <w:r w:rsidRPr="00964676">
        <w:rPr>
          <w:b/>
        </w:rPr>
        <w:t>Корреспондентский счет кредитной организации:</w:t>
      </w:r>
      <w:r w:rsidRPr="00964676">
        <w:rPr>
          <w:b/>
          <w:bCs/>
          <w:i/>
          <w:iCs/>
        </w:rPr>
        <w:t xml:space="preserve"> </w:t>
      </w:r>
      <w:r w:rsidRPr="00964676">
        <w:rPr>
          <w:bCs/>
          <w:iCs/>
        </w:rPr>
        <w:t>30101810500000000297</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3"/>
        <w:gridCol w:w="4566"/>
      </w:tblGrid>
      <w:tr w:rsidR="000D388F" w:rsidRPr="00964676">
        <w:tc>
          <w:tcPr>
            <w:tcW w:w="4523" w:type="dxa"/>
            <w:tcBorders>
              <w:top w:val="single" w:sz="4" w:space="0" w:color="auto"/>
              <w:left w:val="single" w:sz="4" w:space="0" w:color="auto"/>
              <w:bottom w:val="single" w:sz="4" w:space="0" w:color="auto"/>
              <w:right w:val="single" w:sz="4" w:space="0" w:color="auto"/>
            </w:tcBorders>
          </w:tcPr>
          <w:p w:rsidR="000D388F" w:rsidRPr="00964676" w:rsidRDefault="000D388F" w:rsidP="00045914">
            <w:pPr>
              <w:spacing w:before="0"/>
              <w:ind w:left="0"/>
              <w:jc w:val="center"/>
            </w:pPr>
            <w:r w:rsidRPr="00964676">
              <w:t>Тип счета</w:t>
            </w:r>
          </w:p>
        </w:tc>
        <w:tc>
          <w:tcPr>
            <w:tcW w:w="4566" w:type="dxa"/>
            <w:tcBorders>
              <w:top w:val="single" w:sz="4" w:space="0" w:color="auto"/>
              <w:left w:val="single" w:sz="4" w:space="0" w:color="auto"/>
              <w:bottom w:val="single" w:sz="4" w:space="0" w:color="auto"/>
              <w:right w:val="single" w:sz="4" w:space="0" w:color="auto"/>
            </w:tcBorders>
          </w:tcPr>
          <w:p w:rsidR="000D388F" w:rsidRPr="00964676" w:rsidRDefault="000D388F" w:rsidP="00045914">
            <w:pPr>
              <w:spacing w:before="0"/>
              <w:ind w:left="0"/>
              <w:jc w:val="center"/>
            </w:pPr>
            <w:r w:rsidRPr="00964676">
              <w:t>Номер счета</w:t>
            </w:r>
          </w:p>
        </w:tc>
      </w:tr>
      <w:tr w:rsidR="000D388F" w:rsidRPr="00964676">
        <w:tc>
          <w:tcPr>
            <w:tcW w:w="4523" w:type="dxa"/>
            <w:tcBorders>
              <w:top w:val="single" w:sz="4" w:space="0" w:color="auto"/>
              <w:left w:val="single" w:sz="4" w:space="0" w:color="auto"/>
              <w:bottom w:val="single" w:sz="4" w:space="0" w:color="auto"/>
              <w:right w:val="single" w:sz="4" w:space="0" w:color="auto"/>
            </w:tcBorders>
          </w:tcPr>
          <w:p w:rsidR="000D388F" w:rsidRPr="00964676" w:rsidRDefault="000D388F" w:rsidP="00045914">
            <w:pPr>
              <w:spacing w:before="0"/>
              <w:ind w:left="0"/>
            </w:pPr>
            <w:r w:rsidRPr="00964676">
              <w:t>расчетный счет</w:t>
            </w:r>
          </w:p>
        </w:tc>
        <w:tc>
          <w:tcPr>
            <w:tcW w:w="4566" w:type="dxa"/>
            <w:tcBorders>
              <w:top w:val="single" w:sz="4" w:space="0" w:color="auto"/>
              <w:left w:val="single" w:sz="4" w:space="0" w:color="auto"/>
              <w:bottom w:val="single" w:sz="4" w:space="0" w:color="auto"/>
              <w:right w:val="single" w:sz="4" w:space="0" w:color="auto"/>
            </w:tcBorders>
          </w:tcPr>
          <w:p w:rsidR="000D388F" w:rsidRPr="00964676" w:rsidRDefault="000D388F" w:rsidP="00045914">
            <w:pPr>
              <w:spacing w:before="0"/>
              <w:ind w:left="0"/>
              <w:jc w:val="center"/>
            </w:pPr>
            <w:r w:rsidRPr="00964676">
              <w:t>40702810800000003489</w:t>
            </w:r>
          </w:p>
        </w:tc>
      </w:tr>
      <w:tr w:rsidR="006927DC" w:rsidRPr="00964676">
        <w:tc>
          <w:tcPr>
            <w:tcW w:w="4523" w:type="dxa"/>
            <w:tcBorders>
              <w:top w:val="single" w:sz="4" w:space="0" w:color="auto"/>
              <w:left w:val="single" w:sz="4" w:space="0" w:color="auto"/>
              <w:bottom w:val="single" w:sz="4" w:space="0" w:color="auto"/>
              <w:right w:val="single" w:sz="4" w:space="0" w:color="auto"/>
            </w:tcBorders>
          </w:tcPr>
          <w:p w:rsidR="006927DC" w:rsidRPr="00964676" w:rsidRDefault="006927DC" w:rsidP="0069519C">
            <w:pPr>
              <w:spacing w:before="0"/>
              <w:ind w:left="0"/>
            </w:pPr>
            <w:r w:rsidRPr="00964676">
              <w:t>расчетный счет транзитный валютный</w:t>
            </w:r>
          </w:p>
        </w:tc>
        <w:tc>
          <w:tcPr>
            <w:tcW w:w="4566" w:type="dxa"/>
            <w:tcBorders>
              <w:top w:val="single" w:sz="4" w:space="0" w:color="auto"/>
              <w:left w:val="single" w:sz="4" w:space="0" w:color="auto"/>
              <w:bottom w:val="single" w:sz="4" w:space="0" w:color="auto"/>
              <w:right w:val="single" w:sz="4" w:space="0" w:color="auto"/>
            </w:tcBorders>
          </w:tcPr>
          <w:p w:rsidR="006927DC" w:rsidRPr="00964676" w:rsidRDefault="006927DC" w:rsidP="0069519C">
            <w:pPr>
              <w:spacing w:before="0"/>
              <w:ind w:left="0"/>
              <w:jc w:val="center"/>
            </w:pPr>
            <w:r w:rsidRPr="00964676">
              <w:t>40702840900000203489</w:t>
            </w:r>
          </w:p>
        </w:tc>
      </w:tr>
      <w:tr w:rsidR="006927DC" w:rsidRPr="00964676">
        <w:tc>
          <w:tcPr>
            <w:tcW w:w="4523" w:type="dxa"/>
            <w:tcBorders>
              <w:top w:val="single" w:sz="4" w:space="0" w:color="auto"/>
              <w:left w:val="single" w:sz="4" w:space="0" w:color="auto"/>
              <w:bottom w:val="single" w:sz="4" w:space="0" w:color="auto"/>
              <w:right w:val="single" w:sz="4" w:space="0" w:color="auto"/>
            </w:tcBorders>
          </w:tcPr>
          <w:p w:rsidR="006927DC" w:rsidRPr="00964676" w:rsidRDefault="006927DC" w:rsidP="0069519C">
            <w:pPr>
              <w:spacing w:before="0"/>
              <w:ind w:left="0"/>
            </w:pPr>
            <w:r w:rsidRPr="00964676">
              <w:t>расчетный счет текущий валютный</w:t>
            </w:r>
          </w:p>
        </w:tc>
        <w:tc>
          <w:tcPr>
            <w:tcW w:w="4566" w:type="dxa"/>
            <w:tcBorders>
              <w:top w:val="single" w:sz="4" w:space="0" w:color="auto"/>
              <w:left w:val="single" w:sz="4" w:space="0" w:color="auto"/>
              <w:bottom w:val="single" w:sz="4" w:space="0" w:color="auto"/>
              <w:right w:val="single" w:sz="4" w:space="0" w:color="auto"/>
            </w:tcBorders>
          </w:tcPr>
          <w:p w:rsidR="006927DC" w:rsidRPr="00964676" w:rsidRDefault="006927DC" w:rsidP="0069519C">
            <w:pPr>
              <w:spacing w:before="0"/>
              <w:ind w:left="0"/>
              <w:jc w:val="center"/>
            </w:pPr>
            <w:r w:rsidRPr="00964676">
              <w:t>40702840000000103489</w:t>
            </w:r>
          </w:p>
        </w:tc>
      </w:tr>
    </w:tbl>
    <w:p w:rsidR="000D388F" w:rsidRPr="00964676" w:rsidRDefault="000D388F" w:rsidP="00045914">
      <w:pPr>
        <w:spacing w:before="0"/>
        <w:ind w:left="0"/>
      </w:pPr>
    </w:p>
    <w:p w:rsidR="000D388F" w:rsidRPr="00964676" w:rsidRDefault="000D388F" w:rsidP="00045914">
      <w:pPr>
        <w:pStyle w:val="5"/>
        <w:spacing w:before="0"/>
        <w:rPr>
          <w:b w:val="0"/>
          <w:u w:val="single"/>
        </w:rPr>
      </w:pPr>
      <w:r w:rsidRPr="00964676">
        <w:rPr>
          <w:b w:val="0"/>
          <w:u w:val="single"/>
        </w:rPr>
        <w:t>ОАО «Банк Москвы»</w:t>
      </w:r>
    </w:p>
    <w:p w:rsidR="000D388F" w:rsidRPr="00964676" w:rsidRDefault="000D388F" w:rsidP="00045914">
      <w:pPr>
        <w:spacing w:before="0"/>
        <w:ind w:left="198" w:firstLine="720"/>
      </w:pPr>
      <w:r w:rsidRPr="00964676">
        <w:rPr>
          <w:b/>
        </w:rPr>
        <w:t>Место нахождения:</w:t>
      </w:r>
      <w:r w:rsidRPr="00964676">
        <w:t xml:space="preserve"> 107996, г.</w:t>
      </w:r>
      <w:r w:rsidR="00A22943" w:rsidRPr="00A22943">
        <w:t xml:space="preserve"> </w:t>
      </w:r>
      <w:r w:rsidRPr="00964676">
        <w:t>Москва,  ул.</w:t>
      </w:r>
      <w:r w:rsidR="00A22943" w:rsidRPr="00A22943">
        <w:t xml:space="preserve"> </w:t>
      </w:r>
      <w:r w:rsidRPr="00964676">
        <w:t>Рождественка, 8/15, стр.3</w:t>
      </w:r>
    </w:p>
    <w:p w:rsidR="000D388F" w:rsidRPr="00964676" w:rsidRDefault="000D388F" w:rsidP="00045914">
      <w:pPr>
        <w:spacing w:before="0"/>
        <w:ind w:left="198" w:firstLine="720"/>
        <w:rPr>
          <w:b/>
          <w:bCs/>
          <w:iCs/>
        </w:rPr>
      </w:pPr>
      <w:r w:rsidRPr="00964676">
        <w:rPr>
          <w:b/>
        </w:rPr>
        <w:t xml:space="preserve">БИК: </w:t>
      </w:r>
      <w:r w:rsidRPr="00964676">
        <w:rPr>
          <w:bCs/>
          <w:iCs/>
        </w:rPr>
        <w:t xml:space="preserve">044525219 </w:t>
      </w:r>
    </w:p>
    <w:p w:rsidR="000D388F" w:rsidRPr="00964676" w:rsidRDefault="000D388F" w:rsidP="00045914">
      <w:pPr>
        <w:spacing w:before="0"/>
        <w:ind w:left="198" w:firstLine="720"/>
        <w:rPr>
          <w:b/>
          <w:bCs/>
          <w:iCs/>
        </w:rPr>
      </w:pPr>
      <w:r w:rsidRPr="00964676">
        <w:rPr>
          <w:b/>
        </w:rPr>
        <w:t>Корреспондентский счет кредитной организации:</w:t>
      </w:r>
      <w:r w:rsidRPr="00964676">
        <w:rPr>
          <w:b/>
          <w:bCs/>
          <w:iCs/>
        </w:rPr>
        <w:t xml:space="preserve"> </w:t>
      </w:r>
      <w:r w:rsidRPr="00964676">
        <w:rPr>
          <w:bCs/>
          <w:iCs/>
        </w:rPr>
        <w:t>30101810500000000219</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3"/>
        <w:gridCol w:w="4566"/>
      </w:tblGrid>
      <w:tr w:rsidR="000D388F" w:rsidRPr="00964676">
        <w:tc>
          <w:tcPr>
            <w:tcW w:w="4643" w:type="dxa"/>
            <w:tcBorders>
              <w:top w:val="single" w:sz="4" w:space="0" w:color="auto"/>
              <w:left w:val="single" w:sz="4" w:space="0" w:color="auto"/>
              <w:bottom w:val="single" w:sz="4" w:space="0" w:color="auto"/>
              <w:right w:val="single" w:sz="4" w:space="0" w:color="auto"/>
            </w:tcBorders>
          </w:tcPr>
          <w:p w:rsidR="000D388F" w:rsidRPr="00964676" w:rsidRDefault="000D388F" w:rsidP="00045914">
            <w:pPr>
              <w:spacing w:before="0"/>
              <w:ind w:left="0"/>
              <w:jc w:val="center"/>
            </w:pPr>
            <w:r w:rsidRPr="00964676">
              <w:t>Тип счета</w:t>
            </w:r>
          </w:p>
        </w:tc>
        <w:tc>
          <w:tcPr>
            <w:tcW w:w="4644" w:type="dxa"/>
            <w:tcBorders>
              <w:top w:val="single" w:sz="4" w:space="0" w:color="auto"/>
              <w:left w:val="single" w:sz="4" w:space="0" w:color="auto"/>
              <w:bottom w:val="single" w:sz="4" w:space="0" w:color="auto"/>
              <w:right w:val="single" w:sz="4" w:space="0" w:color="auto"/>
            </w:tcBorders>
          </w:tcPr>
          <w:p w:rsidR="000D388F" w:rsidRPr="00964676" w:rsidRDefault="000D388F" w:rsidP="00045914">
            <w:pPr>
              <w:spacing w:before="0"/>
              <w:ind w:left="0"/>
              <w:jc w:val="center"/>
            </w:pPr>
            <w:r w:rsidRPr="00964676">
              <w:t>Номер счета</w:t>
            </w:r>
          </w:p>
        </w:tc>
      </w:tr>
      <w:tr w:rsidR="000D388F" w:rsidRPr="00964676">
        <w:tc>
          <w:tcPr>
            <w:tcW w:w="4643" w:type="dxa"/>
            <w:tcBorders>
              <w:top w:val="single" w:sz="4" w:space="0" w:color="auto"/>
              <w:left w:val="single" w:sz="4" w:space="0" w:color="auto"/>
              <w:bottom w:val="single" w:sz="4" w:space="0" w:color="auto"/>
              <w:right w:val="single" w:sz="4" w:space="0" w:color="auto"/>
            </w:tcBorders>
          </w:tcPr>
          <w:p w:rsidR="000D388F" w:rsidRPr="00964676" w:rsidRDefault="000D388F" w:rsidP="00045914">
            <w:pPr>
              <w:spacing w:before="0"/>
              <w:ind w:left="0"/>
            </w:pPr>
            <w:r w:rsidRPr="00964676">
              <w:t>расчетный счет</w:t>
            </w:r>
          </w:p>
        </w:tc>
        <w:tc>
          <w:tcPr>
            <w:tcW w:w="4644" w:type="dxa"/>
            <w:tcBorders>
              <w:top w:val="single" w:sz="4" w:space="0" w:color="auto"/>
              <w:left w:val="single" w:sz="4" w:space="0" w:color="auto"/>
              <w:bottom w:val="single" w:sz="4" w:space="0" w:color="auto"/>
              <w:right w:val="single" w:sz="4" w:space="0" w:color="auto"/>
            </w:tcBorders>
          </w:tcPr>
          <w:p w:rsidR="000D388F" w:rsidRPr="00964676" w:rsidRDefault="000D388F" w:rsidP="00045914">
            <w:pPr>
              <w:spacing w:before="0"/>
              <w:ind w:left="0"/>
              <w:jc w:val="center"/>
            </w:pPr>
            <w:r w:rsidRPr="00964676">
              <w:t>40702810600080000552</w:t>
            </w:r>
          </w:p>
        </w:tc>
      </w:tr>
    </w:tbl>
    <w:p w:rsidR="000D388F" w:rsidRPr="00964676" w:rsidRDefault="000D388F" w:rsidP="00045914">
      <w:pPr>
        <w:pStyle w:val="SubHeading1"/>
        <w:autoSpaceDE/>
        <w:autoSpaceDN/>
        <w:adjustRightInd/>
        <w:spacing w:before="0" w:after="0"/>
        <w:rPr>
          <w:lang w:val="ru-RU" w:eastAsia="ru-RU"/>
        </w:rPr>
      </w:pPr>
    </w:p>
    <w:p w:rsidR="000D388F" w:rsidRPr="00964676" w:rsidRDefault="00D34CD8" w:rsidP="00045914">
      <w:pPr>
        <w:spacing w:before="0"/>
        <w:rPr>
          <w:i/>
        </w:rPr>
      </w:pPr>
      <w:r w:rsidRPr="00964676">
        <w:rPr>
          <w:i/>
          <w:u w:val="single"/>
        </w:rPr>
        <w:t>ЗАО ЮниКредит Банк</w:t>
      </w:r>
      <w:r w:rsidRPr="00964676">
        <w:rPr>
          <w:i/>
        </w:rPr>
        <w:t xml:space="preserve"> (</w:t>
      </w:r>
      <w:r w:rsidRPr="00964676">
        <w:rPr>
          <w:bCs/>
          <w:i/>
          <w:iCs/>
        </w:rPr>
        <w:t xml:space="preserve">прежнее наименование </w:t>
      </w:r>
      <w:r w:rsidR="000D388F" w:rsidRPr="00964676">
        <w:rPr>
          <w:i/>
        </w:rPr>
        <w:t>ЗАО «Международный московский банк»</w:t>
      </w:r>
      <w:r w:rsidRPr="00964676">
        <w:rPr>
          <w:i/>
        </w:rPr>
        <w:t>)</w:t>
      </w:r>
    </w:p>
    <w:p w:rsidR="000D388F" w:rsidRPr="00964676" w:rsidRDefault="000D388F" w:rsidP="00045914">
      <w:pPr>
        <w:spacing w:before="0"/>
        <w:rPr>
          <w:b/>
        </w:rPr>
      </w:pPr>
      <w:r w:rsidRPr="00964676">
        <w:rPr>
          <w:b/>
          <w:i/>
        </w:rPr>
        <w:tab/>
      </w:r>
      <w:r w:rsidRPr="00964676">
        <w:rPr>
          <w:b/>
        </w:rPr>
        <w:t xml:space="preserve">Место нахождения: </w:t>
      </w:r>
      <w:r w:rsidRPr="00964676">
        <w:t xml:space="preserve">119034, </w:t>
      </w:r>
      <w:r w:rsidR="00A22943" w:rsidRPr="00A22943">
        <w:t xml:space="preserve"> </w:t>
      </w:r>
      <w:r w:rsidR="00A22943">
        <w:t xml:space="preserve">г. Москва, </w:t>
      </w:r>
      <w:r w:rsidRPr="00964676">
        <w:t>Пречистенская наб., д. 9</w:t>
      </w:r>
    </w:p>
    <w:p w:rsidR="000D388F" w:rsidRPr="00964676" w:rsidRDefault="000D388F" w:rsidP="00045914">
      <w:pPr>
        <w:spacing w:before="0"/>
        <w:rPr>
          <w:b/>
          <w:i/>
        </w:rPr>
      </w:pPr>
      <w:r w:rsidRPr="00964676">
        <w:rPr>
          <w:b/>
        </w:rPr>
        <w:tab/>
        <w:t xml:space="preserve">БИК: </w:t>
      </w:r>
      <w:r w:rsidRPr="00964676">
        <w:t>044525545</w:t>
      </w:r>
    </w:p>
    <w:p w:rsidR="000D388F" w:rsidRPr="00964676" w:rsidRDefault="000D388F" w:rsidP="00045914">
      <w:pPr>
        <w:spacing w:before="0"/>
      </w:pPr>
      <w:r w:rsidRPr="00964676">
        <w:rPr>
          <w:b/>
        </w:rPr>
        <w:lastRenderedPageBreak/>
        <w:tab/>
        <w:t>Корреспондентский счет кредитной организации:</w:t>
      </w:r>
      <w:r w:rsidRPr="00964676">
        <w:rPr>
          <w:b/>
          <w:i/>
        </w:rPr>
        <w:t xml:space="preserve"> </w:t>
      </w:r>
      <w:r w:rsidRPr="00964676">
        <w:t>30101810300000000545</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3"/>
        <w:gridCol w:w="4566"/>
      </w:tblGrid>
      <w:tr w:rsidR="000D388F" w:rsidRPr="00964676">
        <w:tc>
          <w:tcPr>
            <w:tcW w:w="4523" w:type="dxa"/>
            <w:tcBorders>
              <w:top w:val="single" w:sz="4" w:space="0" w:color="auto"/>
              <w:left w:val="single" w:sz="4" w:space="0" w:color="auto"/>
              <w:bottom w:val="single" w:sz="4" w:space="0" w:color="auto"/>
              <w:right w:val="single" w:sz="4" w:space="0" w:color="auto"/>
            </w:tcBorders>
          </w:tcPr>
          <w:p w:rsidR="000D388F" w:rsidRPr="00964676" w:rsidRDefault="000D388F" w:rsidP="00045914">
            <w:pPr>
              <w:spacing w:before="0"/>
              <w:ind w:left="0"/>
              <w:jc w:val="center"/>
            </w:pPr>
            <w:r w:rsidRPr="00964676">
              <w:t>Тип счета</w:t>
            </w:r>
          </w:p>
        </w:tc>
        <w:tc>
          <w:tcPr>
            <w:tcW w:w="4566" w:type="dxa"/>
            <w:tcBorders>
              <w:top w:val="single" w:sz="4" w:space="0" w:color="auto"/>
              <w:left w:val="single" w:sz="4" w:space="0" w:color="auto"/>
              <w:bottom w:val="single" w:sz="4" w:space="0" w:color="auto"/>
              <w:right w:val="single" w:sz="4" w:space="0" w:color="auto"/>
            </w:tcBorders>
          </w:tcPr>
          <w:p w:rsidR="000D388F" w:rsidRPr="00964676" w:rsidRDefault="000D388F" w:rsidP="00045914">
            <w:pPr>
              <w:spacing w:before="0"/>
              <w:ind w:left="0"/>
              <w:jc w:val="center"/>
            </w:pPr>
            <w:r w:rsidRPr="00964676">
              <w:t>Номер счета</w:t>
            </w:r>
          </w:p>
        </w:tc>
      </w:tr>
      <w:tr w:rsidR="000D388F" w:rsidRPr="00964676">
        <w:tc>
          <w:tcPr>
            <w:tcW w:w="4523" w:type="dxa"/>
            <w:tcBorders>
              <w:top w:val="single" w:sz="4" w:space="0" w:color="auto"/>
              <w:left w:val="single" w:sz="4" w:space="0" w:color="auto"/>
              <w:bottom w:val="single" w:sz="4" w:space="0" w:color="auto"/>
              <w:right w:val="single" w:sz="4" w:space="0" w:color="auto"/>
            </w:tcBorders>
          </w:tcPr>
          <w:p w:rsidR="000D388F" w:rsidRPr="00964676" w:rsidRDefault="000D388F" w:rsidP="00045914">
            <w:pPr>
              <w:spacing w:before="0"/>
              <w:ind w:left="0"/>
            </w:pPr>
            <w:r w:rsidRPr="00964676">
              <w:t>расчетный счет</w:t>
            </w:r>
          </w:p>
        </w:tc>
        <w:tc>
          <w:tcPr>
            <w:tcW w:w="4566" w:type="dxa"/>
            <w:tcBorders>
              <w:top w:val="single" w:sz="4" w:space="0" w:color="auto"/>
              <w:left w:val="single" w:sz="4" w:space="0" w:color="auto"/>
              <w:bottom w:val="single" w:sz="4" w:space="0" w:color="auto"/>
              <w:right w:val="single" w:sz="4" w:space="0" w:color="auto"/>
            </w:tcBorders>
          </w:tcPr>
          <w:p w:rsidR="000D388F" w:rsidRPr="00964676" w:rsidRDefault="000D388F" w:rsidP="00045914">
            <w:pPr>
              <w:spacing w:before="0"/>
              <w:ind w:left="0"/>
              <w:jc w:val="center"/>
            </w:pPr>
            <w:r w:rsidRPr="00964676">
              <w:t>40702810200011100163</w:t>
            </w:r>
          </w:p>
        </w:tc>
      </w:tr>
      <w:tr w:rsidR="000D388F" w:rsidRPr="00964676">
        <w:tc>
          <w:tcPr>
            <w:tcW w:w="4523" w:type="dxa"/>
            <w:tcBorders>
              <w:top w:val="single" w:sz="4" w:space="0" w:color="auto"/>
              <w:left w:val="single" w:sz="4" w:space="0" w:color="auto"/>
              <w:bottom w:val="single" w:sz="4" w:space="0" w:color="auto"/>
              <w:right w:val="single" w:sz="4" w:space="0" w:color="auto"/>
            </w:tcBorders>
          </w:tcPr>
          <w:p w:rsidR="000D388F" w:rsidRPr="00964676" w:rsidRDefault="000D388F" w:rsidP="00045914">
            <w:pPr>
              <w:spacing w:before="0"/>
              <w:ind w:left="0"/>
            </w:pPr>
            <w:r w:rsidRPr="00964676">
              <w:t>расчетный счет транзитный валютный</w:t>
            </w:r>
          </w:p>
        </w:tc>
        <w:tc>
          <w:tcPr>
            <w:tcW w:w="4566" w:type="dxa"/>
            <w:tcBorders>
              <w:top w:val="single" w:sz="4" w:space="0" w:color="auto"/>
              <w:left w:val="single" w:sz="4" w:space="0" w:color="auto"/>
              <w:bottom w:val="single" w:sz="4" w:space="0" w:color="auto"/>
              <w:right w:val="single" w:sz="4" w:space="0" w:color="auto"/>
            </w:tcBorders>
          </w:tcPr>
          <w:p w:rsidR="000D388F" w:rsidRPr="00964676" w:rsidRDefault="000D388F" w:rsidP="00045914">
            <w:pPr>
              <w:spacing w:before="0"/>
              <w:ind w:left="0"/>
              <w:jc w:val="center"/>
            </w:pPr>
            <w:r w:rsidRPr="00964676">
              <w:t>40702840100011100164</w:t>
            </w:r>
          </w:p>
        </w:tc>
      </w:tr>
      <w:tr w:rsidR="000D388F" w:rsidRPr="00964676">
        <w:tc>
          <w:tcPr>
            <w:tcW w:w="4523" w:type="dxa"/>
            <w:tcBorders>
              <w:top w:val="single" w:sz="4" w:space="0" w:color="auto"/>
              <w:left w:val="single" w:sz="4" w:space="0" w:color="auto"/>
              <w:bottom w:val="single" w:sz="4" w:space="0" w:color="auto"/>
              <w:right w:val="single" w:sz="4" w:space="0" w:color="auto"/>
            </w:tcBorders>
          </w:tcPr>
          <w:p w:rsidR="000D388F" w:rsidRPr="00964676" w:rsidRDefault="000D388F" w:rsidP="00045914">
            <w:pPr>
              <w:spacing w:before="0"/>
              <w:ind w:left="0"/>
            </w:pPr>
            <w:r w:rsidRPr="00964676">
              <w:t>расчетный счет текущий валютный</w:t>
            </w:r>
          </w:p>
        </w:tc>
        <w:tc>
          <w:tcPr>
            <w:tcW w:w="4566" w:type="dxa"/>
            <w:tcBorders>
              <w:top w:val="single" w:sz="4" w:space="0" w:color="auto"/>
              <w:left w:val="single" w:sz="4" w:space="0" w:color="auto"/>
              <w:bottom w:val="single" w:sz="4" w:space="0" w:color="auto"/>
              <w:right w:val="single" w:sz="4" w:space="0" w:color="auto"/>
            </w:tcBorders>
          </w:tcPr>
          <w:p w:rsidR="000D388F" w:rsidRPr="00964676" w:rsidRDefault="000D388F" w:rsidP="00045914">
            <w:pPr>
              <w:spacing w:before="0"/>
              <w:ind w:left="0"/>
              <w:jc w:val="center"/>
            </w:pPr>
            <w:r w:rsidRPr="00964676">
              <w:t>40702840800011100163</w:t>
            </w:r>
          </w:p>
        </w:tc>
      </w:tr>
    </w:tbl>
    <w:p w:rsidR="000D388F" w:rsidRDefault="000D388F" w:rsidP="00045914">
      <w:pPr>
        <w:spacing w:before="0"/>
        <w:ind w:left="0"/>
        <w:rPr>
          <w:b/>
          <w:bCs/>
          <w:i/>
          <w:iCs/>
        </w:rPr>
      </w:pPr>
    </w:p>
    <w:p w:rsidR="004738CD" w:rsidRPr="00964676" w:rsidRDefault="004738CD" w:rsidP="00045914">
      <w:pPr>
        <w:spacing w:before="0"/>
        <w:ind w:left="0"/>
        <w:rPr>
          <w:b/>
          <w:bCs/>
          <w:i/>
          <w:iCs/>
        </w:rPr>
      </w:pPr>
    </w:p>
    <w:p w:rsidR="000D388F" w:rsidRPr="00964676" w:rsidRDefault="000D388F" w:rsidP="00045914">
      <w:pPr>
        <w:pStyle w:val="6"/>
        <w:jc w:val="left"/>
        <w:rPr>
          <w:bCs w:val="0"/>
          <w:sz w:val="24"/>
        </w:rPr>
      </w:pPr>
      <w:r w:rsidRPr="00964676">
        <w:rPr>
          <w:bCs w:val="0"/>
          <w:sz w:val="24"/>
        </w:rPr>
        <w:t>1.3. Сведения об аудиторе эмитента.</w:t>
      </w:r>
    </w:p>
    <w:p w:rsidR="0013782A" w:rsidRPr="00964676" w:rsidRDefault="0013782A" w:rsidP="00045914">
      <w:pPr>
        <w:spacing w:before="0"/>
        <w:rPr>
          <w:b/>
          <w:bCs/>
        </w:rPr>
      </w:pPr>
    </w:p>
    <w:p w:rsidR="00677F9A" w:rsidRPr="00964676" w:rsidRDefault="00677F9A" w:rsidP="00045914">
      <w:pPr>
        <w:spacing w:before="0"/>
        <w:jc w:val="both"/>
      </w:pPr>
      <w:r w:rsidRPr="00964676">
        <w:rPr>
          <w:b/>
        </w:rPr>
        <w:t>Наименование:</w:t>
      </w:r>
      <w:r w:rsidRPr="00964676">
        <w:t xml:space="preserve"> </w:t>
      </w:r>
      <w:r w:rsidRPr="00964676">
        <w:rPr>
          <w:rStyle w:val="SUBST"/>
          <w:b w:val="0"/>
        </w:rPr>
        <w:t>Общество</w:t>
      </w:r>
      <w:r w:rsidRPr="00964676">
        <w:rPr>
          <w:rStyle w:val="SUBST"/>
        </w:rPr>
        <w:t xml:space="preserve"> </w:t>
      </w:r>
      <w:r w:rsidRPr="00964676">
        <w:rPr>
          <w:rStyle w:val="SUBST"/>
          <w:b w:val="0"/>
        </w:rPr>
        <w:t xml:space="preserve">с ограниченной ответственностью </w:t>
      </w:r>
      <w:r w:rsidRPr="00964676">
        <w:rPr>
          <w:rStyle w:val="SUBST"/>
          <w:b w:val="0"/>
          <w:bCs w:val="0"/>
          <w:i w:val="0"/>
          <w:iCs w:val="0"/>
        </w:rPr>
        <w:t>"</w:t>
      </w:r>
      <w:r w:rsidRPr="00964676">
        <w:rPr>
          <w:bCs/>
          <w:i/>
          <w:iCs/>
        </w:rPr>
        <w:t>Советник-Аудит</w:t>
      </w:r>
      <w:r w:rsidRPr="00964676">
        <w:rPr>
          <w:rStyle w:val="SUBST"/>
          <w:b w:val="0"/>
          <w:bCs w:val="0"/>
          <w:i w:val="0"/>
          <w:iCs w:val="0"/>
        </w:rPr>
        <w:t>"</w:t>
      </w:r>
    </w:p>
    <w:p w:rsidR="00677F9A" w:rsidRPr="00964676" w:rsidRDefault="00677F9A" w:rsidP="00045914">
      <w:pPr>
        <w:spacing w:before="0"/>
      </w:pPr>
      <w:r w:rsidRPr="00964676">
        <w:rPr>
          <w:b/>
        </w:rPr>
        <w:t>Место нахождения:</w:t>
      </w:r>
      <w:r w:rsidRPr="00964676">
        <w:t xml:space="preserve"> </w:t>
      </w:r>
      <w:r w:rsidRPr="00964676">
        <w:rPr>
          <w:bCs/>
          <w:i/>
          <w:iCs/>
        </w:rPr>
        <w:t>101000, г. Москва, ул. Мясницкая, дом 30/1/2, стр. 2.</w:t>
      </w:r>
    </w:p>
    <w:p w:rsidR="00677F9A" w:rsidRPr="00964676" w:rsidRDefault="00677F9A" w:rsidP="00045914">
      <w:pPr>
        <w:spacing w:before="0"/>
      </w:pPr>
      <w:r w:rsidRPr="00964676">
        <w:rPr>
          <w:b/>
        </w:rPr>
        <w:t xml:space="preserve">ИНН: </w:t>
      </w:r>
      <w:r w:rsidRPr="00964676">
        <w:rPr>
          <w:bCs/>
          <w:i/>
          <w:iCs/>
        </w:rPr>
        <w:t>7701506422</w:t>
      </w:r>
    </w:p>
    <w:p w:rsidR="00677F9A" w:rsidRPr="00964676" w:rsidRDefault="00677F9A" w:rsidP="00045914">
      <w:pPr>
        <w:spacing w:before="0"/>
      </w:pPr>
      <w:r w:rsidRPr="00964676">
        <w:rPr>
          <w:b/>
        </w:rPr>
        <w:t>Почтовый адрес:</w:t>
      </w:r>
      <w:r w:rsidRPr="00964676">
        <w:t xml:space="preserve"> </w:t>
      </w:r>
      <w:r w:rsidRPr="00964676">
        <w:rPr>
          <w:bCs/>
          <w:i/>
          <w:iCs/>
        </w:rPr>
        <w:t>101000, г. Москва, ул. Мясницкая, дом 30/1/2, стр. 2.</w:t>
      </w:r>
    </w:p>
    <w:p w:rsidR="00677F9A" w:rsidRPr="00964676" w:rsidRDefault="00677F9A" w:rsidP="00045914">
      <w:pPr>
        <w:spacing w:before="0"/>
      </w:pPr>
      <w:r w:rsidRPr="00964676">
        <w:rPr>
          <w:b/>
        </w:rPr>
        <w:t>Адрес электронной почты:</w:t>
      </w:r>
      <w:r w:rsidRPr="00964676">
        <w:t xml:space="preserve"> </w:t>
      </w:r>
      <w:r w:rsidRPr="00964676">
        <w:rPr>
          <w:rStyle w:val="SUBST"/>
          <w:b w:val="0"/>
        </w:rPr>
        <w:t>не имеет</w:t>
      </w:r>
    </w:p>
    <w:p w:rsidR="00677F9A" w:rsidRPr="00964676" w:rsidRDefault="00677F9A" w:rsidP="00045914">
      <w:pPr>
        <w:spacing w:before="0"/>
      </w:pPr>
    </w:p>
    <w:p w:rsidR="00677F9A" w:rsidRPr="00964676" w:rsidRDefault="00677F9A" w:rsidP="00045914">
      <w:pPr>
        <w:spacing w:before="0"/>
        <w:rPr>
          <w:b/>
        </w:rPr>
      </w:pPr>
      <w:r w:rsidRPr="00964676">
        <w:rPr>
          <w:b/>
        </w:rPr>
        <w:t>Данные о лицензии аудитора:</w:t>
      </w:r>
    </w:p>
    <w:p w:rsidR="00677F9A" w:rsidRPr="00964676" w:rsidRDefault="00677F9A" w:rsidP="00045914">
      <w:pPr>
        <w:spacing w:before="0"/>
        <w:rPr>
          <w:b/>
        </w:rPr>
      </w:pPr>
      <w:r w:rsidRPr="00964676">
        <w:rPr>
          <w:b/>
        </w:rPr>
        <w:t xml:space="preserve">Номер лицензии: </w:t>
      </w:r>
      <w:r w:rsidRPr="00964676">
        <w:rPr>
          <w:bCs/>
          <w:i/>
          <w:iCs/>
        </w:rPr>
        <w:t>Е 005507</w:t>
      </w:r>
    </w:p>
    <w:p w:rsidR="00677F9A" w:rsidRPr="00964676" w:rsidRDefault="00677F9A" w:rsidP="00045914">
      <w:pPr>
        <w:spacing w:before="0"/>
        <w:rPr>
          <w:b/>
        </w:rPr>
      </w:pPr>
      <w:r w:rsidRPr="00964676">
        <w:rPr>
          <w:b/>
        </w:rPr>
        <w:t xml:space="preserve">Дата выдачи: </w:t>
      </w:r>
      <w:r w:rsidRPr="00964676">
        <w:rPr>
          <w:bCs/>
          <w:i/>
          <w:iCs/>
        </w:rPr>
        <w:t>30.12.2003</w:t>
      </w:r>
    </w:p>
    <w:p w:rsidR="00677F9A" w:rsidRPr="00964676" w:rsidRDefault="00677F9A" w:rsidP="00045914">
      <w:pPr>
        <w:spacing w:before="0"/>
        <w:rPr>
          <w:b/>
          <w:bCs/>
          <w:i/>
          <w:iCs/>
        </w:rPr>
      </w:pPr>
      <w:r w:rsidRPr="00964676">
        <w:rPr>
          <w:b/>
        </w:rPr>
        <w:t xml:space="preserve">Срок действия: </w:t>
      </w:r>
      <w:r w:rsidRPr="00964676">
        <w:rPr>
          <w:i/>
        </w:rPr>
        <w:t>до 30.12.20</w:t>
      </w:r>
      <w:r w:rsidR="00A234E3">
        <w:rPr>
          <w:i/>
        </w:rPr>
        <w:t>13</w:t>
      </w:r>
      <w:r w:rsidR="0070642F">
        <w:rPr>
          <w:i/>
        </w:rPr>
        <w:t>г.</w:t>
      </w:r>
    </w:p>
    <w:p w:rsidR="00677F9A" w:rsidRPr="00964676" w:rsidRDefault="00677F9A" w:rsidP="00045914">
      <w:pPr>
        <w:spacing w:before="0"/>
        <w:rPr>
          <w:b/>
          <w:sz w:val="24"/>
          <w:szCs w:val="24"/>
        </w:rPr>
      </w:pPr>
      <w:r w:rsidRPr="00964676">
        <w:rPr>
          <w:b/>
        </w:rPr>
        <w:t xml:space="preserve">Орган, выдавший лицензию: </w:t>
      </w:r>
      <w:r w:rsidRPr="00964676">
        <w:rPr>
          <w:rStyle w:val="SUBST"/>
          <w:b w:val="0"/>
        </w:rPr>
        <w:t>Министерство финансов РФ</w:t>
      </w:r>
    </w:p>
    <w:p w:rsidR="00677F9A" w:rsidRPr="00964676" w:rsidRDefault="00677F9A" w:rsidP="00045914">
      <w:pPr>
        <w:spacing w:before="0"/>
        <w:rPr>
          <w:b/>
          <w:bCs/>
        </w:rPr>
      </w:pPr>
    </w:p>
    <w:p w:rsidR="00677F9A" w:rsidRPr="003423A7" w:rsidRDefault="00677F9A" w:rsidP="00045914">
      <w:pPr>
        <w:spacing w:before="0"/>
        <w:rPr>
          <w:b/>
          <w:bCs/>
          <w:i/>
          <w:iCs/>
        </w:rPr>
      </w:pPr>
      <w:r w:rsidRPr="003423A7">
        <w:rPr>
          <w:b/>
        </w:rPr>
        <w:t>Финансовый год, за который аудитором проводилась независимая проверка бухгалтерского учета и финансовой (бухгалтерской отчетности):</w:t>
      </w:r>
      <w:r w:rsidRPr="003423A7">
        <w:rPr>
          <w:b/>
          <w:bCs/>
        </w:rPr>
        <w:t xml:space="preserve"> </w:t>
      </w:r>
      <w:r w:rsidRPr="003423A7">
        <w:rPr>
          <w:bCs/>
          <w:i/>
          <w:iCs/>
        </w:rPr>
        <w:t>200</w:t>
      </w:r>
      <w:r w:rsidR="00483E5D">
        <w:rPr>
          <w:bCs/>
          <w:i/>
          <w:iCs/>
        </w:rPr>
        <w:t>8</w:t>
      </w:r>
      <w:r w:rsidRPr="003423A7">
        <w:rPr>
          <w:bCs/>
          <w:i/>
          <w:iCs/>
        </w:rPr>
        <w:t xml:space="preserve"> год</w:t>
      </w:r>
    </w:p>
    <w:p w:rsidR="00677F9A" w:rsidRPr="00964676" w:rsidRDefault="00677F9A" w:rsidP="00045914">
      <w:pPr>
        <w:spacing w:before="0"/>
        <w:rPr>
          <w:b/>
          <w:bCs/>
          <w:i/>
          <w:iCs/>
        </w:rPr>
      </w:pPr>
    </w:p>
    <w:p w:rsidR="00677F9A" w:rsidRPr="00964676" w:rsidRDefault="00677F9A" w:rsidP="00045914">
      <w:pPr>
        <w:spacing w:before="0"/>
        <w:jc w:val="both"/>
        <w:rPr>
          <w:b/>
          <w:bCs/>
          <w:i/>
          <w:iCs/>
        </w:rPr>
      </w:pPr>
      <w:r w:rsidRPr="00964676">
        <w:rPr>
          <w:b/>
        </w:rPr>
        <w:t>Факторы, которые могут оказать влияние на независимость аудитора от эмитента, и меры, принятые эмитентом и аудитором для снижения влияния указанных факторов:</w:t>
      </w:r>
      <w:r w:rsidRPr="00964676">
        <w:rPr>
          <w:b/>
          <w:bCs/>
        </w:rPr>
        <w:t xml:space="preserve"> </w:t>
      </w:r>
      <w:r w:rsidRPr="00964676">
        <w:rPr>
          <w:bCs/>
          <w:i/>
          <w:iCs/>
        </w:rPr>
        <w:t>Не имеют места</w:t>
      </w:r>
    </w:p>
    <w:p w:rsidR="00677F9A" w:rsidRPr="00964676" w:rsidRDefault="00677F9A" w:rsidP="00045914">
      <w:pPr>
        <w:spacing w:before="0"/>
        <w:jc w:val="both"/>
        <w:rPr>
          <w:b/>
          <w:bCs/>
        </w:rPr>
      </w:pPr>
      <w:r w:rsidRPr="00964676">
        <w:t xml:space="preserve"> </w:t>
      </w:r>
    </w:p>
    <w:p w:rsidR="00677F9A" w:rsidRPr="00964676" w:rsidRDefault="00677F9A" w:rsidP="00045914">
      <w:pPr>
        <w:pStyle w:val="a7"/>
        <w:spacing w:before="0"/>
        <w:ind w:firstLine="200"/>
        <w:rPr>
          <w:b/>
        </w:rPr>
      </w:pPr>
      <w:r w:rsidRPr="00964676">
        <w:rPr>
          <w:b/>
        </w:rPr>
        <w:t>Порядок выбора аудитора:</w:t>
      </w:r>
    </w:p>
    <w:p w:rsidR="00677F9A" w:rsidRPr="00964676" w:rsidRDefault="00D040F6" w:rsidP="00045914">
      <w:pPr>
        <w:spacing w:before="0"/>
        <w:rPr>
          <w:bCs/>
          <w:i/>
        </w:rPr>
      </w:pPr>
      <w:r w:rsidRPr="00964676">
        <w:rPr>
          <w:bCs/>
          <w:i/>
        </w:rPr>
        <w:t>К</w:t>
      </w:r>
      <w:r w:rsidR="00677F9A" w:rsidRPr="00964676">
        <w:rPr>
          <w:bCs/>
          <w:i/>
        </w:rPr>
        <w:t>андидатура аудитора на утверждение годовым общим собранием акционеров, состоявшимся 1</w:t>
      </w:r>
      <w:r w:rsidR="003423A7">
        <w:rPr>
          <w:bCs/>
          <w:i/>
        </w:rPr>
        <w:t>7</w:t>
      </w:r>
      <w:r w:rsidR="00677F9A" w:rsidRPr="00964676">
        <w:rPr>
          <w:bCs/>
          <w:i/>
        </w:rPr>
        <w:t>.05.200</w:t>
      </w:r>
      <w:r w:rsidR="003423A7">
        <w:rPr>
          <w:bCs/>
          <w:i/>
        </w:rPr>
        <w:t>8</w:t>
      </w:r>
      <w:r w:rsidR="00677F9A" w:rsidRPr="00964676">
        <w:rPr>
          <w:bCs/>
          <w:i/>
        </w:rPr>
        <w:t xml:space="preserve"> г., была предложена Советом директоров.</w:t>
      </w:r>
    </w:p>
    <w:p w:rsidR="00677F9A" w:rsidRPr="00964676" w:rsidRDefault="00677F9A" w:rsidP="00045914">
      <w:pPr>
        <w:spacing w:before="0"/>
        <w:rPr>
          <w:b/>
          <w:bCs/>
        </w:rPr>
      </w:pPr>
    </w:p>
    <w:p w:rsidR="00677F9A" w:rsidRPr="00964676" w:rsidRDefault="00677F9A" w:rsidP="00045914">
      <w:pPr>
        <w:spacing w:before="0"/>
        <w:rPr>
          <w:b/>
          <w:bCs/>
        </w:rPr>
      </w:pPr>
      <w:r w:rsidRPr="00964676">
        <w:rPr>
          <w:b/>
        </w:rPr>
        <w:t>Информация о работах, проводимых аудитором в рамках специальных аудиторских заданий:</w:t>
      </w:r>
      <w:r w:rsidRPr="00964676">
        <w:t xml:space="preserve"> </w:t>
      </w:r>
      <w:r w:rsidR="00D040F6" w:rsidRPr="00964676">
        <w:rPr>
          <w:i/>
        </w:rPr>
        <w:t>В</w:t>
      </w:r>
      <w:r w:rsidRPr="00964676">
        <w:rPr>
          <w:bCs/>
          <w:i/>
        </w:rPr>
        <w:t xml:space="preserve"> текущем отчётном период такие работы не проводились.</w:t>
      </w:r>
    </w:p>
    <w:p w:rsidR="00677F9A" w:rsidRPr="00964676" w:rsidRDefault="00677F9A" w:rsidP="00045914">
      <w:pPr>
        <w:spacing w:before="0"/>
        <w:rPr>
          <w:b/>
          <w:bCs/>
        </w:rPr>
      </w:pPr>
    </w:p>
    <w:p w:rsidR="00D040F6" w:rsidRPr="00964676" w:rsidRDefault="00677F9A" w:rsidP="00045914">
      <w:pPr>
        <w:spacing w:before="0"/>
        <w:jc w:val="both"/>
      </w:pPr>
      <w:r w:rsidRPr="00964676">
        <w:rPr>
          <w:b/>
        </w:rPr>
        <w:t>Порядок определения размера вознаграждения аудитора:</w:t>
      </w:r>
      <w:r w:rsidRPr="00964676">
        <w:t xml:space="preserve"> </w:t>
      </w:r>
    </w:p>
    <w:p w:rsidR="00677F9A" w:rsidRPr="0043380F" w:rsidRDefault="00677F9A" w:rsidP="00045914">
      <w:pPr>
        <w:spacing w:before="0"/>
        <w:jc w:val="both"/>
        <w:rPr>
          <w:bCs/>
          <w:i/>
          <w:color w:val="000000"/>
        </w:rPr>
      </w:pPr>
      <w:r w:rsidRPr="0043380F">
        <w:rPr>
          <w:bCs/>
          <w:i/>
          <w:color w:val="000000"/>
        </w:rPr>
        <w:t>Размер оплаты услуг аудитора определяется решением Совета директоров Общества.</w:t>
      </w:r>
    </w:p>
    <w:p w:rsidR="00677F9A" w:rsidRPr="00964676" w:rsidRDefault="00677F9A" w:rsidP="00045914">
      <w:pPr>
        <w:spacing w:before="0"/>
        <w:jc w:val="both"/>
        <w:rPr>
          <w:b/>
          <w:bCs/>
          <w:i/>
        </w:rPr>
      </w:pPr>
      <w:r w:rsidRPr="00964676">
        <w:rPr>
          <w:bCs/>
          <w:i/>
        </w:rPr>
        <w:t>В настоящее время отсроченных и просроченных платежей за оказанные аудитором услуги – нет.</w:t>
      </w:r>
    </w:p>
    <w:p w:rsidR="000D388F" w:rsidRPr="00964676" w:rsidRDefault="000D388F" w:rsidP="00045914">
      <w:pPr>
        <w:spacing w:before="0"/>
        <w:ind w:left="0"/>
        <w:jc w:val="both"/>
        <w:rPr>
          <w:b/>
          <w:bCs/>
        </w:rPr>
      </w:pPr>
    </w:p>
    <w:p w:rsidR="000D388F" w:rsidRPr="00964676" w:rsidRDefault="000D388F" w:rsidP="00045914">
      <w:pPr>
        <w:spacing w:before="0"/>
        <w:jc w:val="both"/>
        <w:outlineLvl w:val="1"/>
        <w:rPr>
          <w:b/>
          <w:bCs/>
        </w:rPr>
      </w:pPr>
      <w:bookmarkStart w:id="8" w:name="_Toc198983658"/>
      <w:r w:rsidRPr="00964676">
        <w:rPr>
          <w:b/>
          <w:bCs/>
        </w:rPr>
        <w:t>1.4. Сведения об оценщике эмитента.</w:t>
      </w:r>
      <w:bookmarkEnd w:id="8"/>
    </w:p>
    <w:p w:rsidR="0013782A" w:rsidRPr="00964676" w:rsidRDefault="0013782A" w:rsidP="00045914">
      <w:pPr>
        <w:spacing w:before="0"/>
        <w:ind w:left="227"/>
        <w:jc w:val="both"/>
        <w:rPr>
          <w:b/>
          <w:bCs/>
        </w:rPr>
      </w:pPr>
    </w:p>
    <w:p w:rsidR="00A10B0D" w:rsidRPr="00DB3682" w:rsidRDefault="00A10B0D" w:rsidP="00A10B0D">
      <w:pPr>
        <w:spacing w:before="0"/>
        <w:jc w:val="both"/>
        <w:rPr>
          <w:i/>
        </w:rPr>
      </w:pPr>
      <w:r w:rsidRPr="00DB3682">
        <w:rPr>
          <w:i/>
          <w:sz w:val="24"/>
          <w:szCs w:val="24"/>
        </w:rPr>
        <w:t>За отчетный период оценщик</w:t>
      </w:r>
      <w:r w:rsidR="00AB03DD" w:rsidRPr="00DB3682">
        <w:rPr>
          <w:i/>
          <w:sz w:val="24"/>
          <w:szCs w:val="24"/>
        </w:rPr>
        <w:t>ом</w:t>
      </w:r>
      <w:r w:rsidRPr="00DB3682">
        <w:rPr>
          <w:i/>
          <w:sz w:val="24"/>
          <w:szCs w:val="24"/>
        </w:rPr>
        <w:t xml:space="preserve"> эмитент</w:t>
      </w:r>
      <w:r w:rsidR="00AB03DD" w:rsidRPr="00DB3682">
        <w:rPr>
          <w:i/>
          <w:sz w:val="24"/>
          <w:szCs w:val="24"/>
        </w:rPr>
        <w:t>а являлся ООО «</w:t>
      </w:r>
      <w:r w:rsidR="00DD5C29">
        <w:rPr>
          <w:i/>
          <w:sz w:val="24"/>
          <w:szCs w:val="24"/>
        </w:rPr>
        <w:t>Коллиерз Интернешнл»</w:t>
      </w:r>
    </w:p>
    <w:p w:rsidR="0013782A" w:rsidRPr="00DF2485" w:rsidRDefault="0013782A" w:rsidP="00A10B0D">
      <w:pPr>
        <w:pStyle w:val="20"/>
        <w:spacing w:before="0"/>
        <w:ind w:left="0"/>
        <w:rPr>
          <w:color w:val="FF0000"/>
          <w:u w:val="single"/>
        </w:rPr>
      </w:pPr>
    </w:p>
    <w:p w:rsidR="000D388F" w:rsidRPr="00964676" w:rsidRDefault="000D388F" w:rsidP="00045914">
      <w:pPr>
        <w:spacing w:before="0"/>
        <w:jc w:val="both"/>
        <w:outlineLvl w:val="1"/>
        <w:rPr>
          <w:b/>
          <w:bCs/>
        </w:rPr>
      </w:pPr>
      <w:bookmarkStart w:id="9" w:name="_Toc198983659"/>
      <w:r w:rsidRPr="00964676">
        <w:rPr>
          <w:b/>
          <w:bCs/>
        </w:rPr>
        <w:t>1.5. Сведения о консультантах эмитента.</w:t>
      </w:r>
      <w:bookmarkEnd w:id="9"/>
    </w:p>
    <w:p w:rsidR="0013782A" w:rsidRPr="00964676" w:rsidRDefault="0013782A" w:rsidP="00045914">
      <w:pPr>
        <w:spacing w:before="0"/>
        <w:jc w:val="both"/>
        <w:rPr>
          <w:b/>
          <w:bCs/>
        </w:rPr>
      </w:pPr>
    </w:p>
    <w:p w:rsidR="000D388F" w:rsidRPr="00964676" w:rsidRDefault="00A10B0D" w:rsidP="00045914">
      <w:pPr>
        <w:spacing w:before="0"/>
        <w:jc w:val="both"/>
        <w:rPr>
          <w:i/>
        </w:rPr>
      </w:pPr>
      <w:r w:rsidRPr="00964676">
        <w:rPr>
          <w:i/>
          <w:sz w:val="24"/>
          <w:szCs w:val="24"/>
        </w:rPr>
        <w:t>За отчетный период консультант эмитентом не привлекался</w:t>
      </w:r>
      <w:r w:rsidR="000D388F" w:rsidRPr="00964676">
        <w:rPr>
          <w:i/>
        </w:rPr>
        <w:t>.</w:t>
      </w:r>
    </w:p>
    <w:p w:rsidR="0013782A" w:rsidRPr="00964676" w:rsidRDefault="0013782A" w:rsidP="00045914">
      <w:pPr>
        <w:spacing w:before="0"/>
        <w:jc w:val="both"/>
      </w:pPr>
    </w:p>
    <w:p w:rsidR="000D388F" w:rsidRPr="00964676" w:rsidRDefault="000D388F" w:rsidP="00045914">
      <w:pPr>
        <w:spacing w:before="0"/>
        <w:jc w:val="both"/>
        <w:outlineLvl w:val="1"/>
        <w:rPr>
          <w:b/>
          <w:bCs/>
        </w:rPr>
      </w:pPr>
      <w:bookmarkStart w:id="10" w:name="_Toc198983660"/>
      <w:r w:rsidRPr="00964676">
        <w:rPr>
          <w:b/>
          <w:bCs/>
        </w:rPr>
        <w:t>1.6. Сведения об иных лицах, подписавших ежеквартальный отчет.</w:t>
      </w:r>
      <w:bookmarkEnd w:id="10"/>
      <w:r w:rsidRPr="00964676">
        <w:rPr>
          <w:b/>
          <w:bCs/>
        </w:rPr>
        <w:t xml:space="preserve"> </w:t>
      </w:r>
    </w:p>
    <w:p w:rsidR="0013782A" w:rsidRPr="00964676" w:rsidRDefault="0013782A" w:rsidP="00045914">
      <w:pPr>
        <w:spacing w:before="0"/>
        <w:jc w:val="both"/>
        <w:rPr>
          <w:b/>
          <w:bCs/>
        </w:rPr>
      </w:pPr>
    </w:p>
    <w:p w:rsidR="000D388F" w:rsidRPr="00964676" w:rsidRDefault="000D388F" w:rsidP="00045914">
      <w:pPr>
        <w:spacing w:before="0"/>
        <w:jc w:val="both"/>
      </w:pPr>
      <w:r w:rsidRPr="00964676">
        <w:rPr>
          <w:b/>
        </w:rPr>
        <w:t>ФИО:</w:t>
      </w:r>
      <w:r w:rsidRPr="00964676">
        <w:t xml:space="preserve"> </w:t>
      </w:r>
      <w:r w:rsidRPr="00964676">
        <w:rPr>
          <w:i/>
        </w:rPr>
        <w:t>Волчкова Вера Ивановна</w:t>
      </w:r>
    </w:p>
    <w:p w:rsidR="000D388F" w:rsidRPr="00964676" w:rsidRDefault="000D388F" w:rsidP="00045914">
      <w:pPr>
        <w:spacing w:before="0"/>
        <w:jc w:val="both"/>
      </w:pPr>
      <w:r w:rsidRPr="00964676">
        <w:rPr>
          <w:b/>
        </w:rPr>
        <w:t>Должность:</w:t>
      </w:r>
      <w:r w:rsidRPr="00964676">
        <w:t xml:space="preserve"> </w:t>
      </w:r>
      <w:r w:rsidRPr="00964676">
        <w:rPr>
          <w:i/>
        </w:rPr>
        <w:t>Главный бухгалтер</w:t>
      </w:r>
    </w:p>
    <w:p w:rsidR="000D388F" w:rsidRPr="00964676" w:rsidRDefault="000D388F" w:rsidP="00045914">
      <w:pPr>
        <w:spacing w:before="0"/>
      </w:pPr>
      <w:r w:rsidRPr="00964676">
        <w:rPr>
          <w:b/>
        </w:rPr>
        <w:t>Тел.:</w:t>
      </w:r>
      <w:r w:rsidRPr="00964676">
        <w:t xml:space="preserve"> </w:t>
      </w:r>
      <w:r w:rsidRPr="00964676">
        <w:rPr>
          <w:bCs/>
          <w:i/>
          <w:iCs/>
        </w:rPr>
        <w:t>(944)</w:t>
      </w:r>
      <w:r w:rsidRPr="00964676">
        <w:t xml:space="preserve"> </w:t>
      </w:r>
      <w:r w:rsidRPr="00964676">
        <w:rPr>
          <w:rStyle w:val="SUBST"/>
          <w:b w:val="0"/>
        </w:rPr>
        <w:t>618-37-56</w:t>
      </w:r>
      <w:r w:rsidRPr="00964676">
        <w:t xml:space="preserve">  </w:t>
      </w:r>
      <w:r w:rsidRPr="00964676">
        <w:rPr>
          <w:b/>
        </w:rPr>
        <w:t>Факс:</w:t>
      </w:r>
      <w:r w:rsidRPr="00964676">
        <w:t xml:space="preserve"> </w:t>
      </w:r>
      <w:r w:rsidRPr="00964676">
        <w:rPr>
          <w:bCs/>
          <w:i/>
          <w:iCs/>
        </w:rPr>
        <w:t>(944) 6</w:t>
      </w:r>
      <w:r w:rsidRPr="00964676">
        <w:rPr>
          <w:rStyle w:val="SUBST"/>
          <w:b w:val="0"/>
        </w:rPr>
        <w:t>18-11-11</w:t>
      </w:r>
    </w:p>
    <w:p w:rsidR="000D388F" w:rsidRPr="00964676" w:rsidRDefault="000D388F" w:rsidP="00045914">
      <w:pPr>
        <w:spacing w:before="0"/>
      </w:pPr>
      <w:r w:rsidRPr="00964676">
        <w:rPr>
          <w:b/>
        </w:rPr>
        <w:t>Адрес электронной почты:</w:t>
      </w:r>
      <w:r w:rsidRPr="00964676">
        <w:t xml:space="preserve"> </w:t>
      </w:r>
      <w:r w:rsidR="0070515B" w:rsidRPr="0070515B">
        <w:rPr>
          <w:i/>
          <w:lang w:val="en-US"/>
        </w:rPr>
        <w:t>v</w:t>
      </w:r>
      <w:r w:rsidR="0070515B" w:rsidRPr="0070515B">
        <w:rPr>
          <w:i/>
        </w:rPr>
        <w:t xml:space="preserve">. </w:t>
      </w:r>
      <w:r w:rsidR="0070515B" w:rsidRPr="0070515B">
        <w:rPr>
          <w:i/>
          <w:lang w:val="en-US"/>
        </w:rPr>
        <w:t>volchkova</w:t>
      </w:r>
      <w:r w:rsidR="0070515B" w:rsidRPr="0070515B">
        <w:t xml:space="preserve"> </w:t>
      </w:r>
      <w:r w:rsidRPr="00964676">
        <w:rPr>
          <w:rStyle w:val="SUBST"/>
          <w:b w:val="0"/>
        </w:rPr>
        <w:t>@</w:t>
      </w:r>
      <w:r w:rsidRPr="00964676">
        <w:rPr>
          <w:rStyle w:val="SUBST"/>
          <w:b w:val="0"/>
          <w:lang w:val="en-US"/>
        </w:rPr>
        <w:t>nagatinsky</w:t>
      </w:r>
      <w:r w:rsidRPr="00964676">
        <w:rPr>
          <w:rStyle w:val="SUBST"/>
          <w:b w:val="0"/>
        </w:rPr>
        <w:t>.ru</w:t>
      </w:r>
      <w:r w:rsidRPr="00964676">
        <w:rPr>
          <w:rStyle w:val="SUBST"/>
        </w:rPr>
        <w:t xml:space="preserve"> </w:t>
      </w:r>
    </w:p>
    <w:p w:rsidR="004738CD" w:rsidRDefault="004738CD" w:rsidP="00045914">
      <w:pPr>
        <w:ind w:left="0"/>
      </w:pPr>
    </w:p>
    <w:p w:rsidR="007C4295" w:rsidRPr="00964676" w:rsidRDefault="007C4295" w:rsidP="00045914">
      <w:pPr>
        <w:ind w:left="0"/>
        <w:rPr>
          <w:b/>
          <w:bCs/>
          <w:sz w:val="28"/>
          <w:szCs w:val="28"/>
        </w:rPr>
      </w:pPr>
    </w:p>
    <w:p w:rsidR="000D388F" w:rsidRPr="00964676" w:rsidRDefault="000D388F" w:rsidP="00045914">
      <w:pPr>
        <w:jc w:val="center"/>
        <w:outlineLvl w:val="0"/>
        <w:rPr>
          <w:b/>
          <w:bCs/>
          <w:sz w:val="28"/>
          <w:szCs w:val="28"/>
        </w:rPr>
      </w:pPr>
      <w:bookmarkStart w:id="11" w:name="_Toc198983661"/>
      <w:r w:rsidRPr="00964676">
        <w:rPr>
          <w:b/>
          <w:bCs/>
          <w:sz w:val="28"/>
          <w:szCs w:val="28"/>
          <w:lang w:val="en-US"/>
        </w:rPr>
        <w:lastRenderedPageBreak/>
        <w:t>II</w:t>
      </w:r>
      <w:r w:rsidRPr="00964676">
        <w:rPr>
          <w:b/>
          <w:bCs/>
          <w:sz w:val="28"/>
          <w:szCs w:val="28"/>
        </w:rPr>
        <w:t>. Основная информация о финансово-экономическом состоянии эмитента.</w:t>
      </w:r>
      <w:bookmarkEnd w:id="11"/>
    </w:p>
    <w:p w:rsidR="00677F9A" w:rsidRPr="00D539A8" w:rsidRDefault="00D539A8" w:rsidP="00D539A8">
      <w:pPr>
        <w:ind w:left="-142" w:firstLine="142"/>
        <w:outlineLvl w:val="0"/>
        <w:rPr>
          <w:b/>
          <w:bCs/>
          <w:sz w:val="24"/>
          <w:szCs w:val="24"/>
        </w:rPr>
      </w:pPr>
      <w:r>
        <w:rPr>
          <w:b/>
          <w:bCs/>
          <w:sz w:val="24"/>
          <w:szCs w:val="24"/>
        </w:rPr>
        <w:t xml:space="preserve">    </w:t>
      </w:r>
      <w:r w:rsidRPr="00D539A8">
        <w:rPr>
          <w:b/>
          <w:bCs/>
          <w:sz w:val="24"/>
          <w:szCs w:val="24"/>
        </w:rPr>
        <w:t xml:space="preserve">2.1. Показатели финансово-экономической деятельности эмитента </w:t>
      </w:r>
    </w:p>
    <w:p w:rsidR="00C7185C" w:rsidRDefault="00DA4A1C" w:rsidP="00C7185C">
      <w:r w:rsidRPr="00D2474F">
        <w:t xml:space="preserve">Динамика показателей, характеризующих финансовое состояние эмитента, за 5 последних завершенных финансовых лет, а также за последний завершенный отчетный период текущего финансового года. </w:t>
      </w:r>
      <w:r w:rsidR="00C7185C" w:rsidRPr="00D2474F">
        <w:t xml:space="preserve">Единица измерения </w:t>
      </w:r>
      <w:r w:rsidR="00D62989" w:rsidRPr="00CB052E">
        <w:t>тыс. руб.</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7"/>
        <w:gridCol w:w="966"/>
        <w:gridCol w:w="966"/>
        <w:gridCol w:w="1131"/>
        <w:gridCol w:w="1076"/>
        <w:gridCol w:w="1076"/>
        <w:gridCol w:w="1158"/>
      </w:tblGrid>
      <w:tr w:rsidR="00073359" w:rsidRPr="00DA4A1C" w:rsidTr="00D071F0">
        <w:trPr>
          <w:cantSplit/>
          <w:trHeight w:val="420"/>
        </w:trPr>
        <w:tc>
          <w:tcPr>
            <w:tcW w:w="2909" w:type="dxa"/>
            <w:vMerge w:val="restart"/>
            <w:tcBorders>
              <w:top w:val="single" w:sz="4" w:space="0" w:color="auto"/>
              <w:left w:val="single" w:sz="4" w:space="0" w:color="auto"/>
              <w:right w:val="single" w:sz="4" w:space="0" w:color="auto"/>
            </w:tcBorders>
            <w:vAlign w:val="center"/>
          </w:tcPr>
          <w:p w:rsidR="00073359" w:rsidRPr="00FF0D41" w:rsidRDefault="00073359" w:rsidP="00894156">
            <w:pPr>
              <w:jc w:val="center"/>
            </w:pPr>
            <w:r w:rsidRPr="00FF0D41">
              <w:t>Наименование показателя</w:t>
            </w:r>
          </w:p>
        </w:tc>
        <w:tc>
          <w:tcPr>
            <w:tcW w:w="6271" w:type="dxa"/>
            <w:gridSpan w:val="6"/>
            <w:tcBorders>
              <w:top w:val="single" w:sz="4" w:space="0" w:color="auto"/>
              <w:left w:val="single" w:sz="4" w:space="0" w:color="auto"/>
              <w:bottom w:val="single" w:sz="4" w:space="0" w:color="auto"/>
              <w:right w:val="single" w:sz="4" w:space="0" w:color="auto"/>
            </w:tcBorders>
            <w:vAlign w:val="center"/>
          </w:tcPr>
          <w:p w:rsidR="00073359" w:rsidRPr="00FF0D41" w:rsidRDefault="00073359" w:rsidP="00894156">
            <w:pPr>
              <w:jc w:val="center"/>
            </w:pPr>
            <w:r w:rsidRPr="00FF0D41">
              <w:t>Значение показателя</w:t>
            </w:r>
          </w:p>
        </w:tc>
      </w:tr>
      <w:tr w:rsidR="00D071F0" w:rsidRPr="00DA4A1C" w:rsidTr="00D071F0">
        <w:trPr>
          <w:cantSplit/>
          <w:trHeight w:val="180"/>
        </w:trPr>
        <w:tc>
          <w:tcPr>
            <w:tcW w:w="2909" w:type="dxa"/>
            <w:vMerge/>
            <w:tcBorders>
              <w:left w:val="single" w:sz="4" w:space="0" w:color="auto"/>
              <w:bottom w:val="single" w:sz="4" w:space="0" w:color="auto"/>
              <w:right w:val="single" w:sz="4" w:space="0" w:color="auto"/>
            </w:tcBorders>
            <w:vAlign w:val="center"/>
          </w:tcPr>
          <w:p w:rsidR="00D071F0" w:rsidRPr="00FF0D41" w:rsidRDefault="00D071F0" w:rsidP="00894156">
            <w:pPr>
              <w:jc w:val="center"/>
            </w:pPr>
          </w:p>
        </w:tc>
        <w:tc>
          <w:tcPr>
            <w:tcW w:w="966"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center"/>
            </w:pPr>
            <w:r w:rsidRPr="00FF0D41">
              <w:t>2004 год</w:t>
            </w:r>
          </w:p>
        </w:tc>
        <w:tc>
          <w:tcPr>
            <w:tcW w:w="966"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center"/>
            </w:pPr>
            <w:r w:rsidRPr="00FF0D41">
              <w:t>2005 год</w:t>
            </w:r>
          </w:p>
        </w:tc>
        <w:tc>
          <w:tcPr>
            <w:tcW w:w="1131"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center"/>
            </w:pPr>
            <w:r w:rsidRPr="00FF0D41">
              <w:t>2006 год</w:t>
            </w:r>
          </w:p>
        </w:tc>
        <w:tc>
          <w:tcPr>
            <w:tcW w:w="1039"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center"/>
            </w:pPr>
            <w:r w:rsidRPr="00FF0D41">
              <w:t>2007 год</w:t>
            </w:r>
          </w:p>
        </w:tc>
        <w:tc>
          <w:tcPr>
            <w:tcW w:w="1006" w:type="dxa"/>
            <w:tcBorders>
              <w:top w:val="single" w:sz="4" w:space="0" w:color="auto"/>
              <w:left w:val="single" w:sz="4" w:space="0" w:color="auto"/>
              <w:bottom w:val="single" w:sz="4" w:space="0" w:color="auto"/>
              <w:right w:val="single" w:sz="4" w:space="0" w:color="auto"/>
            </w:tcBorders>
            <w:vAlign w:val="center"/>
          </w:tcPr>
          <w:p w:rsidR="000B2E68" w:rsidRDefault="00D071F0" w:rsidP="00D071F0">
            <w:pPr>
              <w:jc w:val="center"/>
            </w:pPr>
            <w:r w:rsidRPr="000B2E68">
              <w:t>2008</w:t>
            </w:r>
          </w:p>
          <w:p w:rsidR="00D071F0" w:rsidRPr="000B2E68" w:rsidRDefault="00D071F0" w:rsidP="00D071F0">
            <w:pPr>
              <w:jc w:val="center"/>
            </w:pPr>
            <w:r w:rsidRPr="000B2E68">
              <w:t>год</w:t>
            </w:r>
          </w:p>
        </w:tc>
        <w:tc>
          <w:tcPr>
            <w:tcW w:w="1163" w:type="dxa"/>
            <w:tcBorders>
              <w:top w:val="single" w:sz="4" w:space="0" w:color="auto"/>
              <w:left w:val="single" w:sz="4" w:space="0" w:color="auto"/>
              <w:bottom w:val="single" w:sz="4" w:space="0" w:color="auto"/>
              <w:right w:val="single" w:sz="4" w:space="0" w:color="auto"/>
            </w:tcBorders>
            <w:vAlign w:val="center"/>
          </w:tcPr>
          <w:p w:rsidR="00D071F0" w:rsidRPr="0098609A" w:rsidRDefault="00D071F0" w:rsidP="00D071F0">
            <w:r w:rsidRPr="0098609A">
              <w:rPr>
                <w:lang w:val="en-US"/>
              </w:rPr>
              <w:t>I</w:t>
            </w:r>
            <w:r w:rsidRPr="0098609A">
              <w:t xml:space="preserve"> квартал 2009 года</w:t>
            </w:r>
          </w:p>
        </w:tc>
      </w:tr>
      <w:tr w:rsidR="00D071F0" w:rsidRPr="00DA4A1C" w:rsidTr="00D071F0">
        <w:trPr>
          <w:trHeight w:val="390"/>
        </w:trPr>
        <w:tc>
          <w:tcPr>
            <w:tcW w:w="2909"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894156">
            <w:pPr>
              <w:jc w:val="both"/>
            </w:pPr>
            <w:r w:rsidRPr="00FF0D41">
              <w:t>Стоимость чистых активов эмитента, тыс. руб.</w:t>
            </w:r>
          </w:p>
        </w:tc>
        <w:tc>
          <w:tcPr>
            <w:tcW w:w="966"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73595</w:t>
            </w:r>
          </w:p>
        </w:tc>
        <w:tc>
          <w:tcPr>
            <w:tcW w:w="966"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73328</w:t>
            </w:r>
          </w:p>
        </w:tc>
        <w:tc>
          <w:tcPr>
            <w:tcW w:w="1131"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center"/>
            </w:pPr>
            <w:r w:rsidRPr="00FF0D41">
              <w:t>91226</w:t>
            </w:r>
          </w:p>
        </w:tc>
        <w:tc>
          <w:tcPr>
            <w:tcW w:w="1039"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center"/>
            </w:pPr>
            <w:r w:rsidRPr="00FF0D41">
              <w:t>139984</w:t>
            </w:r>
          </w:p>
        </w:tc>
        <w:tc>
          <w:tcPr>
            <w:tcW w:w="1006" w:type="dxa"/>
            <w:tcBorders>
              <w:top w:val="single" w:sz="4" w:space="0" w:color="auto"/>
              <w:left w:val="single" w:sz="4" w:space="0" w:color="auto"/>
              <w:bottom w:val="single" w:sz="4" w:space="0" w:color="auto"/>
              <w:right w:val="single" w:sz="4" w:space="0" w:color="auto"/>
            </w:tcBorders>
            <w:vAlign w:val="center"/>
          </w:tcPr>
          <w:p w:rsidR="00D071F0" w:rsidRPr="000B2E68" w:rsidRDefault="005E1A91" w:rsidP="00894156">
            <w:pPr>
              <w:jc w:val="center"/>
            </w:pPr>
            <w:r w:rsidRPr="000B2E68">
              <w:t>212239</w:t>
            </w:r>
          </w:p>
        </w:tc>
        <w:tc>
          <w:tcPr>
            <w:tcW w:w="1163" w:type="dxa"/>
            <w:tcBorders>
              <w:top w:val="single" w:sz="4" w:space="0" w:color="auto"/>
              <w:left w:val="single" w:sz="4" w:space="0" w:color="auto"/>
              <w:bottom w:val="single" w:sz="4" w:space="0" w:color="auto"/>
              <w:right w:val="single" w:sz="4" w:space="0" w:color="auto"/>
            </w:tcBorders>
            <w:vAlign w:val="center"/>
          </w:tcPr>
          <w:p w:rsidR="00D071F0" w:rsidRPr="00FF0D41" w:rsidRDefault="00541AB5" w:rsidP="00894156">
            <w:pPr>
              <w:jc w:val="right"/>
            </w:pPr>
            <w:r>
              <w:t>182572</w:t>
            </w:r>
          </w:p>
        </w:tc>
      </w:tr>
      <w:tr w:rsidR="00D071F0" w:rsidRPr="00DA4A1C" w:rsidTr="00D071F0">
        <w:trPr>
          <w:trHeight w:val="390"/>
        </w:trPr>
        <w:tc>
          <w:tcPr>
            <w:tcW w:w="2909"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894156">
            <w:pPr>
              <w:jc w:val="both"/>
            </w:pPr>
            <w:r w:rsidRPr="00FF0D41">
              <w:t>Отношение суммы привлеченных средств к капиталу и резервам, %</w:t>
            </w:r>
          </w:p>
        </w:tc>
        <w:tc>
          <w:tcPr>
            <w:tcW w:w="966"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49,11</w:t>
            </w:r>
          </w:p>
        </w:tc>
        <w:tc>
          <w:tcPr>
            <w:tcW w:w="966"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82,25</w:t>
            </w:r>
          </w:p>
        </w:tc>
        <w:tc>
          <w:tcPr>
            <w:tcW w:w="1131"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1437,61</w:t>
            </w:r>
          </w:p>
        </w:tc>
        <w:tc>
          <w:tcPr>
            <w:tcW w:w="1039"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854,41</w:t>
            </w:r>
          </w:p>
        </w:tc>
        <w:tc>
          <w:tcPr>
            <w:tcW w:w="1006" w:type="dxa"/>
            <w:tcBorders>
              <w:top w:val="single" w:sz="4" w:space="0" w:color="auto"/>
              <w:left w:val="single" w:sz="4" w:space="0" w:color="auto"/>
              <w:bottom w:val="single" w:sz="4" w:space="0" w:color="auto"/>
              <w:right w:val="single" w:sz="4" w:space="0" w:color="auto"/>
            </w:tcBorders>
            <w:vAlign w:val="center"/>
          </w:tcPr>
          <w:p w:rsidR="00D071F0" w:rsidRPr="000B2E68" w:rsidRDefault="005E1A91" w:rsidP="00894156">
            <w:pPr>
              <w:jc w:val="right"/>
            </w:pPr>
            <w:r w:rsidRPr="000B2E68">
              <w:t>826,2</w:t>
            </w:r>
          </w:p>
        </w:tc>
        <w:tc>
          <w:tcPr>
            <w:tcW w:w="1163" w:type="dxa"/>
            <w:tcBorders>
              <w:top w:val="single" w:sz="4" w:space="0" w:color="auto"/>
              <w:left w:val="single" w:sz="4" w:space="0" w:color="auto"/>
              <w:bottom w:val="single" w:sz="4" w:space="0" w:color="auto"/>
              <w:right w:val="single" w:sz="4" w:space="0" w:color="auto"/>
            </w:tcBorders>
            <w:vAlign w:val="center"/>
          </w:tcPr>
          <w:p w:rsidR="00D071F0" w:rsidRPr="00FF0D41" w:rsidRDefault="00541AB5" w:rsidP="00894156">
            <w:pPr>
              <w:jc w:val="right"/>
            </w:pPr>
            <w:r>
              <w:t>776,4</w:t>
            </w:r>
          </w:p>
        </w:tc>
      </w:tr>
      <w:tr w:rsidR="00D071F0" w:rsidRPr="00DA4A1C" w:rsidTr="00D071F0">
        <w:trPr>
          <w:trHeight w:val="360"/>
        </w:trPr>
        <w:tc>
          <w:tcPr>
            <w:tcW w:w="2909"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894156">
            <w:pPr>
              <w:jc w:val="both"/>
            </w:pPr>
            <w:r w:rsidRPr="00FF0D41">
              <w:t xml:space="preserve"> Отношение суммы краткосрочных обязательств к капиталу и резервам, %</w:t>
            </w:r>
          </w:p>
        </w:tc>
        <w:tc>
          <w:tcPr>
            <w:tcW w:w="966"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49,08</w:t>
            </w:r>
          </w:p>
        </w:tc>
        <w:tc>
          <w:tcPr>
            <w:tcW w:w="966"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82,24</w:t>
            </w:r>
          </w:p>
        </w:tc>
        <w:tc>
          <w:tcPr>
            <w:tcW w:w="1131"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99,17</w:t>
            </w:r>
          </w:p>
        </w:tc>
        <w:tc>
          <w:tcPr>
            <w:tcW w:w="1039"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97,29</w:t>
            </w:r>
          </w:p>
        </w:tc>
        <w:tc>
          <w:tcPr>
            <w:tcW w:w="1006" w:type="dxa"/>
            <w:tcBorders>
              <w:top w:val="single" w:sz="4" w:space="0" w:color="auto"/>
              <w:left w:val="single" w:sz="4" w:space="0" w:color="auto"/>
              <w:bottom w:val="single" w:sz="4" w:space="0" w:color="auto"/>
              <w:right w:val="single" w:sz="4" w:space="0" w:color="auto"/>
            </w:tcBorders>
            <w:vAlign w:val="center"/>
          </w:tcPr>
          <w:p w:rsidR="00D071F0" w:rsidRPr="000B2E68" w:rsidRDefault="005E1A91" w:rsidP="00894156">
            <w:pPr>
              <w:jc w:val="right"/>
            </w:pPr>
            <w:r w:rsidRPr="000B2E68">
              <w:t>198,5</w:t>
            </w:r>
          </w:p>
        </w:tc>
        <w:tc>
          <w:tcPr>
            <w:tcW w:w="1163" w:type="dxa"/>
            <w:tcBorders>
              <w:top w:val="single" w:sz="4" w:space="0" w:color="auto"/>
              <w:left w:val="single" w:sz="4" w:space="0" w:color="auto"/>
              <w:bottom w:val="single" w:sz="4" w:space="0" w:color="auto"/>
              <w:right w:val="single" w:sz="4" w:space="0" w:color="auto"/>
            </w:tcBorders>
            <w:vAlign w:val="center"/>
          </w:tcPr>
          <w:p w:rsidR="00D071F0" w:rsidRPr="00FF0D41" w:rsidRDefault="00541AB5" w:rsidP="00894156">
            <w:pPr>
              <w:jc w:val="right"/>
            </w:pPr>
            <w:r>
              <w:t>69,2</w:t>
            </w:r>
          </w:p>
        </w:tc>
      </w:tr>
      <w:tr w:rsidR="00D071F0" w:rsidRPr="00DA4A1C" w:rsidTr="00D071F0">
        <w:trPr>
          <w:trHeight w:val="270"/>
        </w:trPr>
        <w:tc>
          <w:tcPr>
            <w:tcW w:w="2909"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894156">
            <w:pPr>
              <w:jc w:val="both"/>
            </w:pPr>
            <w:r w:rsidRPr="00FF0D41">
              <w:t>Покрытие платежей по обслуживанию долгов, %</w:t>
            </w:r>
          </w:p>
        </w:tc>
        <w:tc>
          <w:tcPr>
            <w:tcW w:w="966"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8,3</w:t>
            </w:r>
          </w:p>
        </w:tc>
        <w:tc>
          <w:tcPr>
            <w:tcW w:w="966"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7,2</w:t>
            </w:r>
          </w:p>
        </w:tc>
        <w:tc>
          <w:tcPr>
            <w:tcW w:w="1131"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28,6</w:t>
            </w:r>
          </w:p>
        </w:tc>
        <w:tc>
          <w:tcPr>
            <w:tcW w:w="1039"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29,96</w:t>
            </w:r>
          </w:p>
        </w:tc>
        <w:tc>
          <w:tcPr>
            <w:tcW w:w="1006" w:type="dxa"/>
            <w:tcBorders>
              <w:top w:val="single" w:sz="4" w:space="0" w:color="auto"/>
              <w:left w:val="single" w:sz="4" w:space="0" w:color="auto"/>
              <w:bottom w:val="single" w:sz="4" w:space="0" w:color="auto"/>
              <w:right w:val="single" w:sz="4" w:space="0" w:color="auto"/>
            </w:tcBorders>
            <w:vAlign w:val="center"/>
          </w:tcPr>
          <w:p w:rsidR="00D071F0" w:rsidRPr="000B2E68" w:rsidRDefault="006E2CC1" w:rsidP="005E1A91">
            <w:pPr>
              <w:jc w:val="right"/>
            </w:pPr>
            <w:r>
              <w:t>7</w:t>
            </w:r>
            <w:r w:rsidR="005E1A91" w:rsidRPr="000B2E68">
              <w:t>,2</w:t>
            </w:r>
          </w:p>
        </w:tc>
        <w:tc>
          <w:tcPr>
            <w:tcW w:w="1163" w:type="dxa"/>
            <w:tcBorders>
              <w:top w:val="single" w:sz="4" w:space="0" w:color="auto"/>
              <w:left w:val="single" w:sz="4" w:space="0" w:color="auto"/>
              <w:bottom w:val="single" w:sz="4" w:space="0" w:color="auto"/>
              <w:right w:val="single" w:sz="4" w:space="0" w:color="auto"/>
            </w:tcBorders>
            <w:vAlign w:val="center"/>
          </w:tcPr>
          <w:p w:rsidR="00D071F0" w:rsidRPr="00FF0D41" w:rsidRDefault="00541AB5" w:rsidP="00894156">
            <w:pPr>
              <w:jc w:val="right"/>
            </w:pPr>
            <w:r>
              <w:t>0,002</w:t>
            </w:r>
          </w:p>
        </w:tc>
      </w:tr>
      <w:tr w:rsidR="00D071F0" w:rsidRPr="00DA4A1C" w:rsidTr="00D071F0">
        <w:trPr>
          <w:trHeight w:val="270"/>
        </w:trPr>
        <w:tc>
          <w:tcPr>
            <w:tcW w:w="2909"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894156">
            <w:pPr>
              <w:jc w:val="both"/>
            </w:pPr>
            <w:r w:rsidRPr="00FF0D41">
              <w:t>Уровень просроченной задолженности, %</w:t>
            </w:r>
          </w:p>
        </w:tc>
        <w:tc>
          <w:tcPr>
            <w:tcW w:w="966"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w:t>
            </w:r>
          </w:p>
        </w:tc>
        <w:tc>
          <w:tcPr>
            <w:tcW w:w="966"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w:t>
            </w:r>
          </w:p>
        </w:tc>
        <w:tc>
          <w:tcPr>
            <w:tcW w:w="1131"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w:t>
            </w:r>
          </w:p>
        </w:tc>
        <w:tc>
          <w:tcPr>
            <w:tcW w:w="1039"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w:t>
            </w:r>
          </w:p>
        </w:tc>
        <w:tc>
          <w:tcPr>
            <w:tcW w:w="1006" w:type="dxa"/>
            <w:tcBorders>
              <w:top w:val="single" w:sz="4" w:space="0" w:color="auto"/>
              <w:left w:val="single" w:sz="4" w:space="0" w:color="auto"/>
              <w:bottom w:val="single" w:sz="4" w:space="0" w:color="auto"/>
              <w:right w:val="single" w:sz="4" w:space="0" w:color="auto"/>
            </w:tcBorders>
            <w:vAlign w:val="center"/>
          </w:tcPr>
          <w:p w:rsidR="00D071F0" w:rsidRPr="000B2E68" w:rsidRDefault="00D071F0" w:rsidP="00894156">
            <w:pPr>
              <w:jc w:val="right"/>
            </w:pPr>
          </w:p>
        </w:tc>
        <w:tc>
          <w:tcPr>
            <w:tcW w:w="1163" w:type="dxa"/>
            <w:tcBorders>
              <w:top w:val="single" w:sz="4" w:space="0" w:color="auto"/>
              <w:left w:val="single" w:sz="4" w:space="0" w:color="auto"/>
              <w:bottom w:val="single" w:sz="4" w:space="0" w:color="auto"/>
              <w:right w:val="single" w:sz="4" w:space="0" w:color="auto"/>
            </w:tcBorders>
            <w:vAlign w:val="center"/>
          </w:tcPr>
          <w:p w:rsidR="00D071F0" w:rsidRPr="00FF0D41" w:rsidRDefault="006E2CC1" w:rsidP="00894156">
            <w:pPr>
              <w:jc w:val="right"/>
            </w:pPr>
            <w:r>
              <w:t>-</w:t>
            </w:r>
          </w:p>
        </w:tc>
      </w:tr>
      <w:tr w:rsidR="00D071F0" w:rsidRPr="00DA4A1C" w:rsidTr="00D071F0">
        <w:trPr>
          <w:trHeight w:val="270"/>
        </w:trPr>
        <w:tc>
          <w:tcPr>
            <w:tcW w:w="2909"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894156">
            <w:pPr>
              <w:jc w:val="both"/>
            </w:pPr>
            <w:r w:rsidRPr="00FF0D41">
              <w:t>Оборачиваемость дебиторской задолженности, раз</w:t>
            </w:r>
          </w:p>
        </w:tc>
        <w:tc>
          <w:tcPr>
            <w:tcW w:w="966"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4,78</w:t>
            </w:r>
          </w:p>
        </w:tc>
        <w:tc>
          <w:tcPr>
            <w:tcW w:w="966"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6,04</w:t>
            </w:r>
          </w:p>
        </w:tc>
        <w:tc>
          <w:tcPr>
            <w:tcW w:w="1131"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7,61</w:t>
            </w:r>
          </w:p>
        </w:tc>
        <w:tc>
          <w:tcPr>
            <w:tcW w:w="1039"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5,55</w:t>
            </w:r>
          </w:p>
        </w:tc>
        <w:tc>
          <w:tcPr>
            <w:tcW w:w="1006" w:type="dxa"/>
            <w:tcBorders>
              <w:top w:val="single" w:sz="4" w:space="0" w:color="auto"/>
              <w:left w:val="single" w:sz="4" w:space="0" w:color="auto"/>
              <w:bottom w:val="single" w:sz="4" w:space="0" w:color="auto"/>
              <w:right w:val="single" w:sz="4" w:space="0" w:color="auto"/>
            </w:tcBorders>
            <w:vAlign w:val="center"/>
          </w:tcPr>
          <w:p w:rsidR="00D071F0" w:rsidRPr="000B2E68" w:rsidRDefault="005E1A91" w:rsidP="00894156">
            <w:pPr>
              <w:jc w:val="right"/>
            </w:pPr>
            <w:r w:rsidRPr="000B2E68">
              <w:t>7,7</w:t>
            </w:r>
          </w:p>
        </w:tc>
        <w:tc>
          <w:tcPr>
            <w:tcW w:w="1163" w:type="dxa"/>
            <w:tcBorders>
              <w:top w:val="single" w:sz="4" w:space="0" w:color="auto"/>
              <w:left w:val="single" w:sz="4" w:space="0" w:color="auto"/>
              <w:bottom w:val="single" w:sz="4" w:space="0" w:color="auto"/>
              <w:right w:val="single" w:sz="4" w:space="0" w:color="auto"/>
            </w:tcBorders>
            <w:vAlign w:val="center"/>
          </w:tcPr>
          <w:p w:rsidR="00D071F0" w:rsidRPr="00FF0D41" w:rsidRDefault="006E2CC1" w:rsidP="00894156">
            <w:pPr>
              <w:jc w:val="right"/>
            </w:pPr>
            <w:r>
              <w:t>0,3</w:t>
            </w:r>
          </w:p>
        </w:tc>
      </w:tr>
      <w:tr w:rsidR="00D071F0" w:rsidRPr="00DA4A1C" w:rsidTr="00D071F0">
        <w:trPr>
          <w:trHeight w:val="270"/>
        </w:trPr>
        <w:tc>
          <w:tcPr>
            <w:tcW w:w="2909"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894156">
            <w:pPr>
              <w:jc w:val="both"/>
            </w:pPr>
            <w:r w:rsidRPr="00FF0D41">
              <w:t>Доля дивидендов в прибыли, %</w:t>
            </w:r>
          </w:p>
        </w:tc>
        <w:tc>
          <w:tcPr>
            <w:tcW w:w="966"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r w:rsidRPr="00FF0D41">
              <w:t>-</w:t>
            </w:r>
          </w:p>
        </w:tc>
        <w:tc>
          <w:tcPr>
            <w:tcW w:w="966"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w:t>
            </w:r>
          </w:p>
        </w:tc>
        <w:tc>
          <w:tcPr>
            <w:tcW w:w="1131"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w:t>
            </w:r>
          </w:p>
        </w:tc>
        <w:tc>
          <w:tcPr>
            <w:tcW w:w="1039" w:type="dxa"/>
            <w:tcBorders>
              <w:top w:val="single" w:sz="4" w:space="0" w:color="auto"/>
              <w:left w:val="single" w:sz="4" w:space="0" w:color="auto"/>
              <w:bottom w:val="single" w:sz="4" w:space="0" w:color="auto"/>
              <w:right w:val="single" w:sz="4" w:space="0" w:color="auto"/>
            </w:tcBorders>
            <w:vAlign w:val="center"/>
          </w:tcPr>
          <w:p w:rsidR="00D071F0" w:rsidRPr="00FF0D41" w:rsidRDefault="005E1A91" w:rsidP="00002CDD">
            <w:pPr>
              <w:jc w:val="right"/>
            </w:pPr>
            <w:r>
              <w:t>99,9</w:t>
            </w:r>
          </w:p>
        </w:tc>
        <w:tc>
          <w:tcPr>
            <w:tcW w:w="1006" w:type="dxa"/>
            <w:tcBorders>
              <w:top w:val="single" w:sz="4" w:space="0" w:color="auto"/>
              <w:left w:val="single" w:sz="4" w:space="0" w:color="auto"/>
              <w:bottom w:val="single" w:sz="4" w:space="0" w:color="auto"/>
              <w:right w:val="single" w:sz="4" w:space="0" w:color="auto"/>
            </w:tcBorders>
            <w:vAlign w:val="center"/>
          </w:tcPr>
          <w:p w:rsidR="00D071F0" w:rsidRPr="000B2E68" w:rsidRDefault="00D071F0" w:rsidP="00894156">
            <w:pPr>
              <w:jc w:val="right"/>
            </w:pPr>
          </w:p>
        </w:tc>
        <w:tc>
          <w:tcPr>
            <w:tcW w:w="1163" w:type="dxa"/>
            <w:tcBorders>
              <w:top w:val="single" w:sz="4" w:space="0" w:color="auto"/>
              <w:left w:val="single" w:sz="4" w:space="0" w:color="auto"/>
              <w:bottom w:val="single" w:sz="4" w:space="0" w:color="auto"/>
              <w:right w:val="single" w:sz="4" w:space="0" w:color="auto"/>
            </w:tcBorders>
            <w:vAlign w:val="center"/>
          </w:tcPr>
          <w:p w:rsidR="00D071F0" w:rsidRPr="00FF0D41" w:rsidRDefault="006E2CC1" w:rsidP="00894156">
            <w:pPr>
              <w:jc w:val="right"/>
            </w:pPr>
            <w:r>
              <w:t>-</w:t>
            </w:r>
          </w:p>
        </w:tc>
      </w:tr>
      <w:tr w:rsidR="00D071F0" w:rsidRPr="00DA4A1C" w:rsidTr="00D071F0">
        <w:trPr>
          <w:trHeight w:val="270"/>
        </w:trPr>
        <w:tc>
          <w:tcPr>
            <w:tcW w:w="2909"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894156">
            <w:pPr>
              <w:jc w:val="both"/>
            </w:pPr>
            <w:r w:rsidRPr="00FF0D41">
              <w:t>Производительность труда, тыс. руб./чел</w:t>
            </w:r>
          </w:p>
        </w:tc>
        <w:tc>
          <w:tcPr>
            <w:tcW w:w="966"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p>
        </w:tc>
        <w:tc>
          <w:tcPr>
            <w:tcW w:w="966"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p>
        </w:tc>
        <w:tc>
          <w:tcPr>
            <w:tcW w:w="1131"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3501,33</w:t>
            </w:r>
          </w:p>
        </w:tc>
        <w:tc>
          <w:tcPr>
            <w:tcW w:w="1039"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5708,6</w:t>
            </w:r>
          </w:p>
        </w:tc>
        <w:tc>
          <w:tcPr>
            <w:tcW w:w="1006" w:type="dxa"/>
            <w:tcBorders>
              <w:top w:val="single" w:sz="4" w:space="0" w:color="auto"/>
              <w:left w:val="single" w:sz="4" w:space="0" w:color="auto"/>
              <w:bottom w:val="single" w:sz="4" w:space="0" w:color="auto"/>
              <w:right w:val="single" w:sz="4" w:space="0" w:color="auto"/>
            </w:tcBorders>
            <w:vAlign w:val="center"/>
          </w:tcPr>
          <w:p w:rsidR="00D071F0" w:rsidRPr="000B2E68" w:rsidRDefault="005E1A91" w:rsidP="00894156">
            <w:pPr>
              <w:jc w:val="right"/>
            </w:pPr>
            <w:r w:rsidRPr="000B2E68">
              <w:t>7732,1</w:t>
            </w:r>
          </w:p>
        </w:tc>
        <w:tc>
          <w:tcPr>
            <w:tcW w:w="1163" w:type="dxa"/>
            <w:tcBorders>
              <w:top w:val="single" w:sz="4" w:space="0" w:color="auto"/>
              <w:left w:val="single" w:sz="4" w:space="0" w:color="auto"/>
              <w:bottom w:val="single" w:sz="4" w:space="0" w:color="auto"/>
              <w:right w:val="single" w:sz="4" w:space="0" w:color="auto"/>
            </w:tcBorders>
            <w:vAlign w:val="center"/>
          </w:tcPr>
          <w:p w:rsidR="00D071F0" w:rsidRPr="00FF0D41" w:rsidRDefault="006E2CC1" w:rsidP="00894156">
            <w:pPr>
              <w:jc w:val="right"/>
            </w:pPr>
            <w:r>
              <w:t>1929,1</w:t>
            </w:r>
          </w:p>
        </w:tc>
      </w:tr>
      <w:tr w:rsidR="00D071F0" w:rsidRPr="00DA4A1C" w:rsidTr="00D071F0">
        <w:trPr>
          <w:trHeight w:val="270"/>
        </w:trPr>
        <w:tc>
          <w:tcPr>
            <w:tcW w:w="2909"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894156">
            <w:pPr>
              <w:jc w:val="both"/>
            </w:pPr>
            <w:r w:rsidRPr="00FF0D41">
              <w:t>Амортизация к объему выручки, %</w:t>
            </w:r>
          </w:p>
        </w:tc>
        <w:tc>
          <w:tcPr>
            <w:tcW w:w="966"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1,85</w:t>
            </w:r>
          </w:p>
        </w:tc>
        <w:tc>
          <w:tcPr>
            <w:tcW w:w="966"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21,92</w:t>
            </w:r>
          </w:p>
        </w:tc>
        <w:tc>
          <w:tcPr>
            <w:tcW w:w="1131"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14,68</w:t>
            </w:r>
          </w:p>
        </w:tc>
        <w:tc>
          <w:tcPr>
            <w:tcW w:w="1039" w:type="dxa"/>
            <w:tcBorders>
              <w:top w:val="single" w:sz="4" w:space="0" w:color="auto"/>
              <w:left w:val="single" w:sz="4" w:space="0" w:color="auto"/>
              <w:bottom w:val="single" w:sz="4" w:space="0" w:color="auto"/>
              <w:right w:val="single" w:sz="4" w:space="0" w:color="auto"/>
            </w:tcBorders>
            <w:vAlign w:val="center"/>
          </w:tcPr>
          <w:p w:rsidR="00D071F0" w:rsidRPr="00FF0D41" w:rsidRDefault="00D071F0" w:rsidP="00002CDD">
            <w:pPr>
              <w:jc w:val="right"/>
            </w:pPr>
            <w:r w:rsidRPr="00FF0D41">
              <w:t>2,44</w:t>
            </w:r>
          </w:p>
        </w:tc>
        <w:tc>
          <w:tcPr>
            <w:tcW w:w="1006" w:type="dxa"/>
            <w:tcBorders>
              <w:top w:val="single" w:sz="4" w:space="0" w:color="auto"/>
              <w:left w:val="single" w:sz="4" w:space="0" w:color="auto"/>
              <w:bottom w:val="single" w:sz="4" w:space="0" w:color="auto"/>
              <w:right w:val="single" w:sz="4" w:space="0" w:color="auto"/>
            </w:tcBorders>
            <w:vAlign w:val="center"/>
          </w:tcPr>
          <w:p w:rsidR="00D071F0" w:rsidRPr="000B2E68" w:rsidRDefault="005E1A91" w:rsidP="005E1A91">
            <w:pPr>
              <w:jc w:val="right"/>
            </w:pPr>
            <w:r w:rsidRPr="000B2E68">
              <w:t>2,9</w:t>
            </w:r>
          </w:p>
        </w:tc>
        <w:tc>
          <w:tcPr>
            <w:tcW w:w="1163" w:type="dxa"/>
            <w:tcBorders>
              <w:top w:val="single" w:sz="4" w:space="0" w:color="auto"/>
              <w:left w:val="single" w:sz="4" w:space="0" w:color="auto"/>
              <w:bottom w:val="single" w:sz="4" w:space="0" w:color="auto"/>
              <w:right w:val="single" w:sz="4" w:space="0" w:color="auto"/>
            </w:tcBorders>
            <w:vAlign w:val="center"/>
          </w:tcPr>
          <w:p w:rsidR="00D071F0" w:rsidRPr="00FF0D41" w:rsidRDefault="006E2CC1" w:rsidP="006E2CC1">
            <w:pPr>
              <w:jc w:val="right"/>
            </w:pPr>
            <w:r>
              <w:t>2,9</w:t>
            </w:r>
          </w:p>
        </w:tc>
      </w:tr>
    </w:tbl>
    <w:p w:rsidR="00073359" w:rsidRPr="00DA4A1C" w:rsidRDefault="00073359" w:rsidP="00073359">
      <w:pPr>
        <w:spacing w:before="0"/>
        <w:ind w:left="0"/>
        <w:jc w:val="both"/>
        <w:rPr>
          <w:color w:val="FF0000"/>
          <w:sz w:val="24"/>
          <w:szCs w:val="24"/>
        </w:rPr>
      </w:pPr>
    </w:p>
    <w:p w:rsidR="00073359" w:rsidRPr="00DA4A1C" w:rsidRDefault="00073359" w:rsidP="00C7185C">
      <w:pPr>
        <w:rPr>
          <w:color w:val="FF0000"/>
        </w:rPr>
      </w:pPr>
    </w:p>
    <w:p w:rsidR="000D388F" w:rsidRPr="00D2474F" w:rsidRDefault="000D388F" w:rsidP="00045914">
      <w:pPr>
        <w:spacing w:before="0"/>
        <w:jc w:val="both"/>
        <w:outlineLvl w:val="1"/>
        <w:rPr>
          <w:b/>
          <w:bCs/>
          <w:sz w:val="24"/>
          <w:szCs w:val="24"/>
        </w:rPr>
      </w:pPr>
      <w:bookmarkStart w:id="12" w:name="_Toc198983662"/>
      <w:r w:rsidRPr="00D2474F">
        <w:rPr>
          <w:b/>
          <w:bCs/>
          <w:sz w:val="24"/>
          <w:szCs w:val="24"/>
        </w:rPr>
        <w:t>2.2. Рыночная капитализация эмитента.</w:t>
      </w:r>
      <w:bookmarkEnd w:id="12"/>
    </w:p>
    <w:p w:rsidR="00677F9A" w:rsidRPr="00D2474F" w:rsidRDefault="00677F9A" w:rsidP="00045914">
      <w:pPr>
        <w:spacing w:before="0"/>
        <w:jc w:val="both"/>
        <w:rPr>
          <w:b/>
          <w:bCs/>
          <w:sz w:val="24"/>
          <w:szCs w:val="24"/>
        </w:rPr>
      </w:pPr>
    </w:p>
    <w:p w:rsidR="000D388F" w:rsidRPr="00D2474F" w:rsidRDefault="000D388F" w:rsidP="00045914">
      <w:pPr>
        <w:pStyle w:val="a7"/>
        <w:spacing w:before="0"/>
        <w:ind w:left="198"/>
        <w:jc w:val="both"/>
        <w:rPr>
          <w:i/>
          <w:sz w:val="24"/>
          <w:szCs w:val="24"/>
        </w:rPr>
      </w:pPr>
      <w:r w:rsidRPr="00D2474F">
        <w:rPr>
          <w:i/>
          <w:sz w:val="24"/>
          <w:szCs w:val="24"/>
        </w:rPr>
        <w:t>Акции эмитента не допущены к обращению через организатора торговли на рынке ценных бумаг, поэтому эмитент рассчитывает рыночную капитализацию по балансовой стоимости активов.</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1080"/>
        <w:gridCol w:w="1080"/>
        <w:gridCol w:w="1080"/>
        <w:gridCol w:w="1080"/>
        <w:gridCol w:w="1080"/>
        <w:gridCol w:w="1440"/>
      </w:tblGrid>
      <w:tr w:rsidR="00F5799A" w:rsidRPr="00DA4A1C" w:rsidTr="00894156">
        <w:trPr>
          <w:cantSplit/>
          <w:trHeight w:val="420"/>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F5799A" w:rsidRPr="00F47EA0" w:rsidRDefault="00F5799A" w:rsidP="00894156">
            <w:pPr>
              <w:jc w:val="center"/>
            </w:pPr>
            <w:r w:rsidRPr="00F47EA0">
              <w:t>Наименование показателя</w:t>
            </w:r>
          </w:p>
        </w:tc>
        <w:tc>
          <w:tcPr>
            <w:tcW w:w="6840" w:type="dxa"/>
            <w:gridSpan w:val="6"/>
            <w:tcBorders>
              <w:top w:val="single" w:sz="4" w:space="0" w:color="auto"/>
              <w:left w:val="single" w:sz="4" w:space="0" w:color="auto"/>
              <w:bottom w:val="single" w:sz="4" w:space="0" w:color="auto"/>
            </w:tcBorders>
            <w:vAlign w:val="center"/>
          </w:tcPr>
          <w:p w:rsidR="00F5799A" w:rsidRPr="0098609A" w:rsidRDefault="00F5799A" w:rsidP="00894156">
            <w:pPr>
              <w:jc w:val="center"/>
            </w:pPr>
            <w:r w:rsidRPr="0098609A">
              <w:t>Значение показателя</w:t>
            </w:r>
          </w:p>
        </w:tc>
      </w:tr>
      <w:tr w:rsidR="000E6FB8" w:rsidRPr="0098609A" w:rsidTr="00894156">
        <w:trPr>
          <w:cantSplit/>
          <w:trHeight w:val="180"/>
        </w:trPr>
        <w:tc>
          <w:tcPr>
            <w:tcW w:w="2700" w:type="dxa"/>
            <w:vMerge/>
            <w:tcBorders>
              <w:top w:val="single" w:sz="4" w:space="0" w:color="auto"/>
              <w:left w:val="single" w:sz="4" w:space="0" w:color="auto"/>
              <w:bottom w:val="single" w:sz="4" w:space="0" w:color="auto"/>
              <w:right w:val="single" w:sz="4" w:space="0" w:color="auto"/>
            </w:tcBorders>
            <w:vAlign w:val="center"/>
          </w:tcPr>
          <w:p w:rsidR="000E6FB8" w:rsidRPr="00F47EA0" w:rsidRDefault="000E6FB8" w:rsidP="00894156">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0E6FB8" w:rsidRPr="00F47EA0" w:rsidRDefault="000E6FB8" w:rsidP="00002CDD">
            <w:pPr>
              <w:jc w:val="center"/>
            </w:pPr>
            <w:r w:rsidRPr="00F47EA0">
              <w:t>2004 год</w:t>
            </w:r>
          </w:p>
        </w:tc>
        <w:tc>
          <w:tcPr>
            <w:tcW w:w="1080" w:type="dxa"/>
            <w:tcBorders>
              <w:top w:val="single" w:sz="4" w:space="0" w:color="auto"/>
              <w:left w:val="single" w:sz="4" w:space="0" w:color="auto"/>
              <w:bottom w:val="single" w:sz="4" w:space="0" w:color="auto"/>
              <w:right w:val="single" w:sz="4" w:space="0" w:color="auto"/>
            </w:tcBorders>
            <w:vAlign w:val="center"/>
          </w:tcPr>
          <w:p w:rsidR="000E6FB8" w:rsidRPr="00F47EA0" w:rsidRDefault="000E6FB8" w:rsidP="00002CDD">
            <w:pPr>
              <w:jc w:val="center"/>
            </w:pPr>
            <w:r w:rsidRPr="00F47EA0">
              <w:t>2005 год</w:t>
            </w:r>
          </w:p>
        </w:tc>
        <w:tc>
          <w:tcPr>
            <w:tcW w:w="1080" w:type="dxa"/>
            <w:tcBorders>
              <w:top w:val="single" w:sz="4" w:space="0" w:color="auto"/>
              <w:left w:val="single" w:sz="4" w:space="0" w:color="auto"/>
              <w:bottom w:val="single" w:sz="4" w:space="0" w:color="auto"/>
              <w:right w:val="single" w:sz="4" w:space="0" w:color="auto"/>
            </w:tcBorders>
            <w:vAlign w:val="center"/>
          </w:tcPr>
          <w:p w:rsidR="000E6FB8" w:rsidRPr="00F47EA0" w:rsidRDefault="000E6FB8" w:rsidP="00002CDD">
            <w:pPr>
              <w:jc w:val="center"/>
            </w:pPr>
            <w:r w:rsidRPr="00F47EA0">
              <w:t>2006 год</w:t>
            </w:r>
          </w:p>
        </w:tc>
        <w:tc>
          <w:tcPr>
            <w:tcW w:w="1080" w:type="dxa"/>
            <w:tcBorders>
              <w:top w:val="single" w:sz="4" w:space="0" w:color="auto"/>
              <w:left w:val="single" w:sz="4" w:space="0" w:color="auto"/>
              <w:bottom w:val="single" w:sz="4" w:space="0" w:color="auto"/>
              <w:right w:val="single" w:sz="4" w:space="0" w:color="auto"/>
            </w:tcBorders>
            <w:vAlign w:val="center"/>
          </w:tcPr>
          <w:p w:rsidR="000E6FB8" w:rsidRPr="00F47EA0" w:rsidRDefault="000E6FB8" w:rsidP="00002CDD">
            <w:pPr>
              <w:jc w:val="center"/>
            </w:pPr>
            <w:r w:rsidRPr="00F47EA0">
              <w:t>2007 год</w:t>
            </w:r>
          </w:p>
        </w:tc>
        <w:tc>
          <w:tcPr>
            <w:tcW w:w="1080" w:type="dxa"/>
            <w:tcBorders>
              <w:top w:val="single" w:sz="4" w:space="0" w:color="auto"/>
              <w:left w:val="single" w:sz="4" w:space="0" w:color="auto"/>
              <w:bottom w:val="single" w:sz="4" w:space="0" w:color="auto"/>
              <w:right w:val="single" w:sz="4" w:space="0" w:color="auto"/>
            </w:tcBorders>
            <w:vAlign w:val="center"/>
          </w:tcPr>
          <w:p w:rsidR="000E6FB8" w:rsidRPr="000B2E68" w:rsidRDefault="000E6FB8" w:rsidP="00894156">
            <w:pPr>
              <w:jc w:val="center"/>
            </w:pPr>
            <w:r w:rsidRPr="000B2E68">
              <w:t>2008 год</w:t>
            </w:r>
          </w:p>
        </w:tc>
        <w:tc>
          <w:tcPr>
            <w:tcW w:w="1440" w:type="dxa"/>
            <w:vAlign w:val="center"/>
          </w:tcPr>
          <w:p w:rsidR="000E6FB8" w:rsidRPr="0098609A" w:rsidRDefault="000E6FB8" w:rsidP="00F47EA0">
            <w:pPr>
              <w:jc w:val="center"/>
            </w:pPr>
            <w:r w:rsidRPr="0098609A">
              <w:rPr>
                <w:lang w:val="en-US"/>
              </w:rPr>
              <w:t>I</w:t>
            </w:r>
            <w:r w:rsidRPr="0098609A">
              <w:t xml:space="preserve"> квартал 200</w:t>
            </w:r>
            <w:r w:rsidR="00F47EA0" w:rsidRPr="0098609A">
              <w:t>9</w:t>
            </w:r>
            <w:r w:rsidRPr="0098609A">
              <w:t xml:space="preserve"> года</w:t>
            </w:r>
          </w:p>
        </w:tc>
      </w:tr>
      <w:tr w:rsidR="000E6FB8" w:rsidRPr="00DA4A1C" w:rsidTr="00894156">
        <w:trPr>
          <w:trHeight w:val="390"/>
        </w:trPr>
        <w:tc>
          <w:tcPr>
            <w:tcW w:w="2700" w:type="dxa"/>
            <w:tcBorders>
              <w:top w:val="single" w:sz="4" w:space="0" w:color="auto"/>
              <w:left w:val="single" w:sz="4" w:space="0" w:color="auto"/>
              <w:bottom w:val="single" w:sz="4" w:space="0" w:color="auto"/>
              <w:right w:val="single" w:sz="4" w:space="0" w:color="auto"/>
            </w:tcBorders>
            <w:vAlign w:val="center"/>
          </w:tcPr>
          <w:p w:rsidR="000E6FB8" w:rsidRPr="00F47EA0" w:rsidRDefault="000E6FB8" w:rsidP="00894156">
            <w:pPr>
              <w:jc w:val="both"/>
            </w:pPr>
            <w:r w:rsidRPr="00F47EA0">
              <w:t>Рыночная капитализация (тыс.руб.)</w:t>
            </w:r>
          </w:p>
        </w:tc>
        <w:tc>
          <w:tcPr>
            <w:tcW w:w="1080" w:type="dxa"/>
            <w:tcBorders>
              <w:top w:val="single" w:sz="4" w:space="0" w:color="auto"/>
              <w:left w:val="single" w:sz="4" w:space="0" w:color="auto"/>
              <w:bottom w:val="single" w:sz="4" w:space="0" w:color="auto"/>
              <w:right w:val="single" w:sz="4" w:space="0" w:color="auto"/>
            </w:tcBorders>
            <w:vAlign w:val="center"/>
          </w:tcPr>
          <w:p w:rsidR="000E6FB8" w:rsidRPr="00F47EA0" w:rsidRDefault="000E6FB8" w:rsidP="00002CDD">
            <w:pPr>
              <w:jc w:val="right"/>
            </w:pPr>
            <w:r w:rsidRPr="00F47EA0">
              <w:t>39076</w:t>
            </w:r>
          </w:p>
        </w:tc>
        <w:tc>
          <w:tcPr>
            <w:tcW w:w="1080" w:type="dxa"/>
            <w:tcBorders>
              <w:top w:val="single" w:sz="4" w:space="0" w:color="auto"/>
              <w:left w:val="single" w:sz="4" w:space="0" w:color="auto"/>
              <w:bottom w:val="single" w:sz="4" w:space="0" w:color="auto"/>
              <w:right w:val="single" w:sz="4" w:space="0" w:color="auto"/>
            </w:tcBorders>
            <w:vAlign w:val="center"/>
          </w:tcPr>
          <w:p w:rsidR="000E6FB8" w:rsidRPr="00F47EA0" w:rsidRDefault="000E6FB8" w:rsidP="00002CDD">
            <w:pPr>
              <w:jc w:val="right"/>
            </w:pPr>
            <w:r w:rsidRPr="00F47EA0">
              <w:t>36507</w:t>
            </w:r>
          </w:p>
        </w:tc>
        <w:tc>
          <w:tcPr>
            <w:tcW w:w="1080" w:type="dxa"/>
            <w:tcBorders>
              <w:top w:val="single" w:sz="4" w:space="0" w:color="auto"/>
              <w:left w:val="single" w:sz="4" w:space="0" w:color="auto"/>
              <w:bottom w:val="single" w:sz="4" w:space="0" w:color="auto"/>
              <w:right w:val="single" w:sz="4" w:space="0" w:color="auto"/>
            </w:tcBorders>
            <w:vAlign w:val="center"/>
          </w:tcPr>
          <w:p w:rsidR="000E6FB8" w:rsidRPr="00F47EA0" w:rsidRDefault="000E6FB8" w:rsidP="00002CDD">
            <w:pPr>
              <w:jc w:val="right"/>
            </w:pPr>
            <w:r w:rsidRPr="00F47EA0">
              <w:t>48539</w:t>
            </w:r>
          </w:p>
        </w:tc>
        <w:tc>
          <w:tcPr>
            <w:tcW w:w="1080" w:type="dxa"/>
            <w:tcBorders>
              <w:top w:val="single" w:sz="4" w:space="0" w:color="auto"/>
              <w:left w:val="single" w:sz="4" w:space="0" w:color="auto"/>
              <w:bottom w:val="single" w:sz="4" w:space="0" w:color="auto"/>
              <w:right w:val="single" w:sz="4" w:space="0" w:color="auto"/>
            </w:tcBorders>
            <w:vAlign w:val="center"/>
          </w:tcPr>
          <w:p w:rsidR="000E6FB8" w:rsidRPr="00F47EA0" w:rsidRDefault="000E6FB8" w:rsidP="00002CDD">
            <w:pPr>
              <w:jc w:val="right"/>
            </w:pPr>
            <w:r w:rsidRPr="00F47EA0">
              <w:t>87487</w:t>
            </w:r>
          </w:p>
        </w:tc>
        <w:tc>
          <w:tcPr>
            <w:tcW w:w="1080" w:type="dxa"/>
            <w:tcBorders>
              <w:top w:val="single" w:sz="4" w:space="0" w:color="auto"/>
              <w:left w:val="single" w:sz="4" w:space="0" w:color="auto"/>
              <w:bottom w:val="single" w:sz="4" w:space="0" w:color="auto"/>
              <w:right w:val="single" w:sz="4" w:space="0" w:color="auto"/>
            </w:tcBorders>
            <w:vAlign w:val="center"/>
          </w:tcPr>
          <w:p w:rsidR="000E6FB8" w:rsidRPr="000B2E68" w:rsidRDefault="00950426" w:rsidP="00894156">
            <w:pPr>
              <w:jc w:val="right"/>
            </w:pPr>
            <w:r w:rsidRPr="000B2E68">
              <w:t>201205</w:t>
            </w:r>
          </w:p>
        </w:tc>
        <w:tc>
          <w:tcPr>
            <w:tcW w:w="1440" w:type="dxa"/>
            <w:vAlign w:val="center"/>
          </w:tcPr>
          <w:p w:rsidR="000E6FB8" w:rsidRPr="0098609A" w:rsidRDefault="0098609A" w:rsidP="00894156">
            <w:pPr>
              <w:jc w:val="right"/>
            </w:pPr>
            <w:r w:rsidRPr="0098609A">
              <w:t>178134</w:t>
            </w:r>
          </w:p>
        </w:tc>
      </w:tr>
    </w:tbl>
    <w:p w:rsidR="00F5799A" w:rsidRPr="00DA4A1C" w:rsidRDefault="00F5799A" w:rsidP="00F5799A">
      <w:pPr>
        <w:pStyle w:val="a7"/>
        <w:spacing w:before="0"/>
        <w:jc w:val="both"/>
        <w:rPr>
          <w:bCs/>
          <w:i/>
          <w:iCs/>
          <w:color w:val="FF0000"/>
        </w:rPr>
      </w:pPr>
    </w:p>
    <w:p w:rsidR="000D388F" w:rsidRPr="00D2474F" w:rsidRDefault="000D388F" w:rsidP="00045914">
      <w:pPr>
        <w:pStyle w:val="a7"/>
        <w:spacing w:before="0"/>
        <w:ind w:left="198"/>
        <w:jc w:val="both"/>
        <w:rPr>
          <w:sz w:val="24"/>
          <w:szCs w:val="24"/>
        </w:rPr>
      </w:pPr>
    </w:p>
    <w:p w:rsidR="000D388F" w:rsidRPr="00D2474F" w:rsidRDefault="000D388F" w:rsidP="00045914">
      <w:pPr>
        <w:pStyle w:val="a7"/>
        <w:spacing w:before="0"/>
        <w:ind w:left="198"/>
        <w:jc w:val="both"/>
        <w:rPr>
          <w:bCs/>
          <w:i/>
          <w:iCs/>
          <w:szCs w:val="24"/>
        </w:rPr>
      </w:pPr>
      <w:r w:rsidRPr="00D2474F">
        <w:rPr>
          <w:bCs/>
          <w:i/>
          <w:iCs/>
        </w:rPr>
        <w:t>Рыночная капитализация рассчитывается следующим образом:</w:t>
      </w:r>
    </w:p>
    <w:p w:rsidR="000D388F" w:rsidRPr="00D2474F" w:rsidRDefault="000D388F" w:rsidP="00045914">
      <w:pPr>
        <w:pStyle w:val="a7"/>
        <w:spacing w:before="0"/>
        <w:ind w:left="198"/>
        <w:jc w:val="both"/>
        <w:rPr>
          <w:sz w:val="24"/>
          <w:szCs w:val="24"/>
        </w:rPr>
      </w:pPr>
      <w:r w:rsidRPr="00D2474F">
        <w:rPr>
          <w:bCs/>
          <w:i/>
          <w:iCs/>
          <w:szCs w:val="24"/>
        </w:rPr>
        <w:t xml:space="preserve">Рыночная стоимость = Балансовая стоимость активов (валюта баланса) – начисленный </w:t>
      </w:r>
      <w:r w:rsidRPr="00D2474F">
        <w:rPr>
          <w:bCs/>
          <w:i/>
          <w:iCs/>
          <w:szCs w:val="24"/>
        </w:rPr>
        <w:lastRenderedPageBreak/>
        <w:t>износ (амортизационные отчисления) – сумма краткосрочной и долгосрочной задолженности предприятия.</w:t>
      </w:r>
    </w:p>
    <w:p w:rsidR="00AD7237" w:rsidRPr="00964676" w:rsidRDefault="00AD7237" w:rsidP="00045914">
      <w:pPr>
        <w:spacing w:before="0"/>
        <w:jc w:val="both"/>
        <w:rPr>
          <w:b/>
          <w:bCs/>
          <w:sz w:val="24"/>
          <w:szCs w:val="24"/>
        </w:rPr>
      </w:pPr>
    </w:p>
    <w:p w:rsidR="000D388F" w:rsidRPr="000B2E68" w:rsidRDefault="000D388F" w:rsidP="00045914">
      <w:pPr>
        <w:spacing w:before="0"/>
        <w:jc w:val="both"/>
        <w:outlineLvl w:val="1"/>
        <w:rPr>
          <w:b/>
          <w:bCs/>
          <w:sz w:val="24"/>
          <w:szCs w:val="24"/>
        </w:rPr>
      </w:pPr>
      <w:bookmarkStart w:id="13" w:name="_Toc198983663"/>
      <w:r w:rsidRPr="000B2E68">
        <w:rPr>
          <w:b/>
          <w:bCs/>
          <w:sz w:val="24"/>
          <w:szCs w:val="24"/>
        </w:rPr>
        <w:t>2.3. Обязательства эмитента.</w:t>
      </w:r>
      <w:bookmarkEnd w:id="13"/>
    </w:p>
    <w:p w:rsidR="000D388F" w:rsidRPr="000B2E68" w:rsidRDefault="000D388F" w:rsidP="00045914">
      <w:pPr>
        <w:spacing w:before="0"/>
        <w:jc w:val="both"/>
        <w:outlineLvl w:val="2"/>
        <w:rPr>
          <w:b/>
          <w:bCs/>
          <w:sz w:val="24"/>
          <w:szCs w:val="24"/>
        </w:rPr>
      </w:pPr>
      <w:bookmarkStart w:id="14" w:name="_Toc198983664"/>
      <w:r w:rsidRPr="000B2E68">
        <w:rPr>
          <w:b/>
          <w:bCs/>
          <w:sz w:val="24"/>
          <w:szCs w:val="24"/>
        </w:rPr>
        <w:t>2.3.1. Кредиторская задолженность.</w:t>
      </w:r>
      <w:bookmarkEnd w:id="14"/>
    </w:p>
    <w:p w:rsidR="00AD7237" w:rsidRPr="00A258B9" w:rsidRDefault="00A258B9" w:rsidP="00AD7237">
      <w:pPr>
        <w:pStyle w:val="6"/>
        <w:rPr>
          <w:b w:val="0"/>
          <w:bCs w:val="0"/>
          <w:i/>
          <w:iCs/>
        </w:rPr>
      </w:pPr>
      <w:r w:rsidRPr="00A258B9">
        <w:rPr>
          <w:b w:val="0"/>
          <w:bCs w:val="0"/>
          <w:i/>
          <w:iCs/>
        </w:rPr>
        <w:t>Структура к</w:t>
      </w:r>
      <w:r w:rsidR="00AD7237" w:rsidRPr="00A258B9">
        <w:rPr>
          <w:b w:val="0"/>
          <w:bCs w:val="0"/>
          <w:i/>
          <w:iCs/>
        </w:rPr>
        <w:t>редиторск</w:t>
      </w:r>
      <w:r w:rsidRPr="00A258B9">
        <w:rPr>
          <w:b w:val="0"/>
          <w:bCs w:val="0"/>
          <w:i/>
          <w:iCs/>
        </w:rPr>
        <w:t>ой</w:t>
      </w:r>
      <w:r w:rsidR="00AD7237" w:rsidRPr="00A258B9">
        <w:rPr>
          <w:b w:val="0"/>
          <w:bCs w:val="0"/>
          <w:i/>
          <w:iCs/>
        </w:rPr>
        <w:t xml:space="preserve"> задолженност</w:t>
      </w:r>
      <w:r w:rsidRPr="00A258B9">
        <w:rPr>
          <w:b w:val="0"/>
          <w:bCs w:val="0"/>
          <w:i/>
          <w:iCs/>
        </w:rPr>
        <w:t>и эмитента</w:t>
      </w:r>
      <w:r w:rsidR="00AD7237" w:rsidRPr="00A258B9">
        <w:rPr>
          <w:b w:val="0"/>
          <w:bCs w:val="0"/>
          <w:i/>
          <w:iCs/>
        </w:rPr>
        <w:t xml:space="preserve"> </w:t>
      </w:r>
      <w:r w:rsidRPr="00A258B9">
        <w:rPr>
          <w:b w:val="0"/>
          <w:bCs w:val="0"/>
          <w:i/>
          <w:iCs/>
        </w:rPr>
        <w:t>с указанием срока исполнения обязател</w:t>
      </w:r>
      <w:r>
        <w:rPr>
          <w:b w:val="0"/>
          <w:bCs w:val="0"/>
          <w:i/>
          <w:iCs/>
        </w:rPr>
        <w:t>ь</w:t>
      </w:r>
      <w:r w:rsidRPr="00A258B9">
        <w:rPr>
          <w:b w:val="0"/>
          <w:bCs w:val="0"/>
          <w:i/>
          <w:iCs/>
        </w:rPr>
        <w:t>ств за соответс</w:t>
      </w:r>
      <w:r>
        <w:rPr>
          <w:b w:val="0"/>
          <w:bCs w:val="0"/>
          <w:i/>
          <w:iCs/>
        </w:rPr>
        <w:t>т</w:t>
      </w:r>
      <w:r w:rsidRPr="00A258B9">
        <w:rPr>
          <w:b w:val="0"/>
          <w:bCs w:val="0"/>
          <w:i/>
          <w:iCs/>
        </w:rPr>
        <w:t>вующий отчетный период</w:t>
      </w:r>
      <w:r w:rsidR="0035073E">
        <w:rPr>
          <w:b w:val="0"/>
          <w:bCs w:val="0"/>
          <w:i/>
          <w:iCs/>
        </w:rPr>
        <w:t xml:space="preserve"> по состоянию на </w:t>
      </w:r>
      <w:r w:rsidR="0035073E" w:rsidRPr="000B2E68">
        <w:rPr>
          <w:b w:val="0"/>
          <w:bCs w:val="0"/>
          <w:i/>
          <w:iCs/>
        </w:rPr>
        <w:t>31 декабря 2008г</w:t>
      </w:r>
      <w:r w:rsidR="0035073E">
        <w:rPr>
          <w:b w:val="0"/>
          <w:bCs w:val="0"/>
          <w:i/>
          <w:iCs/>
        </w:rPr>
        <w:t>.</w:t>
      </w:r>
    </w:p>
    <w:tbl>
      <w:tblPr>
        <w:tblW w:w="9448"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48"/>
        <w:gridCol w:w="2340"/>
        <w:gridCol w:w="3060"/>
      </w:tblGrid>
      <w:tr w:rsidR="00AD7237" w:rsidRPr="00D2474F">
        <w:trPr>
          <w:cantSplit/>
        </w:trPr>
        <w:tc>
          <w:tcPr>
            <w:tcW w:w="4048" w:type="dxa"/>
            <w:vMerge w:val="restart"/>
          </w:tcPr>
          <w:p w:rsidR="00AD7237" w:rsidRPr="00D2474F" w:rsidRDefault="00AD7237" w:rsidP="00EC7469">
            <w:pPr>
              <w:pStyle w:val="AcntHeading3"/>
              <w:spacing w:before="40" w:after="0"/>
              <w:rPr>
                <w:bCs w:val="0"/>
                <w:snapToGrid w:val="0"/>
                <w:sz w:val="24"/>
                <w:szCs w:val="24"/>
              </w:rPr>
            </w:pPr>
            <w:r w:rsidRPr="00D2474F">
              <w:rPr>
                <w:bCs w:val="0"/>
                <w:snapToGrid w:val="0"/>
              </w:rPr>
              <w:t>Наименование кредиторской задолженности</w:t>
            </w:r>
          </w:p>
        </w:tc>
        <w:tc>
          <w:tcPr>
            <w:tcW w:w="5400" w:type="dxa"/>
            <w:gridSpan w:val="2"/>
          </w:tcPr>
          <w:p w:rsidR="00AD7237" w:rsidRPr="00D2474F" w:rsidRDefault="00AD7237" w:rsidP="00EC7469">
            <w:pPr>
              <w:pStyle w:val="AcntHeading3"/>
              <w:spacing w:before="40" w:after="0"/>
              <w:rPr>
                <w:bCs w:val="0"/>
                <w:snapToGrid w:val="0"/>
                <w:sz w:val="24"/>
                <w:szCs w:val="24"/>
              </w:rPr>
            </w:pPr>
            <w:r w:rsidRPr="00D2474F">
              <w:rPr>
                <w:bCs w:val="0"/>
                <w:snapToGrid w:val="0"/>
              </w:rPr>
              <w:t>Срок наступления платежа</w:t>
            </w:r>
          </w:p>
        </w:tc>
      </w:tr>
      <w:tr w:rsidR="00AD7237" w:rsidRPr="00D2474F">
        <w:trPr>
          <w:cantSplit/>
        </w:trPr>
        <w:tc>
          <w:tcPr>
            <w:tcW w:w="4048" w:type="dxa"/>
            <w:vMerge/>
          </w:tcPr>
          <w:p w:rsidR="00AD7237" w:rsidRPr="00D2474F" w:rsidRDefault="00AD7237" w:rsidP="00EC7469">
            <w:pPr>
              <w:ind w:left="0"/>
              <w:jc w:val="both"/>
              <w:rPr>
                <w:b/>
                <w:bCs/>
                <w:sz w:val="24"/>
                <w:szCs w:val="24"/>
              </w:rPr>
            </w:pPr>
          </w:p>
        </w:tc>
        <w:tc>
          <w:tcPr>
            <w:tcW w:w="2340" w:type="dxa"/>
          </w:tcPr>
          <w:p w:rsidR="00AD7237" w:rsidRPr="00CB688C" w:rsidRDefault="00AD7237" w:rsidP="00EC7469">
            <w:pPr>
              <w:ind w:left="0"/>
              <w:jc w:val="center"/>
              <w:rPr>
                <w:b/>
                <w:bCs/>
                <w:color w:val="000000"/>
                <w:sz w:val="24"/>
                <w:szCs w:val="24"/>
              </w:rPr>
            </w:pPr>
            <w:r w:rsidRPr="00CB688C">
              <w:rPr>
                <w:b/>
                <w:snapToGrid w:val="0"/>
                <w:color w:val="000000"/>
                <w:sz w:val="20"/>
                <w:szCs w:val="20"/>
              </w:rPr>
              <w:t>До одного года</w:t>
            </w:r>
          </w:p>
        </w:tc>
        <w:tc>
          <w:tcPr>
            <w:tcW w:w="3060" w:type="dxa"/>
          </w:tcPr>
          <w:p w:rsidR="00AD7237" w:rsidRPr="00CB688C" w:rsidRDefault="00AD7237" w:rsidP="00EC7469">
            <w:pPr>
              <w:ind w:left="0"/>
              <w:jc w:val="center"/>
              <w:rPr>
                <w:b/>
                <w:bCs/>
                <w:color w:val="000000"/>
                <w:sz w:val="24"/>
                <w:szCs w:val="24"/>
              </w:rPr>
            </w:pPr>
            <w:r w:rsidRPr="00CB688C">
              <w:rPr>
                <w:b/>
                <w:snapToGrid w:val="0"/>
                <w:color w:val="000000"/>
                <w:sz w:val="20"/>
                <w:szCs w:val="20"/>
              </w:rPr>
              <w:t>Свыше одного года</w:t>
            </w:r>
          </w:p>
        </w:tc>
      </w:tr>
      <w:tr w:rsidR="00AD7237" w:rsidRPr="00352A13">
        <w:tc>
          <w:tcPr>
            <w:tcW w:w="4048" w:type="dxa"/>
          </w:tcPr>
          <w:p w:rsidR="00AD7237" w:rsidRPr="00352A13" w:rsidRDefault="00AD7237" w:rsidP="00EC7469">
            <w:pPr>
              <w:ind w:left="0"/>
              <w:jc w:val="both"/>
              <w:rPr>
                <w:b/>
                <w:bCs/>
                <w:sz w:val="24"/>
                <w:szCs w:val="24"/>
              </w:rPr>
            </w:pPr>
            <w:r w:rsidRPr="00352A13">
              <w:rPr>
                <w:snapToGrid w:val="0"/>
                <w:sz w:val="20"/>
                <w:szCs w:val="20"/>
              </w:rPr>
              <w:t>Кредиторская задолженность перед поставщиками и подрядчиками, тыс.руб.</w:t>
            </w:r>
          </w:p>
        </w:tc>
        <w:tc>
          <w:tcPr>
            <w:tcW w:w="2340" w:type="dxa"/>
          </w:tcPr>
          <w:p w:rsidR="00AD7237" w:rsidRPr="00352A13" w:rsidRDefault="00950426" w:rsidP="00EC7469">
            <w:pPr>
              <w:ind w:left="0"/>
              <w:jc w:val="center"/>
              <w:rPr>
                <w:bCs/>
                <w:sz w:val="24"/>
                <w:szCs w:val="24"/>
              </w:rPr>
            </w:pPr>
            <w:r>
              <w:rPr>
                <w:bCs/>
                <w:sz w:val="24"/>
                <w:szCs w:val="24"/>
              </w:rPr>
              <w:t>13 089,3</w:t>
            </w:r>
          </w:p>
        </w:tc>
        <w:tc>
          <w:tcPr>
            <w:tcW w:w="3060" w:type="dxa"/>
          </w:tcPr>
          <w:p w:rsidR="00AD7237" w:rsidRPr="00950426" w:rsidRDefault="00950426" w:rsidP="00EC7469">
            <w:pPr>
              <w:ind w:left="0"/>
              <w:jc w:val="center"/>
              <w:rPr>
                <w:bCs/>
                <w:sz w:val="24"/>
                <w:szCs w:val="24"/>
              </w:rPr>
            </w:pPr>
            <w:r w:rsidRPr="00950426">
              <w:rPr>
                <w:bCs/>
                <w:sz w:val="24"/>
                <w:szCs w:val="24"/>
              </w:rPr>
              <w:t>8 265,7</w:t>
            </w:r>
          </w:p>
        </w:tc>
      </w:tr>
      <w:tr w:rsidR="00AD7237" w:rsidRPr="00352A13">
        <w:tc>
          <w:tcPr>
            <w:tcW w:w="4048" w:type="dxa"/>
          </w:tcPr>
          <w:p w:rsidR="00AD7237" w:rsidRPr="00352A13" w:rsidRDefault="00AD7237" w:rsidP="00EC7469">
            <w:pPr>
              <w:numPr>
                <w:ilvl w:val="0"/>
                <w:numId w:val="6"/>
              </w:numPr>
              <w:jc w:val="both"/>
              <w:rPr>
                <w:b/>
                <w:bCs/>
                <w:sz w:val="24"/>
                <w:szCs w:val="24"/>
              </w:rPr>
            </w:pPr>
            <w:r w:rsidRPr="00352A13">
              <w:rPr>
                <w:snapToGrid w:val="0"/>
                <w:sz w:val="20"/>
                <w:szCs w:val="20"/>
              </w:rPr>
              <w:t>в том числе просроченная, тыс.руб.</w:t>
            </w:r>
          </w:p>
        </w:tc>
        <w:tc>
          <w:tcPr>
            <w:tcW w:w="2340" w:type="dxa"/>
          </w:tcPr>
          <w:p w:rsidR="00AD7237" w:rsidRPr="00352A13" w:rsidRDefault="00950426" w:rsidP="00EC7469">
            <w:pPr>
              <w:ind w:left="0"/>
              <w:jc w:val="center"/>
              <w:rPr>
                <w:bCs/>
                <w:sz w:val="24"/>
                <w:szCs w:val="24"/>
              </w:rPr>
            </w:pPr>
            <w:r>
              <w:rPr>
                <w:bCs/>
                <w:sz w:val="24"/>
                <w:szCs w:val="24"/>
              </w:rPr>
              <w:t>-</w:t>
            </w:r>
          </w:p>
        </w:tc>
        <w:tc>
          <w:tcPr>
            <w:tcW w:w="3060" w:type="dxa"/>
          </w:tcPr>
          <w:p w:rsidR="00AD7237" w:rsidRPr="00352A13" w:rsidRDefault="0029662D" w:rsidP="00EC7469">
            <w:pPr>
              <w:ind w:left="0"/>
              <w:jc w:val="center"/>
              <w:rPr>
                <w:b/>
                <w:bCs/>
                <w:sz w:val="24"/>
                <w:szCs w:val="24"/>
              </w:rPr>
            </w:pPr>
            <w:r>
              <w:rPr>
                <w:b/>
                <w:bCs/>
                <w:sz w:val="24"/>
                <w:szCs w:val="24"/>
              </w:rPr>
              <w:t>-</w:t>
            </w:r>
          </w:p>
        </w:tc>
      </w:tr>
      <w:tr w:rsidR="00AD7237" w:rsidRPr="00352A13">
        <w:tc>
          <w:tcPr>
            <w:tcW w:w="4048" w:type="dxa"/>
          </w:tcPr>
          <w:p w:rsidR="00AD7237" w:rsidRPr="00352A13" w:rsidRDefault="00AD7237" w:rsidP="00EC7469">
            <w:pPr>
              <w:ind w:left="0"/>
              <w:jc w:val="both"/>
              <w:rPr>
                <w:b/>
                <w:bCs/>
                <w:sz w:val="24"/>
                <w:szCs w:val="24"/>
              </w:rPr>
            </w:pPr>
            <w:r w:rsidRPr="00352A13">
              <w:rPr>
                <w:snapToGrid w:val="0"/>
                <w:sz w:val="20"/>
                <w:szCs w:val="20"/>
              </w:rPr>
              <w:t>Кредиторская задолженность перед персоналом организации, тыс.руб.</w:t>
            </w:r>
          </w:p>
        </w:tc>
        <w:tc>
          <w:tcPr>
            <w:tcW w:w="2340" w:type="dxa"/>
          </w:tcPr>
          <w:p w:rsidR="00AD7237" w:rsidRPr="00352A13" w:rsidRDefault="00950426" w:rsidP="00EC7469">
            <w:pPr>
              <w:ind w:left="0"/>
              <w:jc w:val="center"/>
              <w:rPr>
                <w:bCs/>
                <w:sz w:val="24"/>
                <w:szCs w:val="24"/>
              </w:rPr>
            </w:pPr>
            <w:r>
              <w:rPr>
                <w:bCs/>
                <w:sz w:val="24"/>
                <w:szCs w:val="24"/>
              </w:rPr>
              <w:t>5 827,0</w:t>
            </w:r>
          </w:p>
        </w:tc>
        <w:tc>
          <w:tcPr>
            <w:tcW w:w="3060" w:type="dxa"/>
          </w:tcPr>
          <w:p w:rsidR="00AD7237" w:rsidRPr="00352A13" w:rsidRDefault="0029662D" w:rsidP="00EC7469">
            <w:pPr>
              <w:ind w:left="0"/>
              <w:jc w:val="center"/>
              <w:rPr>
                <w:b/>
                <w:bCs/>
                <w:sz w:val="24"/>
                <w:szCs w:val="24"/>
              </w:rPr>
            </w:pPr>
            <w:r>
              <w:rPr>
                <w:b/>
                <w:bCs/>
                <w:sz w:val="24"/>
                <w:szCs w:val="24"/>
              </w:rPr>
              <w:t>-</w:t>
            </w:r>
          </w:p>
        </w:tc>
      </w:tr>
      <w:tr w:rsidR="00AD7237" w:rsidRPr="00352A13">
        <w:tc>
          <w:tcPr>
            <w:tcW w:w="4048" w:type="dxa"/>
          </w:tcPr>
          <w:p w:rsidR="00AD7237" w:rsidRPr="00352A13" w:rsidRDefault="00AD7237" w:rsidP="00EC7469">
            <w:pPr>
              <w:numPr>
                <w:ilvl w:val="0"/>
                <w:numId w:val="6"/>
              </w:numPr>
              <w:jc w:val="both"/>
              <w:rPr>
                <w:b/>
                <w:bCs/>
                <w:sz w:val="24"/>
                <w:szCs w:val="24"/>
              </w:rPr>
            </w:pPr>
            <w:r w:rsidRPr="00352A13">
              <w:rPr>
                <w:snapToGrid w:val="0"/>
                <w:sz w:val="20"/>
                <w:szCs w:val="20"/>
              </w:rPr>
              <w:t>в том числе просроченная, тыс.руб</w:t>
            </w:r>
            <w:r w:rsidR="00CB688C" w:rsidRPr="00352A13">
              <w:rPr>
                <w:snapToGrid w:val="0"/>
                <w:sz w:val="20"/>
                <w:szCs w:val="20"/>
              </w:rPr>
              <w:t>.</w:t>
            </w:r>
          </w:p>
        </w:tc>
        <w:tc>
          <w:tcPr>
            <w:tcW w:w="2340" w:type="dxa"/>
          </w:tcPr>
          <w:p w:rsidR="00AD7237" w:rsidRPr="00352A13" w:rsidRDefault="0029662D" w:rsidP="00EC7469">
            <w:pPr>
              <w:ind w:left="0"/>
              <w:jc w:val="center"/>
              <w:rPr>
                <w:bCs/>
                <w:sz w:val="24"/>
                <w:szCs w:val="24"/>
              </w:rPr>
            </w:pPr>
            <w:r>
              <w:rPr>
                <w:bCs/>
                <w:sz w:val="24"/>
                <w:szCs w:val="24"/>
              </w:rPr>
              <w:t>-</w:t>
            </w:r>
          </w:p>
        </w:tc>
        <w:tc>
          <w:tcPr>
            <w:tcW w:w="3060" w:type="dxa"/>
          </w:tcPr>
          <w:p w:rsidR="00AD7237" w:rsidRPr="00352A13" w:rsidRDefault="0029662D" w:rsidP="00EC7469">
            <w:pPr>
              <w:ind w:left="0"/>
              <w:jc w:val="center"/>
              <w:rPr>
                <w:b/>
                <w:bCs/>
                <w:sz w:val="24"/>
                <w:szCs w:val="24"/>
              </w:rPr>
            </w:pPr>
            <w:r>
              <w:rPr>
                <w:b/>
                <w:bCs/>
                <w:sz w:val="24"/>
                <w:szCs w:val="24"/>
              </w:rPr>
              <w:t>-</w:t>
            </w:r>
          </w:p>
        </w:tc>
      </w:tr>
      <w:tr w:rsidR="00AD7237" w:rsidRPr="00352A13">
        <w:tc>
          <w:tcPr>
            <w:tcW w:w="4048" w:type="dxa"/>
          </w:tcPr>
          <w:p w:rsidR="00AD7237" w:rsidRPr="00352A13" w:rsidRDefault="00AD7237" w:rsidP="00EC7469">
            <w:pPr>
              <w:ind w:left="0"/>
              <w:jc w:val="both"/>
              <w:rPr>
                <w:b/>
                <w:bCs/>
                <w:sz w:val="24"/>
                <w:szCs w:val="24"/>
              </w:rPr>
            </w:pPr>
            <w:r w:rsidRPr="00352A13">
              <w:rPr>
                <w:snapToGrid w:val="0"/>
                <w:sz w:val="20"/>
                <w:szCs w:val="20"/>
              </w:rPr>
              <w:t>Кредиторская задолженность перед бюджетом и государственными внебюджетными фондами, тыс.руб.</w:t>
            </w:r>
          </w:p>
        </w:tc>
        <w:tc>
          <w:tcPr>
            <w:tcW w:w="2340" w:type="dxa"/>
          </w:tcPr>
          <w:p w:rsidR="00950426" w:rsidRDefault="00950426" w:rsidP="00EC7469">
            <w:pPr>
              <w:ind w:left="0"/>
              <w:jc w:val="center"/>
              <w:rPr>
                <w:bCs/>
                <w:sz w:val="24"/>
                <w:szCs w:val="24"/>
              </w:rPr>
            </w:pPr>
          </w:p>
          <w:p w:rsidR="00AD7237" w:rsidRPr="00352A13" w:rsidRDefault="00950426" w:rsidP="00EC7469">
            <w:pPr>
              <w:ind w:left="0"/>
              <w:jc w:val="center"/>
              <w:rPr>
                <w:bCs/>
                <w:sz w:val="24"/>
                <w:szCs w:val="24"/>
              </w:rPr>
            </w:pPr>
            <w:r>
              <w:rPr>
                <w:bCs/>
                <w:sz w:val="24"/>
                <w:szCs w:val="24"/>
              </w:rPr>
              <w:t>10 778,0</w:t>
            </w:r>
          </w:p>
        </w:tc>
        <w:tc>
          <w:tcPr>
            <w:tcW w:w="3060" w:type="dxa"/>
          </w:tcPr>
          <w:p w:rsidR="00AD7237" w:rsidRPr="00352A13" w:rsidRDefault="0029662D" w:rsidP="00EC7469">
            <w:pPr>
              <w:ind w:left="0"/>
              <w:jc w:val="center"/>
              <w:rPr>
                <w:b/>
                <w:bCs/>
                <w:sz w:val="24"/>
                <w:szCs w:val="24"/>
              </w:rPr>
            </w:pPr>
            <w:r>
              <w:rPr>
                <w:b/>
                <w:bCs/>
                <w:sz w:val="24"/>
                <w:szCs w:val="24"/>
              </w:rPr>
              <w:t>-</w:t>
            </w:r>
          </w:p>
        </w:tc>
      </w:tr>
      <w:tr w:rsidR="00AD7237" w:rsidRPr="00352A13">
        <w:tc>
          <w:tcPr>
            <w:tcW w:w="4048" w:type="dxa"/>
          </w:tcPr>
          <w:p w:rsidR="00AD7237" w:rsidRPr="00352A13" w:rsidRDefault="00AD7237" w:rsidP="00EC7469">
            <w:pPr>
              <w:numPr>
                <w:ilvl w:val="0"/>
                <w:numId w:val="6"/>
              </w:numPr>
              <w:jc w:val="both"/>
              <w:rPr>
                <w:b/>
                <w:bCs/>
                <w:sz w:val="24"/>
                <w:szCs w:val="24"/>
              </w:rPr>
            </w:pPr>
            <w:r w:rsidRPr="00352A13">
              <w:rPr>
                <w:snapToGrid w:val="0"/>
                <w:sz w:val="20"/>
                <w:szCs w:val="20"/>
              </w:rPr>
              <w:t>в том числе просроченная, тыс.руб.</w:t>
            </w:r>
          </w:p>
        </w:tc>
        <w:tc>
          <w:tcPr>
            <w:tcW w:w="2340" w:type="dxa"/>
          </w:tcPr>
          <w:p w:rsidR="00AD7237" w:rsidRPr="00352A13" w:rsidRDefault="00950426" w:rsidP="00EC7469">
            <w:pPr>
              <w:ind w:left="0"/>
              <w:jc w:val="center"/>
              <w:rPr>
                <w:bCs/>
                <w:sz w:val="24"/>
                <w:szCs w:val="24"/>
              </w:rPr>
            </w:pPr>
            <w:r>
              <w:rPr>
                <w:bCs/>
                <w:sz w:val="24"/>
                <w:szCs w:val="24"/>
              </w:rPr>
              <w:t>-</w:t>
            </w:r>
          </w:p>
        </w:tc>
        <w:tc>
          <w:tcPr>
            <w:tcW w:w="3060" w:type="dxa"/>
          </w:tcPr>
          <w:p w:rsidR="00AD7237" w:rsidRPr="00352A13" w:rsidRDefault="0029662D" w:rsidP="00EC7469">
            <w:pPr>
              <w:ind w:left="0"/>
              <w:jc w:val="center"/>
              <w:rPr>
                <w:b/>
                <w:bCs/>
                <w:sz w:val="24"/>
                <w:szCs w:val="24"/>
              </w:rPr>
            </w:pPr>
            <w:r>
              <w:rPr>
                <w:b/>
                <w:bCs/>
                <w:sz w:val="24"/>
                <w:szCs w:val="24"/>
              </w:rPr>
              <w:t>-</w:t>
            </w:r>
          </w:p>
        </w:tc>
      </w:tr>
      <w:tr w:rsidR="00AD7237" w:rsidRPr="00352A13">
        <w:tc>
          <w:tcPr>
            <w:tcW w:w="4048" w:type="dxa"/>
          </w:tcPr>
          <w:p w:rsidR="00AD7237" w:rsidRPr="00352A13" w:rsidRDefault="00AD7237" w:rsidP="00EC7469">
            <w:pPr>
              <w:ind w:left="0"/>
              <w:jc w:val="both"/>
              <w:rPr>
                <w:b/>
                <w:bCs/>
                <w:sz w:val="24"/>
                <w:szCs w:val="24"/>
              </w:rPr>
            </w:pPr>
            <w:r w:rsidRPr="00352A13">
              <w:rPr>
                <w:snapToGrid w:val="0"/>
                <w:sz w:val="20"/>
                <w:szCs w:val="20"/>
              </w:rPr>
              <w:t>Кредиты, тыс.руб.</w:t>
            </w:r>
          </w:p>
        </w:tc>
        <w:tc>
          <w:tcPr>
            <w:tcW w:w="2340" w:type="dxa"/>
          </w:tcPr>
          <w:p w:rsidR="00AD7237" w:rsidRPr="00352A13" w:rsidRDefault="00950426" w:rsidP="00EC7469">
            <w:pPr>
              <w:ind w:left="0"/>
              <w:jc w:val="center"/>
              <w:rPr>
                <w:bCs/>
                <w:sz w:val="24"/>
                <w:szCs w:val="24"/>
              </w:rPr>
            </w:pPr>
            <w:r>
              <w:rPr>
                <w:bCs/>
                <w:sz w:val="24"/>
                <w:szCs w:val="24"/>
              </w:rPr>
              <w:t>202 219,0</w:t>
            </w:r>
          </w:p>
        </w:tc>
        <w:tc>
          <w:tcPr>
            <w:tcW w:w="3060" w:type="dxa"/>
          </w:tcPr>
          <w:p w:rsidR="00AD7237" w:rsidRPr="00352A13" w:rsidRDefault="0029662D" w:rsidP="00EC7469">
            <w:pPr>
              <w:ind w:left="0"/>
              <w:jc w:val="center"/>
              <w:rPr>
                <w:bCs/>
                <w:sz w:val="24"/>
                <w:szCs w:val="24"/>
              </w:rPr>
            </w:pPr>
            <w:r>
              <w:rPr>
                <w:bCs/>
                <w:sz w:val="24"/>
                <w:szCs w:val="24"/>
              </w:rPr>
              <w:t>1 138 150</w:t>
            </w:r>
          </w:p>
        </w:tc>
      </w:tr>
      <w:tr w:rsidR="00AD7237" w:rsidRPr="00352A13">
        <w:tc>
          <w:tcPr>
            <w:tcW w:w="4048" w:type="dxa"/>
          </w:tcPr>
          <w:p w:rsidR="00AD7237" w:rsidRPr="00352A13" w:rsidRDefault="00AD7237" w:rsidP="00EC7469">
            <w:pPr>
              <w:numPr>
                <w:ilvl w:val="0"/>
                <w:numId w:val="6"/>
              </w:numPr>
              <w:jc w:val="both"/>
              <w:rPr>
                <w:b/>
                <w:bCs/>
                <w:sz w:val="24"/>
                <w:szCs w:val="24"/>
              </w:rPr>
            </w:pPr>
            <w:r w:rsidRPr="00352A13">
              <w:rPr>
                <w:snapToGrid w:val="0"/>
                <w:sz w:val="20"/>
                <w:szCs w:val="20"/>
              </w:rPr>
              <w:t>в том числе просроченные, тыс.руб.</w:t>
            </w:r>
          </w:p>
        </w:tc>
        <w:tc>
          <w:tcPr>
            <w:tcW w:w="2340" w:type="dxa"/>
          </w:tcPr>
          <w:p w:rsidR="00AD7237" w:rsidRPr="00352A13" w:rsidRDefault="0029662D" w:rsidP="00EC7469">
            <w:pPr>
              <w:ind w:left="0"/>
              <w:jc w:val="center"/>
              <w:rPr>
                <w:bCs/>
                <w:sz w:val="24"/>
                <w:szCs w:val="24"/>
              </w:rPr>
            </w:pPr>
            <w:r>
              <w:rPr>
                <w:bCs/>
                <w:sz w:val="24"/>
                <w:szCs w:val="24"/>
              </w:rPr>
              <w:t>-</w:t>
            </w:r>
          </w:p>
        </w:tc>
        <w:tc>
          <w:tcPr>
            <w:tcW w:w="3060" w:type="dxa"/>
          </w:tcPr>
          <w:p w:rsidR="00AD7237" w:rsidRPr="00352A13" w:rsidRDefault="006D0085" w:rsidP="00EC7469">
            <w:pPr>
              <w:ind w:left="0"/>
              <w:jc w:val="center"/>
              <w:rPr>
                <w:b/>
                <w:bCs/>
                <w:sz w:val="24"/>
                <w:szCs w:val="24"/>
              </w:rPr>
            </w:pPr>
            <w:r>
              <w:rPr>
                <w:b/>
                <w:bCs/>
                <w:sz w:val="24"/>
                <w:szCs w:val="24"/>
              </w:rPr>
              <w:t>-</w:t>
            </w:r>
          </w:p>
        </w:tc>
      </w:tr>
      <w:tr w:rsidR="00AD7237" w:rsidRPr="00352A13">
        <w:tc>
          <w:tcPr>
            <w:tcW w:w="4048" w:type="dxa"/>
          </w:tcPr>
          <w:p w:rsidR="00AD7237" w:rsidRPr="00352A13" w:rsidRDefault="00AD7237" w:rsidP="00EC7469">
            <w:pPr>
              <w:ind w:left="0"/>
              <w:jc w:val="both"/>
              <w:rPr>
                <w:b/>
                <w:bCs/>
                <w:sz w:val="24"/>
                <w:szCs w:val="24"/>
              </w:rPr>
            </w:pPr>
            <w:r w:rsidRPr="00352A13">
              <w:rPr>
                <w:snapToGrid w:val="0"/>
                <w:sz w:val="20"/>
                <w:szCs w:val="20"/>
              </w:rPr>
              <w:t>Займы, всего, тыс.руб.</w:t>
            </w:r>
          </w:p>
        </w:tc>
        <w:tc>
          <w:tcPr>
            <w:tcW w:w="2340" w:type="dxa"/>
          </w:tcPr>
          <w:p w:rsidR="00AD7237" w:rsidRPr="00352A13" w:rsidRDefault="0029662D" w:rsidP="00EC7469">
            <w:pPr>
              <w:ind w:left="0"/>
              <w:jc w:val="center"/>
              <w:rPr>
                <w:bCs/>
                <w:sz w:val="24"/>
                <w:szCs w:val="24"/>
              </w:rPr>
            </w:pPr>
            <w:r>
              <w:rPr>
                <w:bCs/>
                <w:sz w:val="24"/>
                <w:szCs w:val="24"/>
              </w:rPr>
              <w:t>-</w:t>
            </w:r>
          </w:p>
        </w:tc>
        <w:tc>
          <w:tcPr>
            <w:tcW w:w="3060" w:type="dxa"/>
          </w:tcPr>
          <w:p w:rsidR="00AD7237" w:rsidRPr="00352A13" w:rsidRDefault="006D0085" w:rsidP="00EC7469">
            <w:pPr>
              <w:ind w:left="0"/>
              <w:jc w:val="center"/>
              <w:rPr>
                <w:b/>
                <w:bCs/>
                <w:sz w:val="24"/>
                <w:szCs w:val="24"/>
              </w:rPr>
            </w:pPr>
            <w:r>
              <w:rPr>
                <w:b/>
                <w:bCs/>
                <w:sz w:val="24"/>
                <w:szCs w:val="24"/>
              </w:rPr>
              <w:t>-</w:t>
            </w:r>
          </w:p>
        </w:tc>
      </w:tr>
      <w:tr w:rsidR="00AD7237" w:rsidRPr="00352A13">
        <w:tc>
          <w:tcPr>
            <w:tcW w:w="4048" w:type="dxa"/>
          </w:tcPr>
          <w:p w:rsidR="00AD7237" w:rsidRPr="00352A13" w:rsidRDefault="00AD7237" w:rsidP="00EC7469">
            <w:pPr>
              <w:numPr>
                <w:ilvl w:val="0"/>
                <w:numId w:val="6"/>
              </w:numPr>
              <w:jc w:val="both"/>
              <w:rPr>
                <w:b/>
                <w:bCs/>
                <w:sz w:val="24"/>
                <w:szCs w:val="24"/>
              </w:rPr>
            </w:pPr>
            <w:r w:rsidRPr="00352A13">
              <w:rPr>
                <w:snapToGrid w:val="0"/>
                <w:sz w:val="20"/>
                <w:szCs w:val="20"/>
              </w:rPr>
              <w:t>в том числе просроченные, тыс.руб.</w:t>
            </w:r>
          </w:p>
        </w:tc>
        <w:tc>
          <w:tcPr>
            <w:tcW w:w="2340" w:type="dxa"/>
          </w:tcPr>
          <w:p w:rsidR="00AD7237" w:rsidRPr="00352A13" w:rsidRDefault="00AD7237" w:rsidP="00EC7469">
            <w:pPr>
              <w:ind w:left="0"/>
              <w:jc w:val="center"/>
              <w:rPr>
                <w:bCs/>
                <w:sz w:val="24"/>
                <w:szCs w:val="24"/>
              </w:rPr>
            </w:pPr>
          </w:p>
        </w:tc>
        <w:tc>
          <w:tcPr>
            <w:tcW w:w="3060" w:type="dxa"/>
          </w:tcPr>
          <w:p w:rsidR="00AD7237" w:rsidRPr="00352A13" w:rsidRDefault="00AD7237" w:rsidP="00EC7469">
            <w:pPr>
              <w:ind w:left="0"/>
              <w:jc w:val="center"/>
              <w:rPr>
                <w:b/>
                <w:bCs/>
                <w:sz w:val="24"/>
                <w:szCs w:val="24"/>
              </w:rPr>
            </w:pPr>
          </w:p>
        </w:tc>
      </w:tr>
      <w:tr w:rsidR="00AD7237" w:rsidRPr="00352A13">
        <w:tc>
          <w:tcPr>
            <w:tcW w:w="4048" w:type="dxa"/>
          </w:tcPr>
          <w:p w:rsidR="00AD7237" w:rsidRPr="00352A13" w:rsidRDefault="00AD7237" w:rsidP="00EC7469">
            <w:pPr>
              <w:numPr>
                <w:ilvl w:val="0"/>
                <w:numId w:val="6"/>
              </w:numPr>
              <w:jc w:val="both"/>
              <w:rPr>
                <w:b/>
                <w:bCs/>
                <w:sz w:val="24"/>
                <w:szCs w:val="24"/>
              </w:rPr>
            </w:pPr>
            <w:r w:rsidRPr="00352A13">
              <w:rPr>
                <w:snapToGrid w:val="0"/>
                <w:sz w:val="20"/>
                <w:szCs w:val="20"/>
              </w:rPr>
              <w:t>в том числе облигационные займы, тыс.руб.</w:t>
            </w:r>
          </w:p>
        </w:tc>
        <w:tc>
          <w:tcPr>
            <w:tcW w:w="2340" w:type="dxa"/>
          </w:tcPr>
          <w:p w:rsidR="00AD7237" w:rsidRPr="00352A13" w:rsidRDefault="006D0085" w:rsidP="00EC7469">
            <w:pPr>
              <w:ind w:left="0"/>
              <w:jc w:val="center"/>
              <w:rPr>
                <w:bCs/>
                <w:sz w:val="24"/>
                <w:szCs w:val="24"/>
              </w:rPr>
            </w:pPr>
            <w:r>
              <w:rPr>
                <w:bCs/>
                <w:sz w:val="24"/>
                <w:szCs w:val="24"/>
              </w:rPr>
              <w:t>-</w:t>
            </w:r>
          </w:p>
        </w:tc>
        <w:tc>
          <w:tcPr>
            <w:tcW w:w="3060" w:type="dxa"/>
          </w:tcPr>
          <w:p w:rsidR="00AD7237" w:rsidRPr="00352A13" w:rsidRDefault="00AD7237" w:rsidP="00EC7469">
            <w:pPr>
              <w:ind w:left="0"/>
              <w:jc w:val="center"/>
              <w:rPr>
                <w:b/>
                <w:bCs/>
                <w:sz w:val="24"/>
                <w:szCs w:val="24"/>
              </w:rPr>
            </w:pPr>
          </w:p>
        </w:tc>
      </w:tr>
      <w:tr w:rsidR="00AD7237" w:rsidRPr="00352A13">
        <w:tc>
          <w:tcPr>
            <w:tcW w:w="4048" w:type="dxa"/>
          </w:tcPr>
          <w:p w:rsidR="00AD7237" w:rsidRPr="00352A13" w:rsidRDefault="00AD7237" w:rsidP="00EC7469">
            <w:pPr>
              <w:numPr>
                <w:ilvl w:val="0"/>
                <w:numId w:val="6"/>
              </w:numPr>
              <w:jc w:val="both"/>
              <w:rPr>
                <w:b/>
                <w:bCs/>
                <w:sz w:val="24"/>
                <w:szCs w:val="24"/>
              </w:rPr>
            </w:pPr>
            <w:r w:rsidRPr="00352A13">
              <w:rPr>
                <w:snapToGrid w:val="0"/>
                <w:sz w:val="20"/>
                <w:szCs w:val="20"/>
              </w:rPr>
              <w:t>в том числе просроченные облигационные займы, тыс.руб.</w:t>
            </w:r>
          </w:p>
        </w:tc>
        <w:tc>
          <w:tcPr>
            <w:tcW w:w="2340" w:type="dxa"/>
          </w:tcPr>
          <w:p w:rsidR="00AD7237" w:rsidRPr="00352A13" w:rsidRDefault="006D0085" w:rsidP="00EC7469">
            <w:pPr>
              <w:ind w:left="0"/>
              <w:jc w:val="center"/>
              <w:rPr>
                <w:bCs/>
                <w:sz w:val="24"/>
                <w:szCs w:val="24"/>
              </w:rPr>
            </w:pPr>
            <w:r>
              <w:rPr>
                <w:bCs/>
                <w:sz w:val="24"/>
                <w:szCs w:val="24"/>
              </w:rPr>
              <w:t>-</w:t>
            </w:r>
          </w:p>
        </w:tc>
        <w:tc>
          <w:tcPr>
            <w:tcW w:w="3060" w:type="dxa"/>
          </w:tcPr>
          <w:p w:rsidR="00AD7237" w:rsidRPr="00352A13" w:rsidRDefault="00AD7237" w:rsidP="00EC7469">
            <w:pPr>
              <w:ind w:left="0"/>
              <w:jc w:val="center"/>
              <w:rPr>
                <w:b/>
                <w:bCs/>
                <w:sz w:val="24"/>
                <w:szCs w:val="24"/>
              </w:rPr>
            </w:pPr>
          </w:p>
        </w:tc>
      </w:tr>
      <w:tr w:rsidR="00AD7237" w:rsidRPr="00352A13">
        <w:tc>
          <w:tcPr>
            <w:tcW w:w="4048" w:type="dxa"/>
          </w:tcPr>
          <w:p w:rsidR="00AD7237" w:rsidRPr="00352A13" w:rsidRDefault="00AD7237" w:rsidP="00EC7469">
            <w:pPr>
              <w:pStyle w:val="aa"/>
              <w:widowControl w:val="0"/>
              <w:autoSpaceDE/>
              <w:autoSpaceDN/>
              <w:adjustRightInd/>
              <w:spacing w:before="40"/>
              <w:rPr>
                <w:rFonts w:ascii="Times New Roman" w:hAnsi="Times New Roman" w:cs="Times New Roman"/>
                <w:b/>
                <w:bCs/>
                <w:snapToGrid w:val="0"/>
                <w:sz w:val="24"/>
                <w:szCs w:val="24"/>
              </w:rPr>
            </w:pPr>
            <w:r w:rsidRPr="00352A13">
              <w:rPr>
                <w:rFonts w:ascii="Times New Roman" w:hAnsi="Times New Roman" w:cs="Times New Roman"/>
                <w:snapToGrid w:val="0"/>
              </w:rPr>
              <w:t>Прочая кредиторская задолженность, тыс.руб.</w:t>
            </w:r>
          </w:p>
        </w:tc>
        <w:tc>
          <w:tcPr>
            <w:tcW w:w="2340" w:type="dxa"/>
          </w:tcPr>
          <w:p w:rsidR="00AD7237" w:rsidRPr="00352A13" w:rsidRDefault="00950426" w:rsidP="00EC7469">
            <w:pPr>
              <w:ind w:left="0"/>
              <w:jc w:val="center"/>
              <w:rPr>
                <w:bCs/>
                <w:sz w:val="24"/>
                <w:szCs w:val="24"/>
              </w:rPr>
            </w:pPr>
            <w:r>
              <w:rPr>
                <w:bCs/>
                <w:sz w:val="24"/>
                <w:szCs w:val="24"/>
              </w:rPr>
              <w:t>88738,0</w:t>
            </w:r>
          </w:p>
        </w:tc>
        <w:tc>
          <w:tcPr>
            <w:tcW w:w="3060" w:type="dxa"/>
          </w:tcPr>
          <w:p w:rsidR="00AD7237" w:rsidRPr="00352A13" w:rsidRDefault="006D0085" w:rsidP="00EC7469">
            <w:pPr>
              <w:ind w:left="0"/>
              <w:jc w:val="center"/>
              <w:rPr>
                <w:b/>
                <w:bCs/>
                <w:sz w:val="24"/>
                <w:szCs w:val="24"/>
              </w:rPr>
            </w:pPr>
            <w:r>
              <w:rPr>
                <w:b/>
                <w:bCs/>
                <w:sz w:val="24"/>
                <w:szCs w:val="24"/>
              </w:rPr>
              <w:t>-</w:t>
            </w:r>
          </w:p>
        </w:tc>
      </w:tr>
      <w:tr w:rsidR="00AD7237" w:rsidRPr="00352A13">
        <w:tc>
          <w:tcPr>
            <w:tcW w:w="4048" w:type="dxa"/>
          </w:tcPr>
          <w:p w:rsidR="00AD7237" w:rsidRPr="00352A13" w:rsidRDefault="00AD7237" w:rsidP="00EC7469">
            <w:pPr>
              <w:numPr>
                <w:ilvl w:val="0"/>
                <w:numId w:val="7"/>
              </w:numPr>
              <w:jc w:val="both"/>
              <w:rPr>
                <w:b/>
                <w:bCs/>
                <w:sz w:val="24"/>
                <w:szCs w:val="24"/>
              </w:rPr>
            </w:pPr>
            <w:r w:rsidRPr="00352A13">
              <w:rPr>
                <w:snapToGrid w:val="0"/>
                <w:sz w:val="20"/>
                <w:szCs w:val="20"/>
              </w:rPr>
              <w:t>в том числе просроченная, тыс.руб.</w:t>
            </w:r>
          </w:p>
        </w:tc>
        <w:tc>
          <w:tcPr>
            <w:tcW w:w="2340" w:type="dxa"/>
          </w:tcPr>
          <w:p w:rsidR="00AD7237" w:rsidRPr="00352A13" w:rsidRDefault="0029662D" w:rsidP="00EC7469">
            <w:pPr>
              <w:ind w:left="0"/>
              <w:jc w:val="center"/>
              <w:rPr>
                <w:bCs/>
                <w:sz w:val="24"/>
                <w:szCs w:val="24"/>
              </w:rPr>
            </w:pPr>
            <w:r>
              <w:rPr>
                <w:bCs/>
                <w:sz w:val="24"/>
                <w:szCs w:val="24"/>
              </w:rPr>
              <w:t>-</w:t>
            </w:r>
          </w:p>
        </w:tc>
        <w:tc>
          <w:tcPr>
            <w:tcW w:w="3060" w:type="dxa"/>
          </w:tcPr>
          <w:p w:rsidR="00AD7237" w:rsidRPr="00352A13" w:rsidRDefault="006D0085" w:rsidP="00EC7469">
            <w:pPr>
              <w:ind w:left="0"/>
              <w:jc w:val="center"/>
              <w:rPr>
                <w:b/>
                <w:bCs/>
                <w:sz w:val="24"/>
                <w:szCs w:val="24"/>
              </w:rPr>
            </w:pPr>
            <w:r>
              <w:rPr>
                <w:b/>
                <w:bCs/>
                <w:sz w:val="24"/>
                <w:szCs w:val="24"/>
              </w:rPr>
              <w:t>-</w:t>
            </w:r>
          </w:p>
        </w:tc>
      </w:tr>
      <w:tr w:rsidR="00AD7237" w:rsidRPr="00352A13">
        <w:tc>
          <w:tcPr>
            <w:tcW w:w="4048" w:type="dxa"/>
          </w:tcPr>
          <w:p w:rsidR="00AD7237" w:rsidRPr="00352A13" w:rsidRDefault="00AD7237" w:rsidP="00EC7469">
            <w:pPr>
              <w:ind w:left="0"/>
              <w:jc w:val="both"/>
              <w:rPr>
                <w:b/>
                <w:bCs/>
                <w:sz w:val="24"/>
                <w:szCs w:val="24"/>
              </w:rPr>
            </w:pPr>
            <w:r w:rsidRPr="00352A13">
              <w:rPr>
                <w:snapToGrid w:val="0"/>
                <w:sz w:val="20"/>
                <w:szCs w:val="20"/>
              </w:rPr>
              <w:t>Итого, тыс. руб.</w:t>
            </w:r>
          </w:p>
        </w:tc>
        <w:tc>
          <w:tcPr>
            <w:tcW w:w="2340" w:type="dxa"/>
          </w:tcPr>
          <w:p w:rsidR="00AD7237" w:rsidRPr="00352A13" w:rsidRDefault="00950426" w:rsidP="00EC7469">
            <w:pPr>
              <w:ind w:left="0"/>
              <w:jc w:val="center"/>
              <w:rPr>
                <w:bCs/>
                <w:sz w:val="24"/>
                <w:szCs w:val="24"/>
              </w:rPr>
            </w:pPr>
            <w:r>
              <w:rPr>
                <w:bCs/>
                <w:sz w:val="24"/>
                <w:szCs w:val="24"/>
              </w:rPr>
              <w:t>320 651,3</w:t>
            </w:r>
          </w:p>
        </w:tc>
        <w:tc>
          <w:tcPr>
            <w:tcW w:w="3060" w:type="dxa"/>
          </w:tcPr>
          <w:p w:rsidR="00AD7237" w:rsidRPr="00352A13" w:rsidRDefault="0029662D" w:rsidP="00EC7469">
            <w:pPr>
              <w:ind w:left="0"/>
              <w:jc w:val="center"/>
              <w:rPr>
                <w:bCs/>
                <w:sz w:val="24"/>
                <w:szCs w:val="24"/>
              </w:rPr>
            </w:pPr>
            <w:r>
              <w:rPr>
                <w:bCs/>
                <w:sz w:val="24"/>
                <w:szCs w:val="24"/>
              </w:rPr>
              <w:t>1 146 415,7</w:t>
            </w:r>
          </w:p>
        </w:tc>
      </w:tr>
      <w:tr w:rsidR="00AD7237" w:rsidRPr="00352A13">
        <w:tc>
          <w:tcPr>
            <w:tcW w:w="4048" w:type="dxa"/>
          </w:tcPr>
          <w:p w:rsidR="00AD7237" w:rsidRPr="00352A13" w:rsidRDefault="00AD7237" w:rsidP="00EC7469">
            <w:pPr>
              <w:numPr>
                <w:ilvl w:val="0"/>
                <w:numId w:val="7"/>
              </w:numPr>
              <w:jc w:val="both"/>
              <w:rPr>
                <w:b/>
                <w:bCs/>
                <w:sz w:val="24"/>
                <w:szCs w:val="24"/>
              </w:rPr>
            </w:pPr>
            <w:r w:rsidRPr="00352A13">
              <w:rPr>
                <w:snapToGrid w:val="0"/>
                <w:sz w:val="20"/>
                <w:szCs w:val="20"/>
              </w:rPr>
              <w:t>в том числе итого просроченная, тыс.</w:t>
            </w:r>
            <w:r w:rsidR="00C63A01">
              <w:rPr>
                <w:snapToGrid w:val="0"/>
                <w:sz w:val="20"/>
                <w:szCs w:val="20"/>
              </w:rPr>
              <w:t xml:space="preserve"> </w:t>
            </w:r>
            <w:r w:rsidRPr="00352A13">
              <w:rPr>
                <w:snapToGrid w:val="0"/>
                <w:sz w:val="20"/>
                <w:szCs w:val="20"/>
              </w:rPr>
              <w:t>руб.</w:t>
            </w:r>
          </w:p>
        </w:tc>
        <w:tc>
          <w:tcPr>
            <w:tcW w:w="2340" w:type="dxa"/>
          </w:tcPr>
          <w:p w:rsidR="00AD7237" w:rsidRPr="00352A13" w:rsidRDefault="0029662D" w:rsidP="00EC7469">
            <w:pPr>
              <w:ind w:left="0"/>
              <w:jc w:val="center"/>
              <w:rPr>
                <w:b/>
                <w:bCs/>
                <w:sz w:val="24"/>
                <w:szCs w:val="24"/>
              </w:rPr>
            </w:pPr>
            <w:r>
              <w:rPr>
                <w:b/>
                <w:bCs/>
                <w:sz w:val="24"/>
                <w:szCs w:val="24"/>
              </w:rPr>
              <w:t>-</w:t>
            </w:r>
          </w:p>
        </w:tc>
        <w:tc>
          <w:tcPr>
            <w:tcW w:w="3060" w:type="dxa"/>
          </w:tcPr>
          <w:p w:rsidR="00AD7237" w:rsidRPr="00352A13" w:rsidRDefault="006D0085" w:rsidP="00EC7469">
            <w:pPr>
              <w:ind w:left="0"/>
              <w:jc w:val="center"/>
              <w:rPr>
                <w:b/>
                <w:bCs/>
                <w:sz w:val="24"/>
                <w:szCs w:val="24"/>
              </w:rPr>
            </w:pPr>
            <w:r>
              <w:rPr>
                <w:b/>
                <w:bCs/>
                <w:sz w:val="24"/>
                <w:szCs w:val="24"/>
              </w:rPr>
              <w:t>-</w:t>
            </w:r>
          </w:p>
        </w:tc>
      </w:tr>
    </w:tbl>
    <w:p w:rsidR="00AD7237" w:rsidRPr="00352A13" w:rsidRDefault="00AD7237" w:rsidP="00045914">
      <w:pPr>
        <w:pStyle w:val="prilozhenie"/>
        <w:ind w:firstLine="0"/>
        <w:rPr>
          <w:b/>
          <w:i/>
          <w:sz w:val="22"/>
          <w:szCs w:val="22"/>
        </w:rPr>
      </w:pPr>
    </w:p>
    <w:p w:rsidR="009A368F" w:rsidRPr="009A368F" w:rsidRDefault="009A368F" w:rsidP="009A368F">
      <w:pPr>
        <w:pStyle w:val="prilozhenie"/>
        <w:ind w:firstLine="0"/>
        <w:rPr>
          <w:b/>
          <w:i/>
          <w:sz w:val="22"/>
          <w:szCs w:val="22"/>
        </w:rPr>
      </w:pPr>
      <w:r w:rsidRPr="009A368F">
        <w:rPr>
          <w:b/>
          <w:i/>
          <w:sz w:val="22"/>
          <w:szCs w:val="22"/>
        </w:rPr>
        <w:t xml:space="preserve">По состоянию за отчётный период: </w:t>
      </w:r>
    </w:p>
    <w:p w:rsidR="009A368F" w:rsidRPr="009A368F" w:rsidRDefault="009A368F" w:rsidP="009A368F">
      <w:pPr>
        <w:pStyle w:val="prilozhenie"/>
        <w:ind w:firstLine="0"/>
        <w:rPr>
          <w:b/>
          <w:i/>
          <w:sz w:val="22"/>
          <w:szCs w:val="22"/>
        </w:rPr>
      </w:pPr>
      <w:r w:rsidRPr="009A368F">
        <w:rPr>
          <w:b/>
          <w:sz w:val="22"/>
          <w:szCs w:val="22"/>
        </w:rPr>
        <w:t>Полное фирменное наименование:</w:t>
      </w:r>
      <w:r w:rsidR="00CB688C">
        <w:rPr>
          <w:sz w:val="22"/>
          <w:szCs w:val="22"/>
        </w:rPr>
        <w:t xml:space="preserve"> </w:t>
      </w:r>
      <w:r w:rsidRPr="009A368F">
        <w:rPr>
          <w:bCs/>
          <w:i/>
          <w:iCs/>
        </w:rPr>
        <w:t>Закрытое акционерное общество «ЮниКредит Банк» (прежнее наименование Закрытое акционерное общество «Международный Московский Банк»)</w:t>
      </w:r>
    </w:p>
    <w:p w:rsidR="009A368F" w:rsidRPr="009A368F" w:rsidRDefault="009A368F" w:rsidP="009A368F">
      <w:pPr>
        <w:pStyle w:val="prilozhenie"/>
        <w:ind w:firstLine="0"/>
        <w:rPr>
          <w:b/>
          <w:i/>
          <w:sz w:val="22"/>
          <w:szCs w:val="22"/>
        </w:rPr>
      </w:pPr>
      <w:r w:rsidRPr="009A368F">
        <w:rPr>
          <w:b/>
          <w:sz w:val="22"/>
          <w:szCs w:val="22"/>
        </w:rPr>
        <w:t xml:space="preserve">Сокращенное фирменное наименование: </w:t>
      </w:r>
      <w:r w:rsidRPr="009A368F">
        <w:rPr>
          <w:i/>
          <w:sz w:val="22"/>
          <w:szCs w:val="22"/>
        </w:rPr>
        <w:t>ЗАО ЮниКредит Банк (</w:t>
      </w:r>
      <w:r w:rsidRPr="009A368F">
        <w:rPr>
          <w:bCs/>
          <w:i/>
          <w:iCs/>
          <w:sz w:val="22"/>
          <w:szCs w:val="22"/>
        </w:rPr>
        <w:t>прежнее наименование ЗАО «ММБ»)</w:t>
      </w:r>
    </w:p>
    <w:p w:rsidR="009A368F" w:rsidRPr="009A368F" w:rsidRDefault="009A368F" w:rsidP="009A368F">
      <w:pPr>
        <w:pStyle w:val="prilozhenie"/>
        <w:ind w:firstLine="0"/>
        <w:rPr>
          <w:b/>
          <w:bCs/>
          <w:i/>
          <w:iCs/>
          <w:sz w:val="22"/>
          <w:szCs w:val="22"/>
        </w:rPr>
      </w:pPr>
      <w:r w:rsidRPr="009A368F">
        <w:rPr>
          <w:b/>
          <w:sz w:val="22"/>
          <w:szCs w:val="22"/>
        </w:rPr>
        <w:t xml:space="preserve">Место нахождения: </w:t>
      </w:r>
      <w:r w:rsidRPr="009A368F">
        <w:rPr>
          <w:bCs/>
          <w:i/>
          <w:iCs/>
          <w:sz w:val="22"/>
          <w:szCs w:val="22"/>
        </w:rPr>
        <w:t>119034, г. Москва, Пречистенская набережная, дом 9</w:t>
      </w:r>
    </w:p>
    <w:p w:rsidR="009A368F" w:rsidRPr="006D0085" w:rsidRDefault="009A368F" w:rsidP="009A368F">
      <w:pPr>
        <w:pStyle w:val="prilozhenie"/>
        <w:ind w:firstLine="0"/>
        <w:rPr>
          <w:i/>
          <w:sz w:val="22"/>
          <w:szCs w:val="22"/>
        </w:rPr>
      </w:pPr>
      <w:r w:rsidRPr="006D0085">
        <w:rPr>
          <w:b/>
          <w:sz w:val="22"/>
          <w:szCs w:val="22"/>
        </w:rPr>
        <w:t>Сумма кредиторской задолженнос</w:t>
      </w:r>
      <w:r w:rsidR="00650BC8" w:rsidRPr="006D0085">
        <w:rPr>
          <w:b/>
          <w:sz w:val="22"/>
          <w:szCs w:val="22"/>
        </w:rPr>
        <w:t xml:space="preserve">ть  </w:t>
      </w:r>
      <w:r w:rsidR="006D0085" w:rsidRPr="006D0085">
        <w:rPr>
          <w:i/>
          <w:sz w:val="22"/>
          <w:szCs w:val="22"/>
        </w:rPr>
        <w:t>1 138 150</w:t>
      </w:r>
      <w:r w:rsidR="00CB688C" w:rsidRPr="006D0085">
        <w:rPr>
          <w:b/>
          <w:sz w:val="22"/>
          <w:szCs w:val="22"/>
        </w:rPr>
        <w:t xml:space="preserve"> </w:t>
      </w:r>
      <w:r w:rsidRPr="006D0085">
        <w:rPr>
          <w:i/>
          <w:sz w:val="22"/>
          <w:szCs w:val="22"/>
        </w:rPr>
        <w:t>тыс. рублей</w:t>
      </w:r>
    </w:p>
    <w:p w:rsidR="009A368F" w:rsidRPr="006D0085" w:rsidRDefault="009A368F" w:rsidP="009A368F">
      <w:pPr>
        <w:pStyle w:val="prilozhenie"/>
        <w:ind w:firstLine="0"/>
        <w:rPr>
          <w:b/>
          <w:i/>
          <w:sz w:val="22"/>
          <w:szCs w:val="22"/>
        </w:rPr>
      </w:pPr>
      <w:r w:rsidRPr="006D0085">
        <w:rPr>
          <w:b/>
          <w:sz w:val="22"/>
          <w:szCs w:val="22"/>
        </w:rPr>
        <w:t xml:space="preserve">Размер кредиторской задолженности (в процентах от общей суммы кредиторской задолженности): </w:t>
      </w:r>
      <w:r w:rsidR="006D0085" w:rsidRPr="006D0085">
        <w:rPr>
          <w:i/>
          <w:sz w:val="22"/>
          <w:szCs w:val="22"/>
        </w:rPr>
        <w:t xml:space="preserve">77,6 </w:t>
      </w:r>
      <w:r w:rsidRPr="006D0085">
        <w:rPr>
          <w:i/>
          <w:sz w:val="22"/>
          <w:szCs w:val="22"/>
        </w:rPr>
        <w:t>%</w:t>
      </w:r>
      <w:r w:rsidRPr="006D0085">
        <w:rPr>
          <w:b/>
          <w:i/>
          <w:sz w:val="22"/>
          <w:szCs w:val="22"/>
        </w:rPr>
        <w:t xml:space="preserve"> </w:t>
      </w:r>
    </w:p>
    <w:p w:rsidR="008D3C00" w:rsidRPr="00C802A0" w:rsidRDefault="008D3C00" w:rsidP="009A368F">
      <w:pPr>
        <w:pStyle w:val="prilozhenie"/>
        <w:ind w:firstLine="0"/>
        <w:rPr>
          <w:b/>
          <w:i/>
          <w:color w:val="FF0000"/>
          <w:sz w:val="22"/>
          <w:szCs w:val="22"/>
        </w:rPr>
      </w:pPr>
    </w:p>
    <w:p w:rsidR="00D62989" w:rsidRPr="00CB688C" w:rsidRDefault="00D62989" w:rsidP="00D62989">
      <w:pPr>
        <w:pStyle w:val="prilozhenie"/>
        <w:ind w:firstLine="0"/>
        <w:rPr>
          <w:b/>
          <w:i/>
          <w:color w:val="000000"/>
          <w:sz w:val="22"/>
          <w:szCs w:val="22"/>
        </w:rPr>
      </w:pPr>
      <w:r w:rsidRPr="009A368F">
        <w:rPr>
          <w:b/>
          <w:sz w:val="22"/>
          <w:szCs w:val="22"/>
        </w:rPr>
        <w:t xml:space="preserve">Размер просроченной кредиторской задолженности: </w:t>
      </w:r>
      <w:r w:rsidRPr="00CB688C">
        <w:rPr>
          <w:i/>
          <w:color w:val="000000"/>
          <w:sz w:val="22"/>
          <w:szCs w:val="22"/>
        </w:rPr>
        <w:t>просроченной кредиторской задолженности нет</w:t>
      </w:r>
    </w:p>
    <w:p w:rsidR="00D62989" w:rsidRPr="00130042" w:rsidRDefault="00D62989" w:rsidP="00D62989">
      <w:pPr>
        <w:pStyle w:val="prilozhenie"/>
        <w:ind w:firstLine="0"/>
        <w:rPr>
          <w:b/>
          <w:i/>
          <w:sz w:val="22"/>
          <w:szCs w:val="22"/>
        </w:rPr>
      </w:pPr>
      <w:r w:rsidRPr="00557AAE">
        <w:rPr>
          <w:b/>
          <w:sz w:val="22"/>
          <w:szCs w:val="22"/>
        </w:rPr>
        <w:t>Условия просроченной кредиторской задолженности (процентная ставка, штрафные санкции, пени):</w:t>
      </w:r>
      <w:r w:rsidRPr="00236193">
        <w:rPr>
          <w:b/>
          <w:color w:val="FF0000"/>
          <w:sz w:val="22"/>
          <w:szCs w:val="22"/>
        </w:rPr>
        <w:t xml:space="preserve"> </w:t>
      </w:r>
      <w:r w:rsidRPr="00CB688C">
        <w:rPr>
          <w:i/>
          <w:sz w:val="22"/>
          <w:szCs w:val="22"/>
        </w:rPr>
        <w:t>просроченной кредиторской задолженности нет</w:t>
      </w:r>
    </w:p>
    <w:p w:rsidR="00D62989" w:rsidRPr="00CB688C" w:rsidRDefault="00D62989" w:rsidP="00D62989">
      <w:pPr>
        <w:pStyle w:val="prilozhenie"/>
        <w:ind w:firstLine="0"/>
        <w:rPr>
          <w:b/>
          <w:i/>
          <w:color w:val="000000"/>
          <w:sz w:val="22"/>
          <w:szCs w:val="22"/>
        </w:rPr>
      </w:pPr>
      <w:r w:rsidRPr="00557AAE">
        <w:rPr>
          <w:b/>
          <w:sz w:val="22"/>
          <w:szCs w:val="22"/>
        </w:rPr>
        <w:t>Сведения об аффилированности кредитора с эмитентом:</w:t>
      </w:r>
      <w:r w:rsidRPr="00236193">
        <w:rPr>
          <w:b/>
          <w:color w:val="FF0000"/>
          <w:sz w:val="22"/>
          <w:szCs w:val="22"/>
        </w:rPr>
        <w:t xml:space="preserve"> </w:t>
      </w:r>
      <w:r w:rsidRPr="00CB688C">
        <w:rPr>
          <w:i/>
          <w:color w:val="000000"/>
          <w:sz w:val="22"/>
          <w:szCs w:val="22"/>
        </w:rPr>
        <w:t>аффилированным лицом Эмитента не является</w:t>
      </w:r>
    </w:p>
    <w:p w:rsidR="00D62989" w:rsidRDefault="00D62989" w:rsidP="009A368F">
      <w:pPr>
        <w:pStyle w:val="prilozhenie"/>
        <w:ind w:firstLine="0"/>
        <w:rPr>
          <w:b/>
          <w:i/>
          <w:color w:val="FF0000"/>
          <w:sz w:val="22"/>
          <w:szCs w:val="22"/>
        </w:rPr>
      </w:pPr>
    </w:p>
    <w:p w:rsidR="008D3C00" w:rsidRPr="00CB688C" w:rsidRDefault="00CB688C" w:rsidP="009A368F">
      <w:pPr>
        <w:pStyle w:val="prilozhenie"/>
        <w:ind w:firstLine="0"/>
        <w:rPr>
          <w:i/>
          <w:color w:val="000000"/>
          <w:sz w:val="22"/>
          <w:szCs w:val="22"/>
        </w:rPr>
      </w:pPr>
      <w:r w:rsidRPr="009A368F">
        <w:rPr>
          <w:b/>
          <w:sz w:val="22"/>
          <w:szCs w:val="22"/>
        </w:rPr>
        <w:t>Полное фирменное наименование:</w:t>
      </w:r>
      <w:r>
        <w:rPr>
          <w:b/>
          <w:sz w:val="22"/>
          <w:szCs w:val="22"/>
        </w:rPr>
        <w:t xml:space="preserve"> </w:t>
      </w:r>
      <w:r w:rsidR="008D3C00" w:rsidRPr="00CB688C">
        <w:rPr>
          <w:i/>
          <w:color w:val="000000"/>
          <w:sz w:val="22"/>
          <w:szCs w:val="22"/>
        </w:rPr>
        <w:t>КБ «Русский Банк Развития» ЗАО</w:t>
      </w:r>
    </w:p>
    <w:p w:rsidR="008D3C00" w:rsidRPr="00CB688C" w:rsidRDefault="00D62989" w:rsidP="009A368F">
      <w:pPr>
        <w:pStyle w:val="prilozhenie"/>
        <w:ind w:firstLine="0"/>
        <w:rPr>
          <w:i/>
          <w:color w:val="000000"/>
          <w:sz w:val="22"/>
          <w:szCs w:val="22"/>
        </w:rPr>
      </w:pPr>
      <w:r w:rsidRPr="009A368F">
        <w:rPr>
          <w:b/>
          <w:sz w:val="22"/>
          <w:szCs w:val="22"/>
        </w:rPr>
        <w:lastRenderedPageBreak/>
        <w:t>Сокращенное фирменное наименование</w:t>
      </w:r>
      <w:r>
        <w:rPr>
          <w:b/>
          <w:sz w:val="22"/>
          <w:szCs w:val="22"/>
        </w:rPr>
        <w:t>:</w:t>
      </w:r>
      <w:r w:rsidRPr="00CB688C">
        <w:rPr>
          <w:i/>
          <w:color w:val="000000"/>
          <w:sz w:val="22"/>
          <w:szCs w:val="22"/>
        </w:rPr>
        <w:t xml:space="preserve"> </w:t>
      </w:r>
      <w:r w:rsidR="008D3C00" w:rsidRPr="00CB688C">
        <w:rPr>
          <w:i/>
          <w:color w:val="000000"/>
          <w:sz w:val="22"/>
          <w:szCs w:val="22"/>
        </w:rPr>
        <w:t>КБ «РБР» ЗАО</w:t>
      </w:r>
    </w:p>
    <w:p w:rsidR="008D3C00" w:rsidRPr="00CB688C" w:rsidRDefault="00CB688C" w:rsidP="009A368F">
      <w:pPr>
        <w:pStyle w:val="prilozhenie"/>
        <w:ind w:firstLine="0"/>
        <w:rPr>
          <w:i/>
          <w:color w:val="000000"/>
          <w:sz w:val="22"/>
          <w:szCs w:val="22"/>
        </w:rPr>
      </w:pPr>
      <w:r w:rsidRPr="009A368F">
        <w:rPr>
          <w:b/>
          <w:sz w:val="22"/>
          <w:szCs w:val="22"/>
        </w:rPr>
        <w:t>Место нахождения</w:t>
      </w:r>
      <w:r>
        <w:rPr>
          <w:b/>
          <w:sz w:val="22"/>
          <w:szCs w:val="22"/>
        </w:rPr>
        <w:t>:</w:t>
      </w:r>
      <w:r w:rsidRPr="00CB688C">
        <w:rPr>
          <w:i/>
          <w:color w:val="000000"/>
          <w:sz w:val="22"/>
          <w:szCs w:val="22"/>
        </w:rPr>
        <w:t xml:space="preserve"> </w:t>
      </w:r>
      <w:smartTag w:uri="urn:schemas-microsoft-com:office:smarttags" w:element="metricconverter">
        <w:smartTagPr>
          <w:attr w:name="ProductID" w:val="119021 г"/>
        </w:smartTagPr>
        <w:r w:rsidR="008D3C00" w:rsidRPr="00CB688C">
          <w:rPr>
            <w:i/>
            <w:color w:val="000000"/>
            <w:sz w:val="22"/>
            <w:szCs w:val="22"/>
          </w:rPr>
          <w:t>119021 г</w:t>
        </w:r>
      </w:smartTag>
      <w:r w:rsidR="008D3C00" w:rsidRPr="00CB688C">
        <w:rPr>
          <w:i/>
          <w:color w:val="000000"/>
          <w:sz w:val="22"/>
          <w:szCs w:val="22"/>
        </w:rPr>
        <w:t>.Москва ул. Тимура Фрунзе д.11 стр.13-14</w:t>
      </w:r>
    </w:p>
    <w:p w:rsidR="008D3C00" w:rsidRPr="00F26DBF" w:rsidRDefault="00CB688C" w:rsidP="009A368F">
      <w:pPr>
        <w:pStyle w:val="prilozhenie"/>
        <w:ind w:firstLine="0"/>
        <w:rPr>
          <w:i/>
          <w:sz w:val="22"/>
          <w:szCs w:val="22"/>
        </w:rPr>
      </w:pPr>
      <w:r w:rsidRPr="00F26DBF">
        <w:rPr>
          <w:sz w:val="22"/>
          <w:szCs w:val="22"/>
        </w:rPr>
        <w:t xml:space="preserve">Сумма кредиторской задолженности:  </w:t>
      </w:r>
      <w:r w:rsidR="00F26DBF" w:rsidRPr="00F26DBF">
        <w:rPr>
          <w:i/>
          <w:sz w:val="22"/>
          <w:szCs w:val="22"/>
        </w:rPr>
        <w:t>202219</w:t>
      </w:r>
      <w:r w:rsidR="008D3C00" w:rsidRPr="00F26DBF">
        <w:rPr>
          <w:i/>
          <w:sz w:val="22"/>
          <w:szCs w:val="22"/>
        </w:rPr>
        <w:t>тыс.</w:t>
      </w:r>
      <w:r w:rsidR="00352A13" w:rsidRPr="00F26DBF">
        <w:rPr>
          <w:i/>
          <w:sz w:val="22"/>
          <w:szCs w:val="22"/>
        </w:rPr>
        <w:t xml:space="preserve"> </w:t>
      </w:r>
      <w:r w:rsidR="008D3C00" w:rsidRPr="00F26DBF">
        <w:rPr>
          <w:i/>
          <w:sz w:val="22"/>
          <w:szCs w:val="22"/>
        </w:rPr>
        <w:t>руб</w:t>
      </w:r>
      <w:r w:rsidR="00352A13" w:rsidRPr="00F26DBF">
        <w:rPr>
          <w:i/>
          <w:sz w:val="22"/>
          <w:szCs w:val="22"/>
        </w:rPr>
        <w:t>лей</w:t>
      </w:r>
    </w:p>
    <w:p w:rsidR="008D3C00" w:rsidRPr="00352A13" w:rsidRDefault="00CB688C" w:rsidP="009A368F">
      <w:pPr>
        <w:pStyle w:val="prilozhenie"/>
        <w:ind w:firstLine="0"/>
        <w:rPr>
          <w:b/>
          <w:i/>
          <w:sz w:val="22"/>
          <w:szCs w:val="22"/>
        </w:rPr>
      </w:pPr>
      <w:r w:rsidRPr="009A368F">
        <w:rPr>
          <w:b/>
          <w:sz w:val="22"/>
          <w:szCs w:val="22"/>
        </w:rPr>
        <w:t xml:space="preserve">Размер кредиторской задолженности (в процентах от общей суммы кредиторской задолженности): </w:t>
      </w:r>
      <w:r w:rsidR="00E14DC4" w:rsidRPr="00582216">
        <w:rPr>
          <w:i/>
          <w:sz w:val="22"/>
          <w:szCs w:val="22"/>
        </w:rPr>
        <w:t>13,</w:t>
      </w:r>
      <w:r w:rsidR="00F26DBF" w:rsidRPr="00582216">
        <w:rPr>
          <w:i/>
          <w:sz w:val="22"/>
          <w:szCs w:val="22"/>
        </w:rPr>
        <w:t>8</w:t>
      </w:r>
      <w:r w:rsidR="008D3C00" w:rsidRPr="00582216">
        <w:rPr>
          <w:i/>
          <w:sz w:val="22"/>
          <w:szCs w:val="22"/>
        </w:rPr>
        <w:t>%</w:t>
      </w:r>
    </w:p>
    <w:p w:rsidR="008D3C00" w:rsidRPr="00236193" w:rsidRDefault="008D3C00" w:rsidP="009A368F">
      <w:pPr>
        <w:pStyle w:val="prilozhenie"/>
        <w:ind w:firstLine="0"/>
        <w:rPr>
          <w:b/>
          <w:i/>
          <w:color w:val="FF0000"/>
          <w:sz w:val="22"/>
          <w:szCs w:val="22"/>
        </w:rPr>
      </w:pPr>
    </w:p>
    <w:p w:rsidR="009A368F" w:rsidRPr="00CB688C" w:rsidRDefault="009A368F" w:rsidP="009A368F">
      <w:pPr>
        <w:pStyle w:val="prilozhenie"/>
        <w:ind w:firstLine="0"/>
        <w:rPr>
          <w:b/>
          <w:i/>
          <w:color w:val="000000"/>
          <w:sz w:val="22"/>
          <w:szCs w:val="22"/>
        </w:rPr>
      </w:pPr>
      <w:r w:rsidRPr="009A368F">
        <w:rPr>
          <w:b/>
          <w:sz w:val="22"/>
          <w:szCs w:val="22"/>
        </w:rPr>
        <w:t xml:space="preserve">Размер просроченной кредиторской задолженности: </w:t>
      </w:r>
      <w:r w:rsidRPr="00CB688C">
        <w:rPr>
          <w:i/>
          <w:color w:val="000000"/>
          <w:sz w:val="22"/>
          <w:szCs w:val="22"/>
        </w:rPr>
        <w:t>просроченной кредиторской задолженности нет</w:t>
      </w:r>
    </w:p>
    <w:p w:rsidR="009A368F" w:rsidRPr="00130042" w:rsidRDefault="009A368F" w:rsidP="009A368F">
      <w:pPr>
        <w:pStyle w:val="prilozhenie"/>
        <w:ind w:firstLine="0"/>
        <w:rPr>
          <w:b/>
          <w:i/>
          <w:sz w:val="22"/>
          <w:szCs w:val="22"/>
        </w:rPr>
      </w:pPr>
      <w:r w:rsidRPr="00557AAE">
        <w:rPr>
          <w:b/>
          <w:sz w:val="22"/>
          <w:szCs w:val="22"/>
        </w:rPr>
        <w:t>Условия просроченной кредиторской задолженности (процентная ставка, штрафные санкции, пени):</w:t>
      </w:r>
      <w:r w:rsidRPr="00236193">
        <w:rPr>
          <w:b/>
          <w:color w:val="FF0000"/>
          <w:sz w:val="22"/>
          <w:szCs w:val="22"/>
        </w:rPr>
        <w:t xml:space="preserve"> </w:t>
      </w:r>
      <w:r w:rsidRPr="00CB688C">
        <w:rPr>
          <w:i/>
          <w:sz w:val="22"/>
          <w:szCs w:val="22"/>
        </w:rPr>
        <w:t>просроченной кредиторской задолженности нет</w:t>
      </w:r>
    </w:p>
    <w:p w:rsidR="009A368F" w:rsidRDefault="009A368F" w:rsidP="009A368F">
      <w:pPr>
        <w:pStyle w:val="prilozhenie"/>
        <w:ind w:firstLine="0"/>
        <w:rPr>
          <w:i/>
          <w:color w:val="000000"/>
          <w:sz w:val="22"/>
          <w:szCs w:val="22"/>
        </w:rPr>
      </w:pPr>
      <w:r w:rsidRPr="00557AAE">
        <w:rPr>
          <w:b/>
          <w:sz w:val="22"/>
          <w:szCs w:val="22"/>
        </w:rPr>
        <w:t>Сведения об аффилированности кредитора с эмитентом:</w:t>
      </w:r>
      <w:r w:rsidRPr="00236193">
        <w:rPr>
          <w:b/>
          <w:color w:val="FF0000"/>
          <w:sz w:val="22"/>
          <w:szCs w:val="22"/>
        </w:rPr>
        <w:t xml:space="preserve"> </w:t>
      </w:r>
      <w:r w:rsidRPr="00CB688C">
        <w:rPr>
          <w:i/>
          <w:color w:val="000000"/>
          <w:sz w:val="22"/>
          <w:szCs w:val="22"/>
        </w:rPr>
        <w:t>аффилированным лицом Эмитента не является</w:t>
      </w:r>
    </w:p>
    <w:p w:rsidR="0035073E" w:rsidRDefault="0035073E" w:rsidP="0035073E">
      <w:pPr>
        <w:pStyle w:val="6"/>
        <w:rPr>
          <w:b w:val="0"/>
          <w:i/>
          <w:iCs/>
        </w:rPr>
      </w:pPr>
    </w:p>
    <w:p w:rsidR="0035073E" w:rsidRPr="0098609A" w:rsidRDefault="0035073E" w:rsidP="0035073E">
      <w:pPr>
        <w:pStyle w:val="6"/>
        <w:rPr>
          <w:b w:val="0"/>
          <w:i/>
          <w:iCs/>
        </w:rPr>
      </w:pPr>
      <w:r w:rsidRPr="0098609A">
        <w:rPr>
          <w:b w:val="0"/>
          <w:i/>
          <w:iCs/>
        </w:rPr>
        <w:t>Кредиторская задолженность (в том числе просроченная)  по состоянию на 31 марта  200</w:t>
      </w:r>
      <w:r w:rsidR="00A24379" w:rsidRPr="0098609A">
        <w:rPr>
          <w:b w:val="0"/>
          <w:i/>
          <w:iCs/>
        </w:rPr>
        <w:t>9</w:t>
      </w:r>
      <w:r w:rsidRPr="0098609A">
        <w:rPr>
          <w:b w:val="0"/>
          <w:i/>
          <w:iCs/>
        </w:rPr>
        <w:t xml:space="preserve"> г.:</w:t>
      </w:r>
    </w:p>
    <w:tbl>
      <w:tblPr>
        <w:tblW w:w="9268"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48"/>
        <w:gridCol w:w="2340"/>
        <w:gridCol w:w="2880"/>
      </w:tblGrid>
      <w:tr w:rsidR="0035073E" w:rsidRPr="0098609A" w:rsidTr="00894156">
        <w:trPr>
          <w:cantSplit/>
        </w:trPr>
        <w:tc>
          <w:tcPr>
            <w:tcW w:w="4048" w:type="dxa"/>
            <w:vMerge w:val="restart"/>
          </w:tcPr>
          <w:p w:rsidR="0035073E" w:rsidRPr="0098609A" w:rsidRDefault="0035073E" w:rsidP="00894156">
            <w:pPr>
              <w:pStyle w:val="AcntHeading3"/>
              <w:spacing w:before="40" w:after="0"/>
              <w:rPr>
                <w:bCs w:val="0"/>
                <w:snapToGrid w:val="0"/>
                <w:sz w:val="24"/>
                <w:szCs w:val="24"/>
              </w:rPr>
            </w:pPr>
            <w:bookmarkStart w:id="15" w:name="_Toc198983665"/>
            <w:r w:rsidRPr="0098609A">
              <w:rPr>
                <w:bCs w:val="0"/>
                <w:snapToGrid w:val="0"/>
              </w:rPr>
              <w:t>Наименование кредиторской задолженности</w:t>
            </w:r>
          </w:p>
        </w:tc>
        <w:tc>
          <w:tcPr>
            <w:tcW w:w="5220" w:type="dxa"/>
            <w:gridSpan w:val="2"/>
          </w:tcPr>
          <w:p w:rsidR="0035073E" w:rsidRPr="0098609A" w:rsidRDefault="0035073E" w:rsidP="00894156">
            <w:pPr>
              <w:pStyle w:val="AcntHeading3"/>
              <w:spacing w:before="40" w:after="0"/>
              <w:rPr>
                <w:bCs w:val="0"/>
                <w:snapToGrid w:val="0"/>
                <w:sz w:val="24"/>
                <w:szCs w:val="24"/>
              </w:rPr>
            </w:pPr>
            <w:r w:rsidRPr="0098609A">
              <w:rPr>
                <w:bCs w:val="0"/>
                <w:snapToGrid w:val="0"/>
              </w:rPr>
              <w:t>Срок наступления платежа</w:t>
            </w:r>
          </w:p>
        </w:tc>
      </w:tr>
      <w:tr w:rsidR="0035073E" w:rsidRPr="0098609A" w:rsidTr="00894156">
        <w:trPr>
          <w:cantSplit/>
        </w:trPr>
        <w:tc>
          <w:tcPr>
            <w:tcW w:w="4048" w:type="dxa"/>
            <w:vMerge/>
          </w:tcPr>
          <w:p w:rsidR="0035073E" w:rsidRPr="0098609A" w:rsidRDefault="0035073E" w:rsidP="00894156">
            <w:pPr>
              <w:ind w:left="0"/>
              <w:jc w:val="both"/>
              <w:rPr>
                <w:b/>
                <w:bCs/>
                <w:sz w:val="24"/>
                <w:szCs w:val="24"/>
              </w:rPr>
            </w:pPr>
          </w:p>
        </w:tc>
        <w:tc>
          <w:tcPr>
            <w:tcW w:w="2340" w:type="dxa"/>
          </w:tcPr>
          <w:p w:rsidR="0035073E" w:rsidRPr="0098609A" w:rsidRDefault="0035073E" w:rsidP="00894156">
            <w:pPr>
              <w:ind w:left="0"/>
              <w:jc w:val="center"/>
              <w:rPr>
                <w:b/>
                <w:bCs/>
                <w:sz w:val="24"/>
                <w:szCs w:val="24"/>
              </w:rPr>
            </w:pPr>
            <w:r w:rsidRPr="0098609A">
              <w:rPr>
                <w:b/>
                <w:snapToGrid w:val="0"/>
                <w:sz w:val="20"/>
                <w:szCs w:val="20"/>
              </w:rPr>
              <w:t>До одного года</w:t>
            </w:r>
          </w:p>
        </w:tc>
        <w:tc>
          <w:tcPr>
            <w:tcW w:w="2880" w:type="dxa"/>
          </w:tcPr>
          <w:p w:rsidR="0035073E" w:rsidRPr="0098609A" w:rsidRDefault="0035073E" w:rsidP="00894156">
            <w:pPr>
              <w:ind w:left="0"/>
              <w:jc w:val="center"/>
              <w:rPr>
                <w:b/>
                <w:bCs/>
                <w:sz w:val="24"/>
                <w:szCs w:val="24"/>
              </w:rPr>
            </w:pPr>
            <w:r w:rsidRPr="0098609A">
              <w:rPr>
                <w:b/>
                <w:snapToGrid w:val="0"/>
                <w:sz w:val="20"/>
                <w:szCs w:val="20"/>
              </w:rPr>
              <w:t>Свыше одного года</w:t>
            </w:r>
          </w:p>
        </w:tc>
      </w:tr>
      <w:tr w:rsidR="0035073E" w:rsidRPr="0098609A" w:rsidTr="00894156">
        <w:tc>
          <w:tcPr>
            <w:tcW w:w="4048" w:type="dxa"/>
          </w:tcPr>
          <w:p w:rsidR="0035073E" w:rsidRPr="0098609A" w:rsidRDefault="0035073E" w:rsidP="00894156">
            <w:pPr>
              <w:ind w:left="0"/>
              <w:jc w:val="both"/>
              <w:rPr>
                <w:b/>
                <w:bCs/>
                <w:sz w:val="24"/>
                <w:szCs w:val="24"/>
              </w:rPr>
            </w:pPr>
            <w:r w:rsidRPr="0098609A">
              <w:rPr>
                <w:snapToGrid w:val="0"/>
                <w:sz w:val="20"/>
                <w:szCs w:val="20"/>
              </w:rPr>
              <w:t>Кредиторская задолженность перед поставщиками и подрядчиками, тыс.руб.</w:t>
            </w:r>
          </w:p>
        </w:tc>
        <w:tc>
          <w:tcPr>
            <w:tcW w:w="2340" w:type="dxa"/>
          </w:tcPr>
          <w:p w:rsidR="0035073E" w:rsidRPr="00984FA8" w:rsidRDefault="0098609A" w:rsidP="00894156">
            <w:pPr>
              <w:ind w:left="0"/>
              <w:jc w:val="center"/>
              <w:rPr>
                <w:bCs/>
                <w:sz w:val="24"/>
                <w:szCs w:val="24"/>
              </w:rPr>
            </w:pPr>
            <w:r w:rsidRPr="00984FA8">
              <w:rPr>
                <w:bCs/>
                <w:sz w:val="24"/>
                <w:szCs w:val="24"/>
              </w:rPr>
              <w:t>114851,3</w:t>
            </w:r>
          </w:p>
        </w:tc>
        <w:tc>
          <w:tcPr>
            <w:tcW w:w="2880" w:type="dxa"/>
          </w:tcPr>
          <w:p w:rsidR="0035073E" w:rsidRPr="00984FA8" w:rsidRDefault="0098609A" w:rsidP="00894156">
            <w:pPr>
              <w:ind w:left="0"/>
              <w:jc w:val="center"/>
              <w:rPr>
                <w:bCs/>
                <w:sz w:val="24"/>
                <w:szCs w:val="24"/>
              </w:rPr>
            </w:pPr>
            <w:r w:rsidRPr="00984FA8">
              <w:rPr>
                <w:bCs/>
                <w:sz w:val="24"/>
                <w:szCs w:val="24"/>
              </w:rPr>
              <w:t>8265,7</w:t>
            </w:r>
          </w:p>
        </w:tc>
      </w:tr>
      <w:tr w:rsidR="0035073E" w:rsidRPr="0098609A" w:rsidTr="00894156">
        <w:tc>
          <w:tcPr>
            <w:tcW w:w="4048" w:type="dxa"/>
          </w:tcPr>
          <w:p w:rsidR="0035073E" w:rsidRPr="0098609A" w:rsidRDefault="0035073E" w:rsidP="00894156">
            <w:pPr>
              <w:numPr>
                <w:ilvl w:val="0"/>
                <w:numId w:val="6"/>
              </w:numPr>
              <w:jc w:val="both"/>
              <w:rPr>
                <w:b/>
                <w:bCs/>
                <w:sz w:val="24"/>
                <w:szCs w:val="24"/>
              </w:rPr>
            </w:pPr>
            <w:r w:rsidRPr="0098609A">
              <w:rPr>
                <w:snapToGrid w:val="0"/>
                <w:sz w:val="20"/>
                <w:szCs w:val="20"/>
              </w:rPr>
              <w:t>в том числе просроченная, тыс.руб.</w:t>
            </w:r>
          </w:p>
        </w:tc>
        <w:tc>
          <w:tcPr>
            <w:tcW w:w="2340" w:type="dxa"/>
          </w:tcPr>
          <w:p w:rsidR="0035073E" w:rsidRPr="00984FA8" w:rsidRDefault="00984FA8" w:rsidP="00894156">
            <w:pPr>
              <w:ind w:left="0"/>
              <w:jc w:val="center"/>
              <w:rPr>
                <w:bCs/>
                <w:sz w:val="24"/>
                <w:szCs w:val="24"/>
              </w:rPr>
            </w:pPr>
            <w:r>
              <w:rPr>
                <w:bCs/>
                <w:sz w:val="24"/>
                <w:szCs w:val="24"/>
              </w:rPr>
              <w:t>-</w:t>
            </w:r>
          </w:p>
        </w:tc>
        <w:tc>
          <w:tcPr>
            <w:tcW w:w="2880" w:type="dxa"/>
          </w:tcPr>
          <w:p w:rsidR="0035073E" w:rsidRPr="00984FA8" w:rsidRDefault="00984FA8" w:rsidP="00894156">
            <w:pPr>
              <w:ind w:left="0"/>
              <w:jc w:val="center"/>
              <w:rPr>
                <w:bCs/>
                <w:sz w:val="24"/>
                <w:szCs w:val="24"/>
              </w:rPr>
            </w:pPr>
            <w:r>
              <w:rPr>
                <w:bCs/>
                <w:sz w:val="24"/>
                <w:szCs w:val="24"/>
              </w:rPr>
              <w:t>-</w:t>
            </w:r>
          </w:p>
        </w:tc>
      </w:tr>
      <w:tr w:rsidR="0035073E" w:rsidRPr="0098609A" w:rsidTr="00894156">
        <w:tc>
          <w:tcPr>
            <w:tcW w:w="4048" w:type="dxa"/>
          </w:tcPr>
          <w:p w:rsidR="0035073E" w:rsidRPr="0098609A" w:rsidRDefault="0035073E" w:rsidP="00894156">
            <w:pPr>
              <w:ind w:left="0"/>
              <w:jc w:val="both"/>
              <w:rPr>
                <w:b/>
                <w:bCs/>
                <w:sz w:val="24"/>
                <w:szCs w:val="24"/>
              </w:rPr>
            </w:pPr>
            <w:r w:rsidRPr="0098609A">
              <w:rPr>
                <w:snapToGrid w:val="0"/>
                <w:sz w:val="20"/>
                <w:szCs w:val="20"/>
              </w:rPr>
              <w:t>Кредиторская задолженность перед персоналом организации, тыс.руб.</w:t>
            </w:r>
          </w:p>
        </w:tc>
        <w:tc>
          <w:tcPr>
            <w:tcW w:w="2340" w:type="dxa"/>
          </w:tcPr>
          <w:p w:rsidR="0035073E" w:rsidRPr="00984FA8" w:rsidRDefault="0098609A" w:rsidP="0098609A">
            <w:pPr>
              <w:ind w:left="0"/>
              <w:jc w:val="center"/>
              <w:rPr>
                <w:bCs/>
                <w:sz w:val="24"/>
                <w:szCs w:val="24"/>
              </w:rPr>
            </w:pPr>
            <w:r w:rsidRPr="00984FA8">
              <w:rPr>
                <w:bCs/>
                <w:sz w:val="24"/>
                <w:szCs w:val="24"/>
              </w:rPr>
              <w:t>515,0</w:t>
            </w:r>
          </w:p>
        </w:tc>
        <w:tc>
          <w:tcPr>
            <w:tcW w:w="2880" w:type="dxa"/>
          </w:tcPr>
          <w:p w:rsidR="0035073E" w:rsidRPr="00984FA8" w:rsidRDefault="0035073E" w:rsidP="00894156">
            <w:pPr>
              <w:ind w:left="0"/>
              <w:jc w:val="center"/>
              <w:rPr>
                <w:bCs/>
                <w:sz w:val="24"/>
                <w:szCs w:val="24"/>
              </w:rPr>
            </w:pPr>
          </w:p>
        </w:tc>
      </w:tr>
      <w:tr w:rsidR="0035073E" w:rsidRPr="0098609A" w:rsidTr="00894156">
        <w:tc>
          <w:tcPr>
            <w:tcW w:w="4048" w:type="dxa"/>
          </w:tcPr>
          <w:p w:rsidR="0035073E" w:rsidRPr="0098609A" w:rsidRDefault="0035073E" w:rsidP="00894156">
            <w:pPr>
              <w:numPr>
                <w:ilvl w:val="0"/>
                <w:numId w:val="6"/>
              </w:numPr>
              <w:jc w:val="both"/>
              <w:rPr>
                <w:b/>
                <w:bCs/>
                <w:sz w:val="24"/>
                <w:szCs w:val="24"/>
              </w:rPr>
            </w:pPr>
            <w:r w:rsidRPr="0098609A">
              <w:rPr>
                <w:snapToGrid w:val="0"/>
                <w:sz w:val="20"/>
                <w:szCs w:val="20"/>
              </w:rPr>
              <w:t>в том числе просроченная, тыс.руб</w:t>
            </w:r>
          </w:p>
        </w:tc>
        <w:tc>
          <w:tcPr>
            <w:tcW w:w="2340" w:type="dxa"/>
          </w:tcPr>
          <w:p w:rsidR="0035073E" w:rsidRPr="00984FA8" w:rsidRDefault="00984FA8" w:rsidP="00894156">
            <w:pPr>
              <w:ind w:left="0"/>
              <w:jc w:val="center"/>
              <w:rPr>
                <w:bCs/>
                <w:sz w:val="24"/>
                <w:szCs w:val="24"/>
              </w:rPr>
            </w:pPr>
            <w:r>
              <w:rPr>
                <w:bCs/>
                <w:sz w:val="24"/>
                <w:szCs w:val="24"/>
              </w:rPr>
              <w:t>-</w:t>
            </w:r>
          </w:p>
        </w:tc>
        <w:tc>
          <w:tcPr>
            <w:tcW w:w="2880" w:type="dxa"/>
          </w:tcPr>
          <w:p w:rsidR="0035073E" w:rsidRPr="00984FA8" w:rsidRDefault="00984FA8" w:rsidP="00894156">
            <w:pPr>
              <w:ind w:left="0"/>
              <w:jc w:val="center"/>
              <w:rPr>
                <w:bCs/>
                <w:sz w:val="24"/>
                <w:szCs w:val="24"/>
              </w:rPr>
            </w:pPr>
            <w:r>
              <w:rPr>
                <w:bCs/>
                <w:sz w:val="24"/>
                <w:szCs w:val="24"/>
              </w:rPr>
              <w:t>-</w:t>
            </w:r>
          </w:p>
        </w:tc>
      </w:tr>
      <w:tr w:rsidR="0035073E" w:rsidRPr="0098609A" w:rsidTr="00894156">
        <w:tc>
          <w:tcPr>
            <w:tcW w:w="4048" w:type="dxa"/>
          </w:tcPr>
          <w:p w:rsidR="0035073E" w:rsidRPr="0098609A" w:rsidRDefault="0035073E" w:rsidP="00894156">
            <w:pPr>
              <w:ind w:left="0"/>
              <w:jc w:val="both"/>
              <w:rPr>
                <w:b/>
                <w:bCs/>
                <w:sz w:val="24"/>
                <w:szCs w:val="24"/>
              </w:rPr>
            </w:pPr>
            <w:r w:rsidRPr="0098609A">
              <w:rPr>
                <w:snapToGrid w:val="0"/>
                <w:sz w:val="20"/>
                <w:szCs w:val="20"/>
              </w:rPr>
              <w:t>Кредиторская задолженность перед бюджетом и государственными внебюджетными фондами, тыс.руб.</w:t>
            </w:r>
          </w:p>
        </w:tc>
        <w:tc>
          <w:tcPr>
            <w:tcW w:w="2340" w:type="dxa"/>
          </w:tcPr>
          <w:p w:rsidR="0035073E" w:rsidRPr="00984FA8" w:rsidRDefault="0098609A" w:rsidP="00894156">
            <w:pPr>
              <w:ind w:left="0"/>
              <w:jc w:val="center"/>
              <w:rPr>
                <w:bCs/>
                <w:sz w:val="24"/>
                <w:szCs w:val="24"/>
              </w:rPr>
            </w:pPr>
            <w:r w:rsidRPr="00984FA8">
              <w:rPr>
                <w:bCs/>
                <w:sz w:val="24"/>
                <w:szCs w:val="24"/>
              </w:rPr>
              <w:t>10547,0</w:t>
            </w:r>
          </w:p>
        </w:tc>
        <w:tc>
          <w:tcPr>
            <w:tcW w:w="2880" w:type="dxa"/>
          </w:tcPr>
          <w:p w:rsidR="0035073E" w:rsidRPr="00984FA8" w:rsidRDefault="0035073E" w:rsidP="00894156">
            <w:pPr>
              <w:ind w:left="0"/>
              <w:jc w:val="center"/>
              <w:rPr>
                <w:bCs/>
                <w:sz w:val="24"/>
                <w:szCs w:val="24"/>
              </w:rPr>
            </w:pPr>
          </w:p>
        </w:tc>
      </w:tr>
      <w:tr w:rsidR="0035073E" w:rsidRPr="0098609A" w:rsidTr="00894156">
        <w:tc>
          <w:tcPr>
            <w:tcW w:w="4048" w:type="dxa"/>
          </w:tcPr>
          <w:p w:rsidR="0035073E" w:rsidRPr="0098609A" w:rsidRDefault="0035073E" w:rsidP="00894156">
            <w:pPr>
              <w:numPr>
                <w:ilvl w:val="0"/>
                <w:numId w:val="6"/>
              </w:numPr>
              <w:jc w:val="both"/>
              <w:rPr>
                <w:b/>
                <w:bCs/>
                <w:sz w:val="24"/>
                <w:szCs w:val="24"/>
              </w:rPr>
            </w:pPr>
            <w:r w:rsidRPr="0098609A">
              <w:rPr>
                <w:snapToGrid w:val="0"/>
                <w:sz w:val="20"/>
                <w:szCs w:val="20"/>
              </w:rPr>
              <w:t>в том числе просроченная, тыс.руб.</w:t>
            </w:r>
          </w:p>
        </w:tc>
        <w:tc>
          <w:tcPr>
            <w:tcW w:w="2340" w:type="dxa"/>
          </w:tcPr>
          <w:p w:rsidR="0035073E" w:rsidRPr="00984FA8" w:rsidRDefault="00984FA8" w:rsidP="00894156">
            <w:pPr>
              <w:ind w:left="0"/>
              <w:jc w:val="center"/>
              <w:rPr>
                <w:bCs/>
                <w:sz w:val="24"/>
                <w:szCs w:val="24"/>
              </w:rPr>
            </w:pPr>
            <w:r>
              <w:rPr>
                <w:bCs/>
                <w:sz w:val="24"/>
                <w:szCs w:val="24"/>
              </w:rPr>
              <w:t>-</w:t>
            </w:r>
          </w:p>
        </w:tc>
        <w:tc>
          <w:tcPr>
            <w:tcW w:w="2880" w:type="dxa"/>
          </w:tcPr>
          <w:p w:rsidR="0035073E" w:rsidRPr="00984FA8" w:rsidRDefault="00984FA8" w:rsidP="00894156">
            <w:pPr>
              <w:ind w:left="0"/>
              <w:jc w:val="center"/>
              <w:rPr>
                <w:bCs/>
                <w:sz w:val="24"/>
                <w:szCs w:val="24"/>
              </w:rPr>
            </w:pPr>
            <w:r>
              <w:rPr>
                <w:bCs/>
                <w:sz w:val="24"/>
                <w:szCs w:val="24"/>
              </w:rPr>
              <w:t>-</w:t>
            </w:r>
          </w:p>
        </w:tc>
      </w:tr>
      <w:tr w:rsidR="0035073E" w:rsidRPr="0098609A" w:rsidTr="00894156">
        <w:tc>
          <w:tcPr>
            <w:tcW w:w="4048" w:type="dxa"/>
          </w:tcPr>
          <w:p w:rsidR="0035073E" w:rsidRPr="0098609A" w:rsidRDefault="0035073E" w:rsidP="00894156">
            <w:pPr>
              <w:ind w:left="0"/>
              <w:jc w:val="both"/>
              <w:rPr>
                <w:b/>
                <w:bCs/>
                <w:sz w:val="24"/>
                <w:szCs w:val="24"/>
              </w:rPr>
            </w:pPr>
            <w:r w:rsidRPr="0098609A">
              <w:rPr>
                <w:snapToGrid w:val="0"/>
                <w:sz w:val="20"/>
                <w:szCs w:val="20"/>
              </w:rPr>
              <w:t>Кредиты, тыс.руб.</w:t>
            </w:r>
          </w:p>
        </w:tc>
        <w:tc>
          <w:tcPr>
            <w:tcW w:w="2340" w:type="dxa"/>
          </w:tcPr>
          <w:p w:rsidR="0035073E" w:rsidRPr="00984FA8" w:rsidRDefault="00984FA8" w:rsidP="00894156">
            <w:pPr>
              <w:ind w:left="0"/>
              <w:jc w:val="center"/>
              <w:rPr>
                <w:bCs/>
                <w:sz w:val="24"/>
                <w:szCs w:val="24"/>
              </w:rPr>
            </w:pPr>
            <w:r>
              <w:rPr>
                <w:bCs/>
                <w:sz w:val="24"/>
                <w:szCs w:val="24"/>
              </w:rPr>
              <w:t>-</w:t>
            </w:r>
          </w:p>
        </w:tc>
        <w:tc>
          <w:tcPr>
            <w:tcW w:w="2880" w:type="dxa"/>
          </w:tcPr>
          <w:p w:rsidR="0035073E" w:rsidRPr="00984FA8" w:rsidRDefault="00984FA8" w:rsidP="00894156">
            <w:pPr>
              <w:ind w:left="0"/>
              <w:jc w:val="center"/>
              <w:rPr>
                <w:bCs/>
                <w:sz w:val="24"/>
                <w:szCs w:val="24"/>
              </w:rPr>
            </w:pPr>
            <w:r>
              <w:rPr>
                <w:bCs/>
                <w:sz w:val="24"/>
                <w:szCs w:val="24"/>
              </w:rPr>
              <w:t>-</w:t>
            </w:r>
          </w:p>
        </w:tc>
      </w:tr>
      <w:tr w:rsidR="0035073E" w:rsidRPr="0098609A" w:rsidTr="00894156">
        <w:tc>
          <w:tcPr>
            <w:tcW w:w="4048" w:type="dxa"/>
          </w:tcPr>
          <w:p w:rsidR="0035073E" w:rsidRPr="0098609A" w:rsidRDefault="0035073E" w:rsidP="00894156">
            <w:pPr>
              <w:numPr>
                <w:ilvl w:val="0"/>
                <w:numId w:val="6"/>
              </w:numPr>
              <w:jc w:val="both"/>
              <w:rPr>
                <w:b/>
                <w:bCs/>
                <w:sz w:val="24"/>
                <w:szCs w:val="24"/>
              </w:rPr>
            </w:pPr>
            <w:r w:rsidRPr="0098609A">
              <w:rPr>
                <w:snapToGrid w:val="0"/>
                <w:sz w:val="20"/>
                <w:szCs w:val="20"/>
              </w:rPr>
              <w:t>в том числе просроченные, тыс.руб.</w:t>
            </w:r>
          </w:p>
        </w:tc>
        <w:tc>
          <w:tcPr>
            <w:tcW w:w="2340" w:type="dxa"/>
          </w:tcPr>
          <w:p w:rsidR="0035073E" w:rsidRPr="00984FA8" w:rsidRDefault="00984FA8" w:rsidP="00894156">
            <w:pPr>
              <w:ind w:left="0"/>
              <w:jc w:val="center"/>
              <w:rPr>
                <w:bCs/>
                <w:sz w:val="24"/>
                <w:szCs w:val="24"/>
              </w:rPr>
            </w:pPr>
            <w:r>
              <w:rPr>
                <w:bCs/>
                <w:sz w:val="24"/>
                <w:szCs w:val="24"/>
              </w:rPr>
              <w:t>-</w:t>
            </w:r>
          </w:p>
        </w:tc>
        <w:tc>
          <w:tcPr>
            <w:tcW w:w="2880" w:type="dxa"/>
          </w:tcPr>
          <w:p w:rsidR="0035073E" w:rsidRPr="00984FA8" w:rsidRDefault="00984FA8" w:rsidP="00894156">
            <w:pPr>
              <w:ind w:left="0"/>
              <w:jc w:val="center"/>
              <w:rPr>
                <w:bCs/>
                <w:sz w:val="24"/>
                <w:szCs w:val="24"/>
              </w:rPr>
            </w:pPr>
            <w:r>
              <w:rPr>
                <w:bCs/>
                <w:sz w:val="24"/>
                <w:szCs w:val="24"/>
              </w:rPr>
              <w:t>-</w:t>
            </w:r>
          </w:p>
        </w:tc>
      </w:tr>
      <w:tr w:rsidR="0035073E" w:rsidRPr="0098609A" w:rsidTr="00894156">
        <w:tc>
          <w:tcPr>
            <w:tcW w:w="4048" w:type="dxa"/>
          </w:tcPr>
          <w:p w:rsidR="0035073E" w:rsidRPr="0098609A" w:rsidRDefault="0035073E" w:rsidP="00894156">
            <w:pPr>
              <w:ind w:left="0"/>
              <w:jc w:val="both"/>
              <w:rPr>
                <w:b/>
                <w:bCs/>
                <w:sz w:val="24"/>
                <w:szCs w:val="24"/>
              </w:rPr>
            </w:pPr>
            <w:r w:rsidRPr="0098609A">
              <w:rPr>
                <w:snapToGrid w:val="0"/>
                <w:sz w:val="20"/>
                <w:szCs w:val="20"/>
              </w:rPr>
              <w:t>Займы, всего, тыс.руб.</w:t>
            </w:r>
          </w:p>
        </w:tc>
        <w:tc>
          <w:tcPr>
            <w:tcW w:w="2340" w:type="dxa"/>
          </w:tcPr>
          <w:p w:rsidR="0035073E" w:rsidRPr="00984FA8" w:rsidRDefault="00984FA8" w:rsidP="00894156">
            <w:pPr>
              <w:ind w:left="0"/>
              <w:jc w:val="center"/>
              <w:rPr>
                <w:bCs/>
                <w:sz w:val="24"/>
                <w:szCs w:val="24"/>
              </w:rPr>
            </w:pPr>
            <w:r>
              <w:rPr>
                <w:bCs/>
                <w:sz w:val="24"/>
                <w:szCs w:val="24"/>
              </w:rPr>
              <w:t>-</w:t>
            </w:r>
          </w:p>
        </w:tc>
        <w:tc>
          <w:tcPr>
            <w:tcW w:w="2880" w:type="dxa"/>
          </w:tcPr>
          <w:p w:rsidR="0035073E" w:rsidRPr="00984FA8" w:rsidRDefault="0098609A" w:rsidP="00894156">
            <w:pPr>
              <w:ind w:left="0"/>
              <w:jc w:val="center"/>
              <w:rPr>
                <w:bCs/>
                <w:sz w:val="24"/>
                <w:szCs w:val="24"/>
              </w:rPr>
            </w:pPr>
            <w:r w:rsidRPr="00984FA8">
              <w:rPr>
                <w:bCs/>
                <w:sz w:val="24"/>
                <w:szCs w:val="24"/>
              </w:rPr>
              <w:t>1 282 386,0</w:t>
            </w:r>
          </w:p>
        </w:tc>
      </w:tr>
      <w:tr w:rsidR="0035073E" w:rsidRPr="0098609A" w:rsidTr="00894156">
        <w:tc>
          <w:tcPr>
            <w:tcW w:w="4048" w:type="dxa"/>
          </w:tcPr>
          <w:p w:rsidR="0035073E" w:rsidRPr="0098609A" w:rsidRDefault="0035073E" w:rsidP="00894156">
            <w:pPr>
              <w:numPr>
                <w:ilvl w:val="0"/>
                <w:numId w:val="6"/>
              </w:numPr>
              <w:jc w:val="both"/>
              <w:rPr>
                <w:b/>
                <w:bCs/>
                <w:sz w:val="24"/>
                <w:szCs w:val="24"/>
              </w:rPr>
            </w:pPr>
            <w:r w:rsidRPr="0098609A">
              <w:rPr>
                <w:snapToGrid w:val="0"/>
                <w:sz w:val="20"/>
                <w:szCs w:val="20"/>
              </w:rPr>
              <w:t>в том числе просроченные, тыс.руб.</w:t>
            </w:r>
          </w:p>
        </w:tc>
        <w:tc>
          <w:tcPr>
            <w:tcW w:w="2340" w:type="dxa"/>
          </w:tcPr>
          <w:p w:rsidR="0035073E" w:rsidRPr="00984FA8" w:rsidRDefault="00984FA8" w:rsidP="00894156">
            <w:pPr>
              <w:ind w:left="0"/>
              <w:jc w:val="center"/>
              <w:rPr>
                <w:bCs/>
                <w:sz w:val="24"/>
                <w:szCs w:val="24"/>
              </w:rPr>
            </w:pPr>
            <w:r>
              <w:rPr>
                <w:bCs/>
                <w:sz w:val="24"/>
                <w:szCs w:val="24"/>
              </w:rPr>
              <w:t>-</w:t>
            </w:r>
          </w:p>
        </w:tc>
        <w:tc>
          <w:tcPr>
            <w:tcW w:w="2880" w:type="dxa"/>
          </w:tcPr>
          <w:p w:rsidR="0035073E" w:rsidRPr="00984FA8" w:rsidRDefault="00984FA8" w:rsidP="00894156">
            <w:pPr>
              <w:ind w:left="0"/>
              <w:jc w:val="center"/>
              <w:rPr>
                <w:bCs/>
                <w:sz w:val="24"/>
                <w:szCs w:val="24"/>
              </w:rPr>
            </w:pPr>
            <w:r>
              <w:rPr>
                <w:bCs/>
                <w:sz w:val="24"/>
                <w:szCs w:val="24"/>
              </w:rPr>
              <w:t>-</w:t>
            </w:r>
          </w:p>
        </w:tc>
      </w:tr>
      <w:tr w:rsidR="0035073E" w:rsidRPr="0098609A" w:rsidTr="00894156">
        <w:tc>
          <w:tcPr>
            <w:tcW w:w="4048" w:type="dxa"/>
          </w:tcPr>
          <w:p w:rsidR="0035073E" w:rsidRPr="0098609A" w:rsidRDefault="0035073E" w:rsidP="00894156">
            <w:pPr>
              <w:numPr>
                <w:ilvl w:val="0"/>
                <w:numId w:val="6"/>
              </w:numPr>
              <w:jc w:val="both"/>
              <w:rPr>
                <w:b/>
                <w:bCs/>
                <w:sz w:val="24"/>
                <w:szCs w:val="24"/>
              </w:rPr>
            </w:pPr>
            <w:r w:rsidRPr="0098609A">
              <w:rPr>
                <w:snapToGrid w:val="0"/>
                <w:sz w:val="20"/>
                <w:szCs w:val="20"/>
              </w:rPr>
              <w:t>в том числе облигационные займы, тыс.руб.</w:t>
            </w:r>
          </w:p>
        </w:tc>
        <w:tc>
          <w:tcPr>
            <w:tcW w:w="2340" w:type="dxa"/>
          </w:tcPr>
          <w:p w:rsidR="0035073E" w:rsidRPr="00984FA8" w:rsidRDefault="00984FA8" w:rsidP="00894156">
            <w:pPr>
              <w:ind w:left="0"/>
              <w:jc w:val="center"/>
              <w:rPr>
                <w:bCs/>
                <w:sz w:val="24"/>
                <w:szCs w:val="24"/>
              </w:rPr>
            </w:pPr>
            <w:r>
              <w:rPr>
                <w:bCs/>
                <w:sz w:val="24"/>
                <w:szCs w:val="24"/>
              </w:rPr>
              <w:t>-</w:t>
            </w:r>
          </w:p>
        </w:tc>
        <w:tc>
          <w:tcPr>
            <w:tcW w:w="2880" w:type="dxa"/>
          </w:tcPr>
          <w:p w:rsidR="0035073E" w:rsidRPr="00984FA8" w:rsidRDefault="00984FA8" w:rsidP="00894156">
            <w:pPr>
              <w:ind w:left="0"/>
              <w:jc w:val="center"/>
              <w:rPr>
                <w:bCs/>
                <w:sz w:val="24"/>
                <w:szCs w:val="24"/>
              </w:rPr>
            </w:pPr>
            <w:r>
              <w:rPr>
                <w:bCs/>
                <w:sz w:val="24"/>
                <w:szCs w:val="24"/>
              </w:rPr>
              <w:t>-</w:t>
            </w:r>
          </w:p>
        </w:tc>
      </w:tr>
      <w:tr w:rsidR="0035073E" w:rsidRPr="0098609A" w:rsidTr="00894156">
        <w:tc>
          <w:tcPr>
            <w:tcW w:w="4048" w:type="dxa"/>
          </w:tcPr>
          <w:p w:rsidR="0035073E" w:rsidRPr="0098609A" w:rsidRDefault="0035073E" w:rsidP="00894156">
            <w:pPr>
              <w:numPr>
                <w:ilvl w:val="0"/>
                <w:numId w:val="6"/>
              </w:numPr>
              <w:jc w:val="both"/>
              <w:rPr>
                <w:b/>
                <w:bCs/>
                <w:sz w:val="24"/>
                <w:szCs w:val="24"/>
              </w:rPr>
            </w:pPr>
            <w:r w:rsidRPr="0098609A">
              <w:rPr>
                <w:snapToGrid w:val="0"/>
                <w:sz w:val="20"/>
                <w:szCs w:val="20"/>
              </w:rPr>
              <w:t>в том числе просроченные облигационные займы, тыс.</w:t>
            </w:r>
            <w:r w:rsidR="00182038" w:rsidRPr="0098609A">
              <w:rPr>
                <w:snapToGrid w:val="0"/>
                <w:sz w:val="20"/>
                <w:szCs w:val="20"/>
              </w:rPr>
              <w:t xml:space="preserve"> </w:t>
            </w:r>
            <w:r w:rsidRPr="0098609A">
              <w:rPr>
                <w:snapToGrid w:val="0"/>
                <w:sz w:val="20"/>
                <w:szCs w:val="20"/>
              </w:rPr>
              <w:t>руб.</w:t>
            </w:r>
          </w:p>
        </w:tc>
        <w:tc>
          <w:tcPr>
            <w:tcW w:w="2340" w:type="dxa"/>
          </w:tcPr>
          <w:p w:rsidR="0035073E" w:rsidRPr="00984FA8" w:rsidRDefault="00984FA8" w:rsidP="00894156">
            <w:pPr>
              <w:ind w:left="0"/>
              <w:jc w:val="center"/>
              <w:rPr>
                <w:bCs/>
                <w:sz w:val="24"/>
                <w:szCs w:val="24"/>
              </w:rPr>
            </w:pPr>
            <w:r>
              <w:rPr>
                <w:bCs/>
                <w:sz w:val="24"/>
                <w:szCs w:val="24"/>
              </w:rPr>
              <w:t>-</w:t>
            </w:r>
          </w:p>
        </w:tc>
        <w:tc>
          <w:tcPr>
            <w:tcW w:w="2880" w:type="dxa"/>
          </w:tcPr>
          <w:p w:rsidR="0035073E" w:rsidRPr="00984FA8" w:rsidRDefault="00984FA8" w:rsidP="00894156">
            <w:pPr>
              <w:ind w:left="0"/>
              <w:jc w:val="center"/>
              <w:rPr>
                <w:bCs/>
                <w:sz w:val="24"/>
                <w:szCs w:val="24"/>
              </w:rPr>
            </w:pPr>
            <w:r>
              <w:rPr>
                <w:bCs/>
                <w:sz w:val="24"/>
                <w:szCs w:val="24"/>
              </w:rPr>
              <w:t>-</w:t>
            </w:r>
          </w:p>
        </w:tc>
      </w:tr>
      <w:tr w:rsidR="0035073E" w:rsidRPr="0098609A" w:rsidTr="00894156">
        <w:tc>
          <w:tcPr>
            <w:tcW w:w="4048" w:type="dxa"/>
          </w:tcPr>
          <w:p w:rsidR="0035073E" w:rsidRPr="0098609A" w:rsidRDefault="0035073E" w:rsidP="00894156">
            <w:pPr>
              <w:pStyle w:val="aa"/>
              <w:widowControl w:val="0"/>
              <w:autoSpaceDE/>
              <w:autoSpaceDN/>
              <w:adjustRightInd/>
              <w:spacing w:before="40"/>
              <w:rPr>
                <w:rFonts w:ascii="Times New Roman" w:hAnsi="Times New Roman" w:cs="Times New Roman"/>
                <w:b/>
                <w:bCs/>
                <w:snapToGrid w:val="0"/>
                <w:sz w:val="24"/>
                <w:szCs w:val="24"/>
              </w:rPr>
            </w:pPr>
            <w:r w:rsidRPr="0098609A">
              <w:rPr>
                <w:rFonts w:ascii="Times New Roman" w:hAnsi="Times New Roman" w:cs="Times New Roman"/>
                <w:snapToGrid w:val="0"/>
              </w:rPr>
              <w:t>Прочая кредиторская задолженность, тыс.руб.</w:t>
            </w:r>
          </w:p>
        </w:tc>
        <w:tc>
          <w:tcPr>
            <w:tcW w:w="2340" w:type="dxa"/>
          </w:tcPr>
          <w:p w:rsidR="0035073E" w:rsidRPr="00984FA8" w:rsidRDefault="0098609A" w:rsidP="00894156">
            <w:pPr>
              <w:ind w:left="0"/>
              <w:jc w:val="center"/>
              <w:rPr>
                <w:bCs/>
                <w:sz w:val="24"/>
                <w:szCs w:val="24"/>
              </w:rPr>
            </w:pPr>
            <w:r w:rsidRPr="00984FA8">
              <w:rPr>
                <w:bCs/>
                <w:sz w:val="24"/>
                <w:szCs w:val="24"/>
              </w:rPr>
              <w:t>85783,0</w:t>
            </w:r>
          </w:p>
        </w:tc>
        <w:tc>
          <w:tcPr>
            <w:tcW w:w="2880" w:type="dxa"/>
          </w:tcPr>
          <w:p w:rsidR="0035073E" w:rsidRPr="00984FA8" w:rsidRDefault="0035073E" w:rsidP="00894156">
            <w:pPr>
              <w:ind w:left="0"/>
              <w:jc w:val="center"/>
              <w:rPr>
                <w:bCs/>
                <w:sz w:val="24"/>
                <w:szCs w:val="24"/>
              </w:rPr>
            </w:pPr>
          </w:p>
        </w:tc>
      </w:tr>
      <w:tr w:rsidR="0035073E" w:rsidRPr="0098609A" w:rsidTr="00894156">
        <w:tc>
          <w:tcPr>
            <w:tcW w:w="4048" w:type="dxa"/>
          </w:tcPr>
          <w:p w:rsidR="0035073E" w:rsidRPr="0098609A" w:rsidRDefault="0035073E" w:rsidP="00894156">
            <w:pPr>
              <w:numPr>
                <w:ilvl w:val="0"/>
                <w:numId w:val="7"/>
              </w:numPr>
              <w:jc w:val="both"/>
              <w:rPr>
                <w:b/>
                <w:bCs/>
                <w:sz w:val="24"/>
                <w:szCs w:val="24"/>
              </w:rPr>
            </w:pPr>
            <w:r w:rsidRPr="0098609A">
              <w:rPr>
                <w:snapToGrid w:val="0"/>
                <w:sz w:val="20"/>
                <w:szCs w:val="20"/>
              </w:rPr>
              <w:t>в том числе просроченная, тыс.</w:t>
            </w:r>
            <w:r w:rsidR="00182038" w:rsidRPr="0098609A">
              <w:rPr>
                <w:snapToGrid w:val="0"/>
                <w:sz w:val="20"/>
                <w:szCs w:val="20"/>
              </w:rPr>
              <w:t xml:space="preserve"> </w:t>
            </w:r>
            <w:r w:rsidRPr="0098609A">
              <w:rPr>
                <w:snapToGrid w:val="0"/>
                <w:sz w:val="20"/>
                <w:szCs w:val="20"/>
              </w:rPr>
              <w:t>руб.</w:t>
            </w:r>
          </w:p>
        </w:tc>
        <w:tc>
          <w:tcPr>
            <w:tcW w:w="2340" w:type="dxa"/>
          </w:tcPr>
          <w:p w:rsidR="0035073E" w:rsidRPr="00984FA8" w:rsidRDefault="00984FA8" w:rsidP="00894156">
            <w:pPr>
              <w:ind w:left="0"/>
              <w:jc w:val="center"/>
              <w:rPr>
                <w:bCs/>
                <w:sz w:val="24"/>
                <w:szCs w:val="24"/>
              </w:rPr>
            </w:pPr>
            <w:r>
              <w:rPr>
                <w:bCs/>
                <w:sz w:val="24"/>
                <w:szCs w:val="24"/>
              </w:rPr>
              <w:t>-</w:t>
            </w:r>
          </w:p>
        </w:tc>
        <w:tc>
          <w:tcPr>
            <w:tcW w:w="2880" w:type="dxa"/>
          </w:tcPr>
          <w:p w:rsidR="0035073E" w:rsidRPr="00984FA8" w:rsidRDefault="00984FA8" w:rsidP="00894156">
            <w:pPr>
              <w:ind w:left="0"/>
              <w:jc w:val="center"/>
              <w:rPr>
                <w:bCs/>
                <w:sz w:val="24"/>
                <w:szCs w:val="24"/>
              </w:rPr>
            </w:pPr>
            <w:r>
              <w:rPr>
                <w:bCs/>
                <w:sz w:val="24"/>
                <w:szCs w:val="24"/>
              </w:rPr>
              <w:t>-</w:t>
            </w:r>
          </w:p>
        </w:tc>
      </w:tr>
      <w:tr w:rsidR="0035073E" w:rsidRPr="0098609A" w:rsidTr="00894156">
        <w:tc>
          <w:tcPr>
            <w:tcW w:w="4048" w:type="dxa"/>
          </w:tcPr>
          <w:p w:rsidR="0035073E" w:rsidRPr="0098609A" w:rsidRDefault="0035073E" w:rsidP="00894156">
            <w:pPr>
              <w:ind w:left="0"/>
              <w:jc w:val="both"/>
              <w:rPr>
                <w:b/>
                <w:bCs/>
                <w:sz w:val="24"/>
                <w:szCs w:val="24"/>
              </w:rPr>
            </w:pPr>
            <w:r w:rsidRPr="0098609A">
              <w:rPr>
                <w:snapToGrid w:val="0"/>
                <w:sz w:val="20"/>
                <w:szCs w:val="20"/>
              </w:rPr>
              <w:t>Итого, тыс. руб.</w:t>
            </w:r>
          </w:p>
        </w:tc>
        <w:tc>
          <w:tcPr>
            <w:tcW w:w="2340" w:type="dxa"/>
          </w:tcPr>
          <w:p w:rsidR="0035073E" w:rsidRPr="00984FA8" w:rsidRDefault="0098609A" w:rsidP="00894156">
            <w:pPr>
              <w:ind w:left="0"/>
              <w:jc w:val="center"/>
              <w:rPr>
                <w:bCs/>
                <w:sz w:val="24"/>
                <w:szCs w:val="24"/>
              </w:rPr>
            </w:pPr>
            <w:r w:rsidRPr="00984FA8">
              <w:rPr>
                <w:bCs/>
                <w:sz w:val="24"/>
                <w:szCs w:val="24"/>
              </w:rPr>
              <w:t>211696,3</w:t>
            </w:r>
          </w:p>
        </w:tc>
        <w:tc>
          <w:tcPr>
            <w:tcW w:w="2880" w:type="dxa"/>
          </w:tcPr>
          <w:p w:rsidR="0035073E" w:rsidRPr="00984FA8" w:rsidRDefault="0098609A" w:rsidP="00894156">
            <w:pPr>
              <w:ind w:left="0"/>
              <w:jc w:val="center"/>
              <w:rPr>
                <w:bCs/>
                <w:sz w:val="24"/>
                <w:szCs w:val="24"/>
              </w:rPr>
            </w:pPr>
            <w:r w:rsidRPr="00984FA8">
              <w:rPr>
                <w:bCs/>
                <w:sz w:val="24"/>
                <w:szCs w:val="24"/>
              </w:rPr>
              <w:t>1290651,7</w:t>
            </w:r>
          </w:p>
        </w:tc>
      </w:tr>
      <w:tr w:rsidR="0035073E" w:rsidRPr="0098609A" w:rsidTr="00894156">
        <w:tc>
          <w:tcPr>
            <w:tcW w:w="4048" w:type="dxa"/>
          </w:tcPr>
          <w:p w:rsidR="0035073E" w:rsidRPr="0098609A" w:rsidRDefault="0035073E" w:rsidP="00894156">
            <w:pPr>
              <w:numPr>
                <w:ilvl w:val="0"/>
                <w:numId w:val="7"/>
              </w:numPr>
              <w:jc w:val="both"/>
              <w:rPr>
                <w:b/>
                <w:bCs/>
                <w:sz w:val="24"/>
                <w:szCs w:val="24"/>
              </w:rPr>
            </w:pPr>
            <w:r w:rsidRPr="0098609A">
              <w:rPr>
                <w:snapToGrid w:val="0"/>
                <w:sz w:val="20"/>
                <w:szCs w:val="20"/>
              </w:rPr>
              <w:t>в том числе итого просроченная, тыс.руб.</w:t>
            </w:r>
          </w:p>
        </w:tc>
        <w:tc>
          <w:tcPr>
            <w:tcW w:w="2340" w:type="dxa"/>
          </w:tcPr>
          <w:p w:rsidR="0035073E" w:rsidRPr="00984FA8" w:rsidRDefault="00984FA8" w:rsidP="00894156">
            <w:pPr>
              <w:ind w:left="0"/>
              <w:jc w:val="center"/>
              <w:rPr>
                <w:bCs/>
                <w:sz w:val="24"/>
                <w:szCs w:val="24"/>
              </w:rPr>
            </w:pPr>
            <w:r>
              <w:rPr>
                <w:bCs/>
                <w:sz w:val="24"/>
                <w:szCs w:val="24"/>
              </w:rPr>
              <w:t>-</w:t>
            </w:r>
          </w:p>
        </w:tc>
        <w:tc>
          <w:tcPr>
            <w:tcW w:w="2880" w:type="dxa"/>
          </w:tcPr>
          <w:p w:rsidR="0035073E" w:rsidRPr="00984FA8" w:rsidRDefault="00984FA8" w:rsidP="00894156">
            <w:pPr>
              <w:ind w:left="0"/>
              <w:jc w:val="center"/>
              <w:rPr>
                <w:bCs/>
                <w:sz w:val="24"/>
                <w:szCs w:val="24"/>
              </w:rPr>
            </w:pPr>
            <w:r>
              <w:rPr>
                <w:bCs/>
                <w:sz w:val="24"/>
                <w:szCs w:val="24"/>
              </w:rPr>
              <w:t>-</w:t>
            </w:r>
          </w:p>
        </w:tc>
      </w:tr>
    </w:tbl>
    <w:p w:rsidR="008476F7" w:rsidRPr="0098609A" w:rsidRDefault="008476F7" w:rsidP="00045914">
      <w:pPr>
        <w:spacing w:before="0"/>
        <w:jc w:val="both"/>
        <w:outlineLvl w:val="2"/>
        <w:rPr>
          <w:b/>
        </w:rPr>
      </w:pPr>
    </w:p>
    <w:p w:rsidR="000D388F" w:rsidRPr="00CB688C" w:rsidRDefault="000D388F" w:rsidP="00045914">
      <w:pPr>
        <w:spacing w:before="0"/>
        <w:jc w:val="both"/>
        <w:outlineLvl w:val="2"/>
        <w:rPr>
          <w:b/>
          <w:color w:val="000000"/>
        </w:rPr>
      </w:pPr>
      <w:r w:rsidRPr="00CB688C">
        <w:rPr>
          <w:b/>
          <w:color w:val="000000"/>
        </w:rPr>
        <w:t>2.3.2. Кредитная история эмитента.</w:t>
      </w:r>
      <w:bookmarkEnd w:id="15"/>
    </w:p>
    <w:p w:rsidR="000D388F" w:rsidRPr="00B9775D" w:rsidRDefault="00D2474F" w:rsidP="00045914">
      <w:pPr>
        <w:autoSpaceDE w:val="0"/>
        <w:autoSpaceDN w:val="0"/>
        <w:adjustRightInd w:val="0"/>
        <w:spacing w:before="0"/>
        <w:jc w:val="both"/>
        <w:rPr>
          <w:i/>
          <w:iCs/>
        </w:rPr>
      </w:pPr>
      <w:r w:rsidRPr="001279CD">
        <w:rPr>
          <w:i/>
          <w:iCs/>
        </w:rPr>
        <w:t xml:space="preserve">В течение </w:t>
      </w:r>
      <w:r w:rsidRPr="00582216">
        <w:rPr>
          <w:i/>
          <w:iCs/>
        </w:rPr>
        <w:t>200</w:t>
      </w:r>
      <w:r w:rsidR="00A80134" w:rsidRPr="00582216">
        <w:rPr>
          <w:i/>
          <w:iCs/>
        </w:rPr>
        <w:t>4</w:t>
      </w:r>
      <w:r w:rsidR="000D388F" w:rsidRPr="00582216">
        <w:rPr>
          <w:i/>
          <w:iCs/>
        </w:rPr>
        <w:t>-200</w:t>
      </w:r>
      <w:r w:rsidR="00F26DBF" w:rsidRPr="00582216">
        <w:rPr>
          <w:i/>
          <w:iCs/>
        </w:rPr>
        <w:t>6</w:t>
      </w:r>
      <w:r w:rsidR="000D388F" w:rsidRPr="001279CD">
        <w:rPr>
          <w:i/>
          <w:iCs/>
        </w:rPr>
        <w:t xml:space="preserve"> годов ОАО «НИИТавтопром» не имело  кредитных договоров и/или договоров займа, сумма основного долга по которым составляла бы 5 и более процентов балансовой стоимости активов ОАО «НИИТавтопром» на дату окончания последнего завершенного отчетного квартала, предшествующего заключению соответствующего договора, а также иных, существенных для Общества, кредитных договоров и/или </w:t>
      </w:r>
      <w:r w:rsidR="000D388F" w:rsidRPr="00B9775D">
        <w:rPr>
          <w:i/>
          <w:iCs/>
        </w:rPr>
        <w:t>договоров займа.</w:t>
      </w:r>
    </w:p>
    <w:p w:rsidR="000D388F" w:rsidRPr="001279CD" w:rsidRDefault="000D388F" w:rsidP="00045914">
      <w:pPr>
        <w:autoSpaceDE w:val="0"/>
        <w:autoSpaceDN w:val="0"/>
        <w:adjustRightInd w:val="0"/>
        <w:spacing w:before="0"/>
        <w:jc w:val="both"/>
        <w:rPr>
          <w:b/>
          <w:bCs/>
          <w:i/>
          <w:iCs/>
        </w:rPr>
      </w:pPr>
      <w:bookmarkStart w:id="16" w:name="_Toc126998531"/>
      <w:r w:rsidRPr="00B9775D">
        <w:rPr>
          <w:i/>
          <w:iCs/>
        </w:rPr>
        <w:t>В апреле 2006 года ОАО «НИИТавтопром» взял долгосрочный кредит под залог здания, принадлежащем Обществу на праве собственности</w:t>
      </w:r>
      <w:bookmarkEnd w:id="16"/>
      <w:r w:rsidR="00E97244">
        <w:rPr>
          <w:i/>
          <w:iCs/>
        </w:rPr>
        <w:t xml:space="preserve">, в  апреле 2008г. кредит в КБ «РБР» ЗАО. </w:t>
      </w:r>
    </w:p>
    <w:tbl>
      <w:tblPr>
        <w:tblW w:w="9540" w:type="dxa"/>
        <w:tblInd w:w="70" w:type="dxa"/>
        <w:tblLayout w:type="fixed"/>
        <w:tblCellMar>
          <w:left w:w="70" w:type="dxa"/>
          <w:right w:w="70" w:type="dxa"/>
        </w:tblCellMar>
        <w:tblLook w:val="0000"/>
      </w:tblPr>
      <w:tblGrid>
        <w:gridCol w:w="1620"/>
        <w:gridCol w:w="2340"/>
        <w:gridCol w:w="1440"/>
        <w:gridCol w:w="1440"/>
        <w:gridCol w:w="2700"/>
      </w:tblGrid>
      <w:tr w:rsidR="000D388F" w:rsidRPr="001279CD">
        <w:trPr>
          <w:trHeight w:val="840"/>
        </w:trPr>
        <w:tc>
          <w:tcPr>
            <w:tcW w:w="1620" w:type="dxa"/>
            <w:tcBorders>
              <w:top w:val="single" w:sz="6" w:space="0" w:color="auto"/>
              <w:left w:val="single" w:sz="6" w:space="0" w:color="auto"/>
              <w:bottom w:val="single" w:sz="6" w:space="0" w:color="auto"/>
              <w:right w:val="single" w:sz="6" w:space="0" w:color="auto"/>
            </w:tcBorders>
          </w:tcPr>
          <w:p w:rsidR="000D388F" w:rsidRPr="001279CD" w:rsidRDefault="000D388F" w:rsidP="00045914">
            <w:pPr>
              <w:pStyle w:val="ConsCell"/>
              <w:ind w:right="0"/>
              <w:rPr>
                <w:rFonts w:ascii="Times New Roman" w:hAnsi="Times New Roman" w:cs="Times New Roman"/>
                <w:sz w:val="22"/>
                <w:szCs w:val="22"/>
              </w:rPr>
            </w:pPr>
            <w:r w:rsidRPr="001279CD">
              <w:rPr>
                <w:rFonts w:ascii="Times New Roman" w:hAnsi="Times New Roman" w:cs="Times New Roman"/>
                <w:sz w:val="22"/>
                <w:szCs w:val="22"/>
              </w:rPr>
              <w:lastRenderedPageBreak/>
              <w:t xml:space="preserve">Наименование </w:t>
            </w:r>
            <w:r w:rsidRPr="001279CD">
              <w:rPr>
                <w:rFonts w:ascii="Times New Roman" w:hAnsi="Times New Roman" w:cs="Times New Roman"/>
                <w:sz w:val="22"/>
                <w:szCs w:val="22"/>
              </w:rPr>
              <w:br/>
              <w:t>обязательства</w:t>
            </w:r>
          </w:p>
        </w:tc>
        <w:tc>
          <w:tcPr>
            <w:tcW w:w="2340" w:type="dxa"/>
            <w:tcBorders>
              <w:top w:val="single" w:sz="6" w:space="0" w:color="auto"/>
              <w:left w:val="single" w:sz="6" w:space="0" w:color="auto"/>
              <w:bottom w:val="single" w:sz="6" w:space="0" w:color="auto"/>
              <w:right w:val="single" w:sz="6" w:space="0" w:color="auto"/>
            </w:tcBorders>
          </w:tcPr>
          <w:p w:rsidR="000D388F" w:rsidRPr="001279CD" w:rsidRDefault="000D388F" w:rsidP="00045914">
            <w:pPr>
              <w:pStyle w:val="ConsCell"/>
              <w:ind w:right="0"/>
              <w:rPr>
                <w:rFonts w:ascii="Times New Roman" w:hAnsi="Times New Roman" w:cs="Times New Roman"/>
                <w:sz w:val="22"/>
                <w:szCs w:val="22"/>
              </w:rPr>
            </w:pPr>
            <w:r w:rsidRPr="001279CD">
              <w:rPr>
                <w:rFonts w:ascii="Times New Roman" w:hAnsi="Times New Roman" w:cs="Times New Roman"/>
                <w:sz w:val="22"/>
                <w:szCs w:val="22"/>
              </w:rPr>
              <w:t>Наименование</w:t>
            </w:r>
            <w:r w:rsidRPr="001279CD">
              <w:rPr>
                <w:rFonts w:ascii="Times New Roman" w:hAnsi="Times New Roman" w:cs="Times New Roman"/>
                <w:sz w:val="22"/>
                <w:szCs w:val="22"/>
              </w:rPr>
              <w:br/>
              <w:t xml:space="preserve">кредитора  </w:t>
            </w:r>
            <w:r w:rsidRPr="001279CD">
              <w:rPr>
                <w:rFonts w:ascii="Times New Roman" w:hAnsi="Times New Roman" w:cs="Times New Roman"/>
                <w:sz w:val="22"/>
                <w:szCs w:val="22"/>
              </w:rPr>
              <w:br/>
              <w:t>(заимодавца)</w:t>
            </w:r>
          </w:p>
        </w:tc>
        <w:tc>
          <w:tcPr>
            <w:tcW w:w="1440" w:type="dxa"/>
            <w:tcBorders>
              <w:top w:val="single" w:sz="6" w:space="0" w:color="auto"/>
              <w:left w:val="single" w:sz="6" w:space="0" w:color="auto"/>
              <w:bottom w:val="single" w:sz="6" w:space="0" w:color="auto"/>
              <w:right w:val="single" w:sz="6" w:space="0" w:color="auto"/>
            </w:tcBorders>
          </w:tcPr>
          <w:p w:rsidR="000D388F" w:rsidRPr="001279CD" w:rsidRDefault="000D388F" w:rsidP="00045914">
            <w:pPr>
              <w:pStyle w:val="ConsCell"/>
              <w:ind w:right="0"/>
              <w:rPr>
                <w:rFonts w:ascii="Times New Roman" w:hAnsi="Times New Roman" w:cs="Times New Roman"/>
                <w:sz w:val="22"/>
                <w:szCs w:val="22"/>
              </w:rPr>
            </w:pPr>
            <w:r w:rsidRPr="001279CD">
              <w:rPr>
                <w:rFonts w:ascii="Times New Roman" w:hAnsi="Times New Roman" w:cs="Times New Roman"/>
                <w:sz w:val="22"/>
                <w:szCs w:val="22"/>
              </w:rPr>
              <w:t xml:space="preserve">Сумма  </w:t>
            </w:r>
            <w:r w:rsidRPr="001279CD">
              <w:rPr>
                <w:rFonts w:ascii="Times New Roman" w:hAnsi="Times New Roman" w:cs="Times New Roman"/>
                <w:sz w:val="22"/>
                <w:szCs w:val="22"/>
              </w:rPr>
              <w:br/>
              <w:t>основного</w:t>
            </w:r>
            <w:r w:rsidRPr="001279CD">
              <w:rPr>
                <w:rFonts w:ascii="Times New Roman" w:hAnsi="Times New Roman" w:cs="Times New Roman"/>
                <w:sz w:val="22"/>
                <w:szCs w:val="22"/>
              </w:rPr>
              <w:br/>
              <w:t xml:space="preserve">долга,  </w:t>
            </w:r>
            <w:r w:rsidRPr="001279CD">
              <w:rPr>
                <w:rFonts w:ascii="Times New Roman" w:hAnsi="Times New Roman" w:cs="Times New Roman"/>
                <w:sz w:val="22"/>
                <w:szCs w:val="22"/>
              </w:rPr>
              <w:br/>
              <w:t xml:space="preserve">руб./  </w:t>
            </w:r>
            <w:r w:rsidRPr="001279CD">
              <w:rPr>
                <w:rFonts w:ascii="Times New Roman" w:hAnsi="Times New Roman" w:cs="Times New Roman"/>
                <w:sz w:val="22"/>
                <w:szCs w:val="22"/>
              </w:rPr>
              <w:br/>
              <w:t xml:space="preserve">иностр. </w:t>
            </w:r>
            <w:r w:rsidRPr="001279CD">
              <w:rPr>
                <w:rFonts w:ascii="Times New Roman" w:hAnsi="Times New Roman" w:cs="Times New Roman"/>
                <w:sz w:val="22"/>
                <w:szCs w:val="22"/>
              </w:rPr>
              <w:br/>
              <w:t xml:space="preserve">валюта  </w:t>
            </w:r>
          </w:p>
        </w:tc>
        <w:tc>
          <w:tcPr>
            <w:tcW w:w="1440" w:type="dxa"/>
            <w:tcBorders>
              <w:top w:val="single" w:sz="6" w:space="0" w:color="auto"/>
              <w:left w:val="single" w:sz="6" w:space="0" w:color="auto"/>
              <w:bottom w:val="single" w:sz="6" w:space="0" w:color="auto"/>
              <w:right w:val="single" w:sz="6" w:space="0" w:color="auto"/>
            </w:tcBorders>
          </w:tcPr>
          <w:p w:rsidR="000D388F" w:rsidRPr="001279CD" w:rsidRDefault="000D388F" w:rsidP="00045914">
            <w:pPr>
              <w:pStyle w:val="ConsCell"/>
              <w:ind w:right="0"/>
              <w:rPr>
                <w:rFonts w:ascii="Times New Roman" w:hAnsi="Times New Roman" w:cs="Times New Roman"/>
                <w:sz w:val="22"/>
                <w:szCs w:val="22"/>
              </w:rPr>
            </w:pPr>
            <w:r w:rsidRPr="001279CD">
              <w:rPr>
                <w:rFonts w:ascii="Times New Roman" w:hAnsi="Times New Roman" w:cs="Times New Roman"/>
                <w:sz w:val="22"/>
                <w:szCs w:val="22"/>
              </w:rPr>
              <w:t>Срок кредита</w:t>
            </w:r>
            <w:r w:rsidRPr="001279CD">
              <w:rPr>
                <w:rFonts w:ascii="Times New Roman" w:hAnsi="Times New Roman" w:cs="Times New Roman"/>
                <w:sz w:val="22"/>
                <w:szCs w:val="22"/>
              </w:rPr>
              <w:br/>
              <w:t>(займа)/срок</w:t>
            </w:r>
            <w:r w:rsidRPr="001279CD">
              <w:rPr>
                <w:rFonts w:ascii="Times New Roman" w:hAnsi="Times New Roman" w:cs="Times New Roman"/>
                <w:sz w:val="22"/>
                <w:szCs w:val="22"/>
              </w:rPr>
              <w:br/>
              <w:t xml:space="preserve">погашения  </w:t>
            </w:r>
          </w:p>
        </w:tc>
        <w:tc>
          <w:tcPr>
            <w:tcW w:w="2700" w:type="dxa"/>
            <w:tcBorders>
              <w:top w:val="single" w:sz="6" w:space="0" w:color="auto"/>
              <w:left w:val="single" w:sz="6" w:space="0" w:color="auto"/>
              <w:bottom w:val="single" w:sz="6" w:space="0" w:color="auto"/>
              <w:right w:val="single" w:sz="6" w:space="0" w:color="auto"/>
            </w:tcBorders>
          </w:tcPr>
          <w:p w:rsidR="000D388F" w:rsidRPr="001279CD" w:rsidRDefault="000D388F" w:rsidP="00045914">
            <w:pPr>
              <w:pStyle w:val="ConsCell"/>
              <w:ind w:right="0"/>
              <w:rPr>
                <w:rFonts w:ascii="Times New Roman" w:hAnsi="Times New Roman" w:cs="Times New Roman"/>
                <w:sz w:val="22"/>
                <w:szCs w:val="22"/>
              </w:rPr>
            </w:pPr>
            <w:r w:rsidRPr="001279CD">
              <w:rPr>
                <w:rFonts w:ascii="Times New Roman" w:hAnsi="Times New Roman" w:cs="Times New Roman"/>
                <w:sz w:val="22"/>
                <w:szCs w:val="22"/>
              </w:rPr>
              <w:t xml:space="preserve">Наличие просрочки    </w:t>
            </w:r>
            <w:r w:rsidRPr="001279CD">
              <w:rPr>
                <w:rFonts w:ascii="Times New Roman" w:hAnsi="Times New Roman" w:cs="Times New Roman"/>
                <w:sz w:val="22"/>
                <w:szCs w:val="22"/>
              </w:rPr>
              <w:br/>
              <w:t>исполнения обязательства</w:t>
            </w:r>
            <w:r w:rsidRPr="001279CD">
              <w:rPr>
                <w:rFonts w:ascii="Times New Roman" w:hAnsi="Times New Roman" w:cs="Times New Roman"/>
                <w:sz w:val="22"/>
                <w:szCs w:val="22"/>
              </w:rPr>
              <w:br/>
              <w:t xml:space="preserve">в части выплаты суммы  </w:t>
            </w:r>
            <w:r w:rsidRPr="001279CD">
              <w:rPr>
                <w:rFonts w:ascii="Times New Roman" w:hAnsi="Times New Roman" w:cs="Times New Roman"/>
                <w:sz w:val="22"/>
                <w:szCs w:val="22"/>
              </w:rPr>
              <w:br/>
              <w:t xml:space="preserve">основного долга и/или  </w:t>
            </w:r>
            <w:r w:rsidRPr="001279CD">
              <w:rPr>
                <w:rFonts w:ascii="Times New Roman" w:hAnsi="Times New Roman" w:cs="Times New Roman"/>
                <w:sz w:val="22"/>
                <w:szCs w:val="22"/>
              </w:rPr>
              <w:br/>
              <w:t>установленных процентов,</w:t>
            </w:r>
            <w:r w:rsidRPr="001279CD">
              <w:rPr>
                <w:rFonts w:ascii="Times New Roman" w:hAnsi="Times New Roman" w:cs="Times New Roman"/>
                <w:sz w:val="22"/>
                <w:szCs w:val="22"/>
              </w:rPr>
              <w:br/>
              <w:t xml:space="preserve">срок просрочки, дней  </w:t>
            </w:r>
          </w:p>
        </w:tc>
      </w:tr>
      <w:tr w:rsidR="000D388F" w:rsidRPr="001279CD">
        <w:trPr>
          <w:trHeight w:val="240"/>
        </w:trPr>
        <w:tc>
          <w:tcPr>
            <w:tcW w:w="1620" w:type="dxa"/>
            <w:tcBorders>
              <w:top w:val="single" w:sz="6" w:space="0" w:color="auto"/>
              <w:left w:val="single" w:sz="6" w:space="0" w:color="auto"/>
              <w:bottom w:val="single" w:sz="6" w:space="0" w:color="auto"/>
              <w:right w:val="single" w:sz="6" w:space="0" w:color="auto"/>
            </w:tcBorders>
            <w:vAlign w:val="center"/>
          </w:tcPr>
          <w:p w:rsidR="000D388F" w:rsidRPr="001279CD" w:rsidRDefault="000D388F" w:rsidP="00045914">
            <w:pPr>
              <w:spacing w:before="0"/>
            </w:pPr>
            <w:r w:rsidRPr="001279CD">
              <w:t>Договора об ипотеке здания</w:t>
            </w:r>
          </w:p>
        </w:tc>
        <w:tc>
          <w:tcPr>
            <w:tcW w:w="2340" w:type="dxa"/>
            <w:tcBorders>
              <w:top w:val="single" w:sz="6" w:space="0" w:color="auto"/>
              <w:left w:val="single" w:sz="6" w:space="0" w:color="auto"/>
              <w:bottom w:val="single" w:sz="6" w:space="0" w:color="auto"/>
              <w:right w:val="single" w:sz="6" w:space="0" w:color="auto"/>
            </w:tcBorders>
            <w:vAlign w:val="center"/>
          </w:tcPr>
          <w:p w:rsidR="000D388F" w:rsidRPr="001279CD" w:rsidRDefault="00082BD8" w:rsidP="00045914">
            <w:pPr>
              <w:spacing w:before="0"/>
            </w:pPr>
            <w:r w:rsidRPr="001279CD">
              <w:rPr>
                <w:bCs/>
                <w:iCs/>
              </w:rPr>
              <w:t xml:space="preserve">Закрытое акционерное общество «ЮниКредит Банк» (прежнее наименование </w:t>
            </w:r>
            <w:r w:rsidR="000D388F" w:rsidRPr="001279CD">
              <w:t>Закрытое акционерное общество «Международный Московский Банк»</w:t>
            </w:r>
            <w:r w:rsidRPr="001279CD">
              <w:t>)</w:t>
            </w:r>
          </w:p>
        </w:tc>
        <w:tc>
          <w:tcPr>
            <w:tcW w:w="1440" w:type="dxa"/>
            <w:tcBorders>
              <w:top w:val="single" w:sz="6" w:space="0" w:color="auto"/>
              <w:left w:val="single" w:sz="6" w:space="0" w:color="auto"/>
              <w:bottom w:val="single" w:sz="6" w:space="0" w:color="auto"/>
              <w:right w:val="single" w:sz="6" w:space="0" w:color="auto"/>
            </w:tcBorders>
            <w:vAlign w:val="center"/>
          </w:tcPr>
          <w:p w:rsidR="000D388F" w:rsidRPr="00352A13" w:rsidRDefault="000D388F" w:rsidP="00045914">
            <w:pPr>
              <w:spacing w:before="0"/>
            </w:pPr>
            <w:r w:rsidRPr="00352A13">
              <w:t>45 000 000 долл. США</w:t>
            </w:r>
          </w:p>
        </w:tc>
        <w:tc>
          <w:tcPr>
            <w:tcW w:w="1440" w:type="dxa"/>
            <w:tcBorders>
              <w:top w:val="single" w:sz="6" w:space="0" w:color="auto"/>
              <w:left w:val="single" w:sz="6" w:space="0" w:color="auto"/>
              <w:bottom w:val="single" w:sz="6" w:space="0" w:color="auto"/>
              <w:right w:val="single" w:sz="6" w:space="0" w:color="auto"/>
            </w:tcBorders>
            <w:vAlign w:val="center"/>
          </w:tcPr>
          <w:p w:rsidR="000D388F" w:rsidRPr="00352A13" w:rsidRDefault="000D388F" w:rsidP="00045914">
            <w:pPr>
              <w:spacing w:before="0"/>
            </w:pPr>
            <w:r w:rsidRPr="00352A13">
              <w:t xml:space="preserve">7 лет/ </w:t>
            </w:r>
            <w:r w:rsidR="0082575E" w:rsidRPr="00352A13">
              <w:t>3</w:t>
            </w:r>
            <w:r w:rsidRPr="00352A13">
              <w:t>1.0</w:t>
            </w:r>
            <w:r w:rsidR="0082575E" w:rsidRPr="00352A13">
              <w:t>3</w:t>
            </w:r>
            <w:r w:rsidRPr="00352A13">
              <w:t>.2013</w:t>
            </w:r>
          </w:p>
        </w:tc>
        <w:tc>
          <w:tcPr>
            <w:tcW w:w="2700" w:type="dxa"/>
            <w:tcBorders>
              <w:top w:val="single" w:sz="6" w:space="0" w:color="auto"/>
              <w:left w:val="single" w:sz="6" w:space="0" w:color="auto"/>
              <w:bottom w:val="single" w:sz="6" w:space="0" w:color="auto"/>
              <w:right w:val="single" w:sz="6" w:space="0" w:color="auto"/>
            </w:tcBorders>
            <w:vAlign w:val="center"/>
          </w:tcPr>
          <w:p w:rsidR="000D388F" w:rsidRPr="00352A13" w:rsidRDefault="000D388F" w:rsidP="00045914">
            <w:pPr>
              <w:spacing w:before="0"/>
              <w:rPr>
                <w:b/>
                <w:bCs/>
              </w:rPr>
            </w:pPr>
            <w:r w:rsidRPr="00352A13">
              <w:t>Просрочки исполнения обязательства заемщик не имеет.</w:t>
            </w:r>
          </w:p>
        </w:tc>
      </w:tr>
      <w:tr w:rsidR="00236193" w:rsidRPr="00236193">
        <w:trPr>
          <w:trHeight w:val="240"/>
        </w:trPr>
        <w:tc>
          <w:tcPr>
            <w:tcW w:w="1620" w:type="dxa"/>
            <w:tcBorders>
              <w:top w:val="single" w:sz="6" w:space="0" w:color="auto"/>
              <w:left w:val="single" w:sz="6" w:space="0" w:color="auto"/>
              <w:bottom w:val="single" w:sz="6" w:space="0" w:color="auto"/>
              <w:right w:val="single" w:sz="6" w:space="0" w:color="auto"/>
            </w:tcBorders>
            <w:vAlign w:val="center"/>
          </w:tcPr>
          <w:p w:rsidR="00236193" w:rsidRPr="00CB688C" w:rsidRDefault="00CB688C" w:rsidP="000515BA">
            <w:pPr>
              <w:spacing w:before="0"/>
              <w:rPr>
                <w:color w:val="000000"/>
              </w:rPr>
            </w:pPr>
            <w:r w:rsidRPr="00CB688C">
              <w:rPr>
                <w:color w:val="000000"/>
              </w:rPr>
              <w:t>Кредитный договор</w:t>
            </w:r>
          </w:p>
        </w:tc>
        <w:tc>
          <w:tcPr>
            <w:tcW w:w="2340" w:type="dxa"/>
            <w:tcBorders>
              <w:top w:val="single" w:sz="6" w:space="0" w:color="auto"/>
              <w:left w:val="single" w:sz="6" w:space="0" w:color="auto"/>
              <w:bottom w:val="single" w:sz="6" w:space="0" w:color="auto"/>
              <w:right w:val="single" w:sz="6" w:space="0" w:color="auto"/>
            </w:tcBorders>
            <w:vAlign w:val="center"/>
          </w:tcPr>
          <w:p w:rsidR="00236193" w:rsidRPr="00CB688C" w:rsidRDefault="008D3C00" w:rsidP="000515BA">
            <w:pPr>
              <w:spacing w:before="0"/>
              <w:rPr>
                <w:bCs/>
                <w:iCs/>
                <w:color w:val="000000"/>
              </w:rPr>
            </w:pPr>
            <w:r w:rsidRPr="00CB688C">
              <w:rPr>
                <w:bCs/>
                <w:iCs/>
                <w:color w:val="000000"/>
              </w:rPr>
              <w:t>КБ</w:t>
            </w:r>
            <w:r w:rsidR="00236193" w:rsidRPr="00CB688C">
              <w:rPr>
                <w:bCs/>
                <w:iCs/>
                <w:color w:val="000000"/>
              </w:rPr>
              <w:t xml:space="preserve"> «РБР»</w:t>
            </w:r>
            <w:r w:rsidRPr="00CB688C">
              <w:rPr>
                <w:bCs/>
                <w:iCs/>
                <w:color w:val="000000"/>
              </w:rPr>
              <w:t xml:space="preserve"> ЗАО</w:t>
            </w:r>
            <w:r w:rsidR="00236193" w:rsidRPr="00CB688C">
              <w:rPr>
                <w:bCs/>
                <w:iCs/>
                <w:color w:val="000000"/>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236193" w:rsidRPr="00352A13" w:rsidRDefault="008D3C00" w:rsidP="000515BA">
            <w:pPr>
              <w:spacing w:before="0"/>
            </w:pPr>
            <w:r w:rsidRPr="00352A13">
              <w:t>200 000 000 руб.</w:t>
            </w:r>
          </w:p>
        </w:tc>
        <w:tc>
          <w:tcPr>
            <w:tcW w:w="1440" w:type="dxa"/>
            <w:tcBorders>
              <w:top w:val="single" w:sz="6" w:space="0" w:color="auto"/>
              <w:left w:val="single" w:sz="6" w:space="0" w:color="auto"/>
              <w:bottom w:val="single" w:sz="6" w:space="0" w:color="auto"/>
              <w:right w:val="single" w:sz="6" w:space="0" w:color="auto"/>
            </w:tcBorders>
            <w:vAlign w:val="center"/>
          </w:tcPr>
          <w:p w:rsidR="00236193" w:rsidRPr="00352A13" w:rsidRDefault="007C17C1" w:rsidP="007C17C1">
            <w:pPr>
              <w:spacing w:before="0"/>
            </w:pPr>
            <w:r>
              <w:t>0</w:t>
            </w:r>
            <w:r w:rsidR="0082575E" w:rsidRPr="00352A13">
              <w:t>5.1</w:t>
            </w:r>
            <w:r>
              <w:t>1</w:t>
            </w:r>
            <w:r w:rsidR="0082575E" w:rsidRPr="00352A13">
              <w:t>.20</w:t>
            </w:r>
            <w:r>
              <w:t>11</w:t>
            </w:r>
          </w:p>
        </w:tc>
        <w:tc>
          <w:tcPr>
            <w:tcW w:w="2700" w:type="dxa"/>
            <w:tcBorders>
              <w:top w:val="single" w:sz="6" w:space="0" w:color="auto"/>
              <w:left w:val="single" w:sz="6" w:space="0" w:color="auto"/>
              <w:bottom w:val="single" w:sz="6" w:space="0" w:color="auto"/>
              <w:right w:val="single" w:sz="6" w:space="0" w:color="auto"/>
            </w:tcBorders>
            <w:vAlign w:val="center"/>
          </w:tcPr>
          <w:p w:rsidR="00236193" w:rsidRPr="00352A13" w:rsidRDefault="00CB688C" w:rsidP="000515BA">
            <w:pPr>
              <w:spacing w:before="0"/>
            </w:pPr>
            <w:r w:rsidRPr="00352A13">
              <w:t>Просрочки исполнения обязательства заемщик не имеет.</w:t>
            </w:r>
          </w:p>
        </w:tc>
      </w:tr>
    </w:tbl>
    <w:p w:rsidR="000D388F" w:rsidRPr="00964676" w:rsidRDefault="000D388F" w:rsidP="00045914">
      <w:pPr>
        <w:spacing w:before="0"/>
        <w:ind w:left="0"/>
        <w:jc w:val="both"/>
        <w:rPr>
          <w:b/>
          <w:bCs/>
          <w:sz w:val="24"/>
          <w:szCs w:val="24"/>
        </w:rPr>
      </w:pPr>
    </w:p>
    <w:p w:rsidR="000D388F" w:rsidRPr="00D2474F" w:rsidRDefault="000D388F" w:rsidP="00045914">
      <w:pPr>
        <w:spacing w:before="0"/>
        <w:jc w:val="both"/>
        <w:outlineLvl w:val="2"/>
        <w:rPr>
          <w:b/>
          <w:bCs/>
          <w:sz w:val="24"/>
          <w:szCs w:val="24"/>
        </w:rPr>
      </w:pPr>
      <w:bookmarkStart w:id="17" w:name="_Toc198983666"/>
      <w:r w:rsidRPr="00D2474F">
        <w:rPr>
          <w:b/>
          <w:bCs/>
          <w:sz w:val="24"/>
          <w:szCs w:val="24"/>
        </w:rPr>
        <w:t>2.3.3. Обязательства эмитента из обеспечения, предоставленного третьим лицам.</w:t>
      </w:r>
      <w:bookmarkEnd w:id="17"/>
    </w:p>
    <w:p w:rsidR="000D388F" w:rsidRPr="00D2474F" w:rsidRDefault="000D388F" w:rsidP="00045914">
      <w:pPr>
        <w:spacing w:before="0"/>
        <w:jc w:val="both"/>
        <w:rPr>
          <w:b/>
          <w:bCs/>
          <w:sz w:val="24"/>
          <w:szCs w:val="24"/>
        </w:rPr>
      </w:pPr>
    </w:p>
    <w:p w:rsidR="000D388F" w:rsidRPr="00D62989" w:rsidRDefault="00082BD8" w:rsidP="00045914">
      <w:pPr>
        <w:spacing w:before="0"/>
        <w:jc w:val="both"/>
        <w:rPr>
          <w:i/>
          <w:iCs/>
        </w:rPr>
      </w:pPr>
      <w:r w:rsidRPr="00D62989">
        <w:rPr>
          <w:i/>
        </w:rPr>
        <w:t>Эмитентом за 5 последних завершенных финансовых лет и за отчетный квартал не было предоставлено обеспечений третьим лицам, в том числе в форме залога или поручительства.</w:t>
      </w:r>
    </w:p>
    <w:p w:rsidR="000D388F" w:rsidRPr="00D2474F" w:rsidRDefault="000D388F" w:rsidP="00045914">
      <w:pPr>
        <w:spacing w:before="0"/>
        <w:jc w:val="both"/>
        <w:rPr>
          <w:sz w:val="24"/>
          <w:szCs w:val="24"/>
        </w:rPr>
      </w:pPr>
    </w:p>
    <w:p w:rsidR="000D388F" w:rsidRPr="00D2474F" w:rsidRDefault="000D388F" w:rsidP="00045914">
      <w:pPr>
        <w:spacing w:before="0"/>
        <w:ind w:left="0" w:firstLine="200"/>
        <w:jc w:val="both"/>
        <w:outlineLvl w:val="2"/>
        <w:rPr>
          <w:b/>
          <w:bCs/>
          <w:sz w:val="24"/>
          <w:szCs w:val="24"/>
        </w:rPr>
      </w:pPr>
      <w:bookmarkStart w:id="18" w:name="_Toc198983667"/>
      <w:r w:rsidRPr="00D2474F">
        <w:rPr>
          <w:b/>
          <w:bCs/>
          <w:sz w:val="24"/>
          <w:szCs w:val="24"/>
        </w:rPr>
        <w:t>2.3.4. Прочие обязательства эмитента.</w:t>
      </w:r>
      <w:bookmarkEnd w:id="18"/>
    </w:p>
    <w:p w:rsidR="00E542ED" w:rsidRPr="00D2474F" w:rsidRDefault="00E542ED" w:rsidP="00045914">
      <w:pPr>
        <w:spacing w:before="0"/>
        <w:ind w:left="0" w:firstLine="200"/>
        <w:jc w:val="both"/>
        <w:rPr>
          <w:b/>
          <w:bCs/>
          <w:sz w:val="24"/>
          <w:szCs w:val="24"/>
        </w:rPr>
      </w:pPr>
    </w:p>
    <w:p w:rsidR="000D388F" w:rsidRPr="00D62989" w:rsidRDefault="00082BD8" w:rsidP="00045914">
      <w:pPr>
        <w:pStyle w:val="a7"/>
        <w:spacing w:before="0"/>
        <w:ind w:firstLine="200"/>
        <w:jc w:val="both"/>
        <w:rPr>
          <w:i/>
          <w:iCs/>
          <w:color w:val="000000"/>
        </w:rPr>
      </w:pPr>
      <w:r w:rsidRPr="00D62989">
        <w:rPr>
          <w:i/>
          <w:color w:val="000000"/>
        </w:rPr>
        <w:t>За 5 завершенных финансовых лет и за отчетный квартал соглашения, включая срочные сделки не отраженные в бухгалтерском балансе эмитента,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имели место</w:t>
      </w:r>
      <w:r w:rsidR="000D388F" w:rsidRPr="00D62989">
        <w:rPr>
          <w:i/>
          <w:iCs/>
          <w:color w:val="000000"/>
        </w:rPr>
        <w:t>.</w:t>
      </w:r>
    </w:p>
    <w:p w:rsidR="000D388F" w:rsidRPr="00964676" w:rsidRDefault="000D388F" w:rsidP="00045914">
      <w:pPr>
        <w:spacing w:before="0"/>
        <w:jc w:val="both"/>
        <w:outlineLvl w:val="1"/>
        <w:rPr>
          <w:b/>
          <w:bCs/>
          <w:sz w:val="24"/>
          <w:szCs w:val="24"/>
        </w:rPr>
      </w:pPr>
      <w:bookmarkStart w:id="19" w:name="_Toc198983668"/>
      <w:r w:rsidRPr="00964676">
        <w:rPr>
          <w:b/>
          <w:bCs/>
          <w:sz w:val="24"/>
          <w:szCs w:val="24"/>
        </w:rPr>
        <w:t>2.4. Цели эмиссии и направления использования средств, полученных в результате размещения эмиссионных ценных бумаг.</w:t>
      </w:r>
      <w:bookmarkEnd w:id="19"/>
    </w:p>
    <w:p w:rsidR="00E542ED" w:rsidRPr="00964676" w:rsidRDefault="00E542ED" w:rsidP="00045914">
      <w:pPr>
        <w:spacing w:before="0"/>
        <w:jc w:val="both"/>
        <w:rPr>
          <w:b/>
          <w:bCs/>
          <w:sz w:val="24"/>
          <w:szCs w:val="24"/>
        </w:rPr>
      </w:pPr>
    </w:p>
    <w:p w:rsidR="000D388F" w:rsidRPr="00D62989" w:rsidRDefault="000D388F" w:rsidP="00045914">
      <w:pPr>
        <w:spacing w:before="0"/>
        <w:jc w:val="both"/>
        <w:rPr>
          <w:i/>
          <w:iCs/>
        </w:rPr>
      </w:pPr>
      <w:r w:rsidRPr="00D62989">
        <w:rPr>
          <w:i/>
          <w:iCs/>
        </w:rPr>
        <w:t>С момента регистрации эмитента (1993 год) дополнительные эмиссии не проводились.</w:t>
      </w:r>
    </w:p>
    <w:p w:rsidR="000D388F" w:rsidRPr="00964676" w:rsidRDefault="000D388F" w:rsidP="00045914">
      <w:pPr>
        <w:spacing w:before="0"/>
        <w:jc w:val="both"/>
        <w:rPr>
          <w:sz w:val="24"/>
          <w:szCs w:val="24"/>
        </w:rPr>
      </w:pPr>
    </w:p>
    <w:p w:rsidR="000D388F" w:rsidRPr="00964676" w:rsidRDefault="000D388F" w:rsidP="00045914">
      <w:pPr>
        <w:spacing w:before="0"/>
        <w:jc w:val="both"/>
        <w:outlineLvl w:val="1"/>
        <w:rPr>
          <w:b/>
          <w:bCs/>
          <w:sz w:val="24"/>
          <w:szCs w:val="24"/>
        </w:rPr>
      </w:pPr>
      <w:bookmarkStart w:id="20" w:name="_Toc198983669"/>
      <w:r w:rsidRPr="00964676">
        <w:rPr>
          <w:b/>
          <w:bCs/>
          <w:sz w:val="24"/>
          <w:szCs w:val="24"/>
        </w:rPr>
        <w:t>2.5. Риски, связанные с приобретением размещаемых (размещенных) ценных бумаг.</w:t>
      </w:r>
      <w:bookmarkEnd w:id="20"/>
    </w:p>
    <w:p w:rsidR="000D388F" w:rsidRPr="00964676" w:rsidRDefault="000D388F" w:rsidP="00045914">
      <w:pPr>
        <w:spacing w:before="0"/>
        <w:jc w:val="both"/>
        <w:outlineLvl w:val="2"/>
        <w:rPr>
          <w:b/>
          <w:bCs/>
          <w:sz w:val="24"/>
          <w:szCs w:val="24"/>
        </w:rPr>
      </w:pPr>
      <w:bookmarkStart w:id="21" w:name="_Toc198983670"/>
      <w:r w:rsidRPr="00964676">
        <w:rPr>
          <w:b/>
          <w:bCs/>
          <w:sz w:val="24"/>
          <w:szCs w:val="24"/>
        </w:rPr>
        <w:t>2.5.1. Отраслевые риски.</w:t>
      </w:r>
      <w:bookmarkEnd w:id="21"/>
    </w:p>
    <w:p w:rsidR="00E542ED" w:rsidRPr="00964676" w:rsidRDefault="00E542ED" w:rsidP="00045914">
      <w:pPr>
        <w:spacing w:before="0"/>
        <w:jc w:val="both"/>
        <w:rPr>
          <w:b/>
          <w:bCs/>
          <w:sz w:val="24"/>
          <w:szCs w:val="24"/>
        </w:rPr>
      </w:pPr>
    </w:p>
    <w:p w:rsidR="004738CD" w:rsidRPr="00D62989" w:rsidRDefault="004738CD" w:rsidP="004738CD">
      <w:pPr>
        <w:pStyle w:val="a6"/>
        <w:spacing w:before="0"/>
        <w:ind w:firstLine="708"/>
        <w:jc w:val="both"/>
        <w:rPr>
          <w:rStyle w:val="SUBST"/>
          <w:b/>
          <w:bCs/>
          <w:i/>
          <w:iCs/>
          <w:u w:val="single"/>
        </w:rPr>
      </w:pPr>
      <w:r w:rsidRPr="00D62989">
        <w:rPr>
          <w:rStyle w:val="SUBST"/>
          <w:b/>
          <w:bCs/>
          <w:i/>
          <w:iCs/>
          <w:u w:val="single"/>
        </w:rPr>
        <w:t>В научно-технической деятельности:</w:t>
      </w:r>
    </w:p>
    <w:p w:rsidR="004738CD" w:rsidRPr="00D62989" w:rsidRDefault="004738CD" w:rsidP="004738CD">
      <w:pPr>
        <w:pStyle w:val="a6"/>
        <w:spacing w:before="0"/>
        <w:ind w:firstLine="708"/>
        <w:jc w:val="both"/>
        <w:rPr>
          <w:b w:val="0"/>
          <w:sz w:val="22"/>
          <w:szCs w:val="22"/>
        </w:rPr>
      </w:pPr>
      <w:r w:rsidRPr="00D62989">
        <w:rPr>
          <w:b w:val="0"/>
          <w:sz w:val="22"/>
          <w:szCs w:val="22"/>
        </w:rPr>
        <w:t>Общество является реорганизованным головным институтом Минавтопрома СССР, но в настоящее время, в условиях исключения централизованного планирования и приоритетов в реализации проектов с зарубежными компаниями, не является монополистом на рынке автомобилестроительных технологий. Конкурентами Общества являются отечественные специализированные машиностроительные НИИ и КБ,  научные фирмы малого бизнеса, конструкторско-технологические подразделения ведущих производителей автомобильной техники,  и, в первую очередь, вступившие  в производственное сотрудничество с зарубежными фирмами, которые одновременно предлагают поставку современных технологий и оборудования.</w:t>
      </w:r>
    </w:p>
    <w:p w:rsidR="004738CD" w:rsidRPr="00D62989" w:rsidRDefault="004738CD" w:rsidP="004738CD">
      <w:pPr>
        <w:pStyle w:val="a6"/>
        <w:spacing w:before="0"/>
        <w:ind w:firstLine="708"/>
        <w:jc w:val="both"/>
        <w:rPr>
          <w:b w:val="0"/>
          <w:sz w:val="22"/>
          <w:szCs w:val="22"/>
        </w:rPr>
      </w:pPr>
      <w:r w:rsidRPr="00D62989">
        <w:rPr>
          <w:b w:val="0"/>
          <w:sz w:val="22"/>
          <w:szCs w:val="22"/>
        </w:rPr>
        <w:t>Указанное создает дополнительные негативные факторы для сбыта продукции Общества.</w:t>
      </w:r>
    </w:p>
    <w:p w:rsidR="004738CD" w:rsidRPr="00D62989" w:rsidRDefault="004738CD" w:rsidP="004738CD">
      <w:pPr>
        <w:pStyle w:val="a6"/>
        <w:spacing w:before="0"/>
        <w:ind w:firstLine="708"/>
        <w:jc w:val="both"/>
        <w:rPr>
          <w:b w:val="0"/>
          <w:color w:val="000000"/>
          <w:sz w:val="22"/>
          <w:szCs w:val="22"/>
          <w:u w:val="single"/>
        </w:rPr>
      </w:pPr>
      <w:r w:rsidRPr="00D62989">
        <w:rPr>
          <w:rStyle w:val="SUBST"/>
          <w:b/>
          <w:bCs/>
          <w:i/>
          <w:iCs/>
          <w:u w:val="single"/>
        </w:rPr>
        <w:t>В деятельности по сдаче в аренду нежилых помещений:</w:t>
      </w:r>
    </w:p>
    <w:p w:rsidR="004738CD" w:rsidRPr="004738CD" w:rsidRDefault="004738CD" w:rsidP="004738CD">
      <w:pPr>
        <w:pStyle w:val="a6"/>
        <w:spacing w:before="0"/>
        <w:ind w:firstLine="708"/>
        <w:jc w:val="both"/>
        <w:rPr>
          <w:b w:val="0"/>
        </w:rPr>
      </w:pPr>
      <w:r w:rsidRPr="00D62989">
        <w:rPr>
          <w:b w:val="0"/>
          <w:sz w:val="22"/>
          <w:szCs w:val="22"/>
        </w:rPr>
        <w:lastRenderedPageBreak/>
        <w:t>В городе Москве рынок аренды нежилых помещений вступ</w:t>
      </w:r>
      <w:r w:rsidR="00F03A37">
        <w:rPr>
          <w:b w:val="0"/>
          <w:sz w:val="22"/>
          <w:szCs w:val="22"/>
        </w:rPr>
        <w:t>ил</w:t>
      </w:r>
      <w:r w:rsidRPr="00D62989">
        <w:rPr>
          <w:b w:val="0"/>
          <w:sz w:val="22"/>
          <w:szCs w:val="22"/>
        </w:rPr>
        <w:t xml:space="preserve"> в стадию насыщения предложениями в районе и городе. Связано это с масштабным строительством и вводом новых площадей (строительство делового комплекса на территории завода ЗИЛ), а также реконструкцией бывших производственных зданий. Стоит учитывать также, что вводимые новые офисные центры отвечают современным требованиям для развития бизнеса (большие площади помещений, свободная планировка, современные инженерные коммуникации, инфраструктура и т.д.). Усиливающаяся конкуренция потребует от ОАО «НИИТавтопром» провести ряд мероприятий для повышения привлекательности сдаваемых помещений.</w:t>
      </w:r>
      <w:r w:rsidRPr="004738CD">
        <w:rPr>
          <w:b w:val="0"/>
        </w:rPr>
        <w:t xml:space="preserve">  </w:t>
      </w:r>
    </w:p>
    <w:p w:rsidR="000D388F" w:rsidRPr="004738CD" w:rsidRDefault="000D388F" w:rsidP="004738CD">
      <w:pPr>
        <w:spacing w:before="0"/>
        <w:ind w:left="0"/>
        <w:jc w:val="both"/>
        <w:rPr>
          <w:bCs/>
          <w:i/>
        </w:rPr>
      </w:pPr>
    </w:p>
    <w:p w:rsidR="000D388F" w:rsidRPr="00964676" w:rsidRDefault="000D388F" w:rsidP="00045914">
      <w:pPr>
        <w:spacing w:before="0"/>
        <w:jc w:val="both"/>
        <w:outlineLvl w:val="2"/>
        <w:rPr>
          <w:b/>
          <w:bCs/>
          <w:sz w:val="24"/>
          <w:szCs w:val="24"/>
        </w:rPr>
      </w:pPr>
      <w:bookmarkStart w:id="22" w:name="_Toc198983671"/>
      <w:r w:rsidRPr="00964676">
        <w:rPr>
          <w:b/>
          <w:bCs/>
          <w:sz w:val="24"/>
          <w:szCs w:val="24"/>
        </w:rPr>
        <w:t>2.5.2. Страновые и региональные риски.</w:t>
      </w:r>
      <w:bookmarkEnd w:id="22"/>
    </w:p>
    <w:p w:rsidR="00E542ED" w:rsidRPr="00964676" w:rsidRDefault="00E542ED" w:rsidP="00045914">
      <w:pPr>
        <w:spacing w:before="0"/>
        <w:jc w:val="both"/>
        <w:rPr>
          <w:b/>
          <w:bCs/>
          <w:sz w:val="24"/>
          <w:szCs w:val="24"/>
        </w:rPr>
      </w:pPr>
    </w:p>
    <w:p w:rsidR="000D388F" w:rsidRPr="004738CD" w:rsidRDefault="000D388F" w:rsidP="00045914">
      <w:pPr>
        <w:spacing w:before="0"/>
        <w:ind w:left="0" w:firstLine="708"/>
        <w:jc w:val="both"/>
        <w:rPr>
          <w:i/>
          <w:iCs/>
          <w:sz w:val="24"/>
          <w:szCs w:val="24"/>
        </w:rPr>
      </w:pPr>
      <w:r w:rsidRPr="004738CD">
        <w:rPr>
          <w:i/>
          <w:iCs/>
        </w:rPr>
        <w:t>Общество осуществляет свою деятельность только в Москве, который последние годы признается политически и экономически стабильном регионом</w:t>
      </w:r>
      <w:r w:rsidR="00F03A37">
        <w:rPr>
          <w:i/>
          <w:iCs/>
        </w:rPr>
        <w:t>, несмотря на разразившийся в 2008г. мировой  финансовый кризис.</w:t>
      </w:r>
    </w:p>
    <w:p w:rsidR="000D388F" w:rsidRPr="00964676" w:rsidRDefault="000D388F" w:rsidP="00045914">
      <w:pPr>
        <w:spacing w:before="0"/>
        <w:jc w:val="both"/>
        <w:rPr>
          <w:b/>
          <w:bCs/>
          <w:sz w:val="24"/>
          <w:szCs w:val="24"/>
        </w:rPr>
      </w:pPr>
    </w:p>
    <w:p w:rsidR="000D388F" w:rsidRPr="00964676" w:rsidRDefault="000D388F" w:rsidP="00045914">
      <w:pPr>
        <w:spacing w:before="0"/>
        <w:jc w:val="both"/>
        <w:outlineLvl w:val="2"/>
        <w:rPr>
          <w:b/>
          <w:bCs/>
          <w:sz w:val="24"/>
          <w:szCs w:val="24"/>
        </w:rPr>
      </w:pPr>
      <w:bookmarkStart w:id="23" w:name="_Toc198983672"/>
      <w:r w:rsidRPr="00964676">
        <w:rPr>
          <w:b/>
          <w:bCs/>
          <w:sz w:val="24"/>
          <w:szCs w:val="24"/>
        </w:rPr>
        <w:t>2.5.3. Финансовые риски.</w:t>
      </w:r>
      <w:bookmarkEnd w:id="23"/>
    </w:p>
    <w:p w:rsidR="00E542ED" w:rsidRPr="00964676" w:rsidRDefault="00E542ED" w:rsidP="00045914">
      <w:pPr>
        <w:spacing w:before="0"/>
        <w:jc w:val="both"/>
        <w:rPr>
          <w:b/>
          <w:bCs/>
          <w:sz w:val="24"/>
          <w:szCs w:val="24"/>
        </w:rPr>
      </w:pPr>
    </w:p>
    <w:p w:rsidR="000D388F" w:rsidRPr="00D62989" w:rsidRDefault="000D388F" w:rsidP="00045914">
      <w:pPr>
        <w:numPr>
          <w:ilvl w:val="0"/>
          <w:numId w:val="4"/>
        </w:numPr>
        <w:tabs>
          <w:tab w:val="clear" w:pos="360"/>
          <w:tab w:val="left" w:pos="1080"/>
        </w:tabs>
        <w:spacing w:before="0"/>
        <w:ind w:left="0" w:firstLine="720"/>
        <w:jc w:val="both"/>
        <w:rPr>
          <w:i/>
          <w:iCs/>
        </w:rPr>
      </w:pPr>
      <w:r w:rsidRPr="00D62989">
        <w:rPr>
          <w:i/>
          <w:iCs/>
        </w:rPr>
        <w:t>ОАО «НИИТавтопром» подвержено рискам, связанным с падением курса рубля по отношению к доллару США более чем на 10 % .</w:t>
      </w:r>
    </w:p>
    <w:p w:rsidR="000D388F" w:rsidRPr="00D62989" w:rsidRDefault="000D388F" w:rsidP="00045914">
      <w:pPr>
        <w:numPr>
          <w:ilvl w:val="0"/>
          <w:numId w:val="4"/>
        </w:numPr>
        <w:tabs>
          <w:tab w:val="clear" w:pos="360"/>
          <w:tab w:val="left" w:pos="1080"/>
        </w:tabs>
        <w:spacing w:before="0"/>
        <w:ind w:left="0" w:firstLine="720"/>
        <w:jc w:val="both"/>
        <w:rPr>
          <w:i/>
          <w:iCs/>
        </w:rPr>
      </w:pPr>
      <w:r w:rsidRPr="00D62989">
        <w:rPr>
          <w:i/>
          <w:iCs/>
        </w:rPr>
        <w:t>ОАО «НИИТавтопром» подвержено рискам, связанным с изменением конъюнктуры на рынке недвижимости, ввиду того, что в выручке Общества превалирует доходная часть от арендной деятельности.</w:t>
      </w:r>
    </w:p>
    <w:p w:rsidR="000D388F" w:rsidRPr="00D62989" w:rsidRDefault="000D388F" w:rsidP="00045914">
      <w:pPr>
        <w:numPr>
          <w:ilvl w:val="0"/>
          <w:numId w:val="4"/>
        </w:numPr>
        <w:tabs>
          <w:tab w:val="clear" w:pos="360"/>
          <w:tab w:val="left" w:pos="1080"/>
        </w:tabs>
        <w:spacing w:before="0"/>
        <w:ind w:left="0" w:firstLine="720"/>
        <w:jc w:val="both"/>
        <w:rPr>
          <w:i/>
          <w:iCs/>
        </w:rPr>
      </w:pPr>
      <w:r w:rsidRPr="00D62989">
        <w:rPr>
          <w:i/>
          <w:iCs/>
        </w:rPr>
        <w:t>Общество, является заемщиком денежных средств под залог недвижимости, поэтому подвержено рискам, связанным с изменением процентных ставок и валютных курсов.</w:t>
      </w:r>
    </w:p>
    <w:p w:rsidR="000D388F" w:rsidRPr="00D62989" w:rsidRDefault="000D388F" w:rsidP="00045914">
      <w:pPr>
        <w:numPr>
          <w:ilvl w:val="0"/>
          <w:numId w:val="4"/>
        </w:numPr>
        <w:tabs>
          <w:tab w:val="clear" w:pos="360"/>
          <w:tab w:val="left" w:pos="1080"/>
        </w:tabs>
        <w:spacing w:before="0"/>
        <w:ind w:left="0" w:firstLine="720"/>
        <w:jc w:val="both"/>
      </w:pPr>
      <w:r w:rsidRPr="00D62989">
        <w:rPr>
          <w:i/>
          <w:iCs/>
        </w:rPr>
        <w:t>На формирование доходной базы Общества могут повлиять высокие темпы инфляции, поскольку активы и поступающая выручка выражаются в российских рублях. Критическим, по мнению Общества, считается уровень инфляции 30 % в год и выше.</w:t>
      </w:r>
    </w:p>
    <w:p w:rsidR="000D388F" w:rsidRPr="00D2474F" w:rsidRDefault="000D388F" w:rsidP="00045914">
      <w:pPr>
        <w:spacing w:before="0"/>
        <w:jc w:val="both"/>
        <w:rPr>
          <w:b/>
          <w:bCs/>
          <w:sz w:val="24"/>
          <w:szCs w:val="24"/>
        </w:rPr>
      </w:pPr>
    </w:p>
    <w:p w:rsidR="000D388F" w:rsidRPr="00964676" w:rsidRDefault="000D388F" w:rsidP="00045914">
      <w:pPr>
        <w:spacing w:before="0"/>
        <w:jc w:val="both"/>
        <w:outlineLvl w:val="2"/>
        <w:rPr>
          <w:b/>
          <w:bCs/>
          <w:sz w:val="24"/>
          <w:szCs w:val="24"/>
        </w:rPr>
      </w:pPr>
      <w:bookmarkStart w:id="24" w:name="_Toc198983673"/>
      <w:r w:rsidRPr="00964676">
        <w:rPr>
          <w:b/>
          <w:bCs/>
          <w:sz w:val="24"/>
          <w:szCs w:val="24"/>
        </w:rPr>
        <w:t>2.5.4. Правовые риски.</w:t>
      </w:r>
      <w:bookmarkEnd w:id="24"/>
    </w:p>
    <w:p w:rsidR="00E542ED" w:rsidRPr="00964676" w:rsidRDefault="00E542ED" w:rsidP="00045914">
      <w:pPr>
        <w:spacing w:before="0"/>
        <w:jc w:val="both"/>
        <w:rPr>
          <w:b/>
          <w:bCs/>
          <w:sz w:val="24"/>
          <w:szCs w:val="24"/>
        </w:rPr>
      </w:pPr>
    </w:p>
    <w:p w:rsidR="004738CD" w:rsidRPr="00D62989" w:rsidRDefault="004738CD" w:rsidP="004738CD">
      <w:pPr>
        <w:tabs>
          <w:tab w:val="left" w:pos="900"/>
          <w:tab w:val="left" w:pos="1080"/>
        </w:tabs>
        <w:spacing w:before="0"/>
        <w:ind w:left="0" w:firstLine="709"/>
        <w:jc w:val="both"/>
        <w:rPr>
          <w:i/>
        </w:rPr>
      </w:pPr>
      <w:r w:rsidRPr="00D62989">
        <w:rPr>
          <w:i/>
        </w:rPr>
        <w:t>Правовые риски могут возникнуть вследствие изменения государственного регулирования в области налогов и гражданского законодательства.</w:t>
      </w:r>
    </w:p>
    <w:p w:rsidR="004738CD" w:rsidRPr="00D62989" w:rsidRDefault="004738CD" w:rsidP="004738CD">
      <w:pPr>
        <w:tabs>
          <w:tab w:val="left" w:pos="900"/>
          <w:tab w:val="left" w:pos="1080"/>
        </w:tabs>
        <w:spacing w:before="0"/>
        <w:ind w:left="0" w:firstLine="709"/>
        <w:jc w:val="both"/>
        <w:rPr>
          <w:i/>
        </w:rPr>
      </w:pPr>
      <w:r w:rsidRPr="00D62989">
        <w:rPr>
          <w:i/>
        </w:rPr>
        <w:t>Налоговое законодательство и судебная практика  Российской Федерации подвержены частным изменениям, отличаются непоследовательностью толкования и избирательностью правоприменительной практики.</w:t>
      </w:r>
    </w:p>
    <w:p w:rsidR="004738CD" w:rsidRPr="00D62989" w:rsidRDefault="004738CD" w:rsidP="004738CD">
      <w:pPr>
        <w:tabs>
          <w:tab w:val="left" w:pos="900"/>
          <w:tab w:val="left" w:pos="1080"/>
        </w:tabs>
        <w:spacing w:before="0"/>
        <w:ind w:left="0" w:firstLine="709"/>
        <w:jc w:val="both"/>
        <w:rPr>
          <w:i/>
        </w:rPr>
      </w:pPr>
      <w:r w:rsidRPr="00D62989">
        <w:rPr>
          <w:i/>
        </w:rPr>
        <w:t>Риски, связанные с изменениями в налоговом законодательстве:</w:t>
      </w:r>
    </w:p>
    <w:p w:rsidR="004738CD" w:rsidRPr="00D62989" w:rsidRDefault="004738CD" w:rsidP="004738CD">
      <w:pPr>
        <w:pStyle w:val="a7"/>
        <w:spacing w:before="0"/>
        <w:ind w:firstLine="360"/>
        <w:rPr>
          <w:i/>
        </w:rPr>
      </w:pPr>
      <w:r w:rsidRPr="00D62989">
        <w:rPr>
          <w:i/>
        </w:rPr>
        <w:t>-</w:t>
      </w:r>
      <w:r w:rsidRPr="00D62989">
        <w:rPr>
          <w:i/>
        </w:rPr>
        <w:tab/>
        <w:t>риск увеличения налогового бремени, что  может повлечь уменьшение чистой прибыли, направляемой на финансирование текущей и инвестиционной деятельности и исполнение финансовых обязательств;</w:t>
      </w:r>
    </w:p>
    <w:p w:rsidR="004738CD" w:rsidRPr="00D62989" w:rsidRDefault="004738CD" w:rsidP="004738CD">
      <w:pPr>
        <w:pStyle w:val="a7"/>
        <w:spacing w:before="0"/>
        <w:ind w:firstLine="360"/>
        <w:rPr>
          <w:i/>
        </w:rPr>
      </w:pPr>
      <w:r w:rsidRPr="00D62989">
        <w:rPr>
          <w:i/>
        </w:rPr>
        <w:t>-</w:t>
      </w:r>
      <w:r w:rsidRPr="00D62989">
        <w:rPr>
          <w:i/>
        </w:rPr>
        <w:tab/>
        <w:t>риск введения новых требований к налоговому учету и налоговой отчетности (может повлечь необходимость нести издержки на обучение специалистов);</w:t>
      </w:r>
    </w:p>
    <w:p w:rsidR="000D388F" w:rsidRPr="00964676" w:rsidRDefault="000D388F" w:rsidP="004738CD">
      <w:pPr>
        <w:spacing w:before="0"/>
        <w:ind w:left="0"/>
        <w:jc w:val="both"/>
        <w:rPr>
          <w:b/>
          <w:bCs/>
          <w:sz w:val="24"/>
          <w:szCs w:val="24"/>
        </w:rPr>
      </w:pPr>
    </w:p>
    <w:p w:rsidR="000D388F" w:rsidRPr="00964676" w:rsidRDefault="000D388F" w:rsidP="00045914">
      <w:pPr>
        <w:spacing w:before="0"/>
        <w:jc w:val="both"/>
        <w:outlineLvl w:val="2"/>
        <w:rPr>
          <w:b/>
          <w:bCs/>
          <w:sz w:val="24"/>
          <w:szCs w:val="24"/>
        </w:rPr>
      </w:pPr>
      <w:bookmarkStart w:id="25" w:name="_Toc198983674"/>
      <w:r w:rsidRPr="00964676">
        <w:rPr>
          <w:b/>
          <w:bCs/>
          <w:sz w:val="24"/>
          <w:szCs w:val="24"/>
        </w:rPr>
        <w:t>2.5.5. Риски, связанные с деятельностью эмитента.</w:t>
      </w:r>
      <w:bookmarkEnd w:id="25"/>
    </w:p>
    <w:p w:rsidR="00E542ED" w:rsidRPr="00964676" w:rsidRDefault="00E542ED" w:rsidP="00045914">
      <w:pPr>
        <w:spacing w:before="0"/>
        <w:jc w:val="both"/>
        <w:rPr>
          <w:b/>
          <w:bCs/>
          <w:sz w:val="24"/>
          <w:szCs w:val="24"/>
        </w:rPr>
      </w:pPr>
    </w:p>
    <w:p w:rsidR="00377BE1" w:rsidRPr="00D62989" w:rsidRDefault="00377BE1" w:rsidP="00377BE1">
      <w:pPr>
        <w:ind w:left="0" w:firstLine="708"/>
        <w:jc w:val="both"/>
        <w:rPr>
          <w:i/>
        </w:rPr>
      </w:pPr>
      <w:r w:rsidRPr="00D62989">
        <w:rPr>
          <w:i/>
        </w:rPr>
        <w:t>- Изменения процентных ставок. Изменения денежно-кредитной политики в стране могут привести к усилению инфляции, росту процентных ставок по привлеченным кредитам, используемым эмитентом, и, соответственно, росту затрат эмитента.</w:t>
      </w:r>
    </w:p>
    <w:p w:rsidR="00E542ED" w:rsidRPr="00D62989" w:rsidRDefault="00377BE1" w:rsidP="00377BE1">
      <w:pPr>
        <w:ind w:left="0" w:firstLine="708"/>
        <w:jc w:val="both"/>
        <w:rPr>
          <w:b/>
          <w:bCs/>
        </w:rPr>
      </w:pPr>
      <w:r w:rsidRPr="00D62989">
        <w:rPr>
          <w:i/>
        </w:rPr>
        <w:t>- Ухудшение налоговой политики в РФ. Возможный рост ставки по налогам, выплачиваемым эмитентом в ходе своей производственно-финансовой деятельности, может привести к увеличению расходов эмитента и снижению денежных средств, остающихся на предприятии на финансирование текущей деятельности и исполнение обязательств.</w:t>
      </w:r>
    </w:p>
    <w:p w:rsidR="00E542ED" w:rsidRPr="00D62989" w:rsidRDefault="00377BE1" w:rsidP="00377BE1">
      <w:pPr>
        <w:ind w:left="0" w:firstLine="708"/>
        <w:jc w:val="both"/>
        <w:rPr>
          <w:b/>
          <w:bCs/>
          <w:i/>
        </w:rPr>
      </w:pPr>
      <w:r w:rsidRPr="00D62989">
        <w:rPr>
          <w:i/>
        </w:rPr>
        <w:t>Эмитент также не подвержен влиянию риска, связанного с изменением правил и порядка лицензирования отдельных видов деятельности.</w:t>
      </w:r>
    </w:p>
    <w:p w:rsidR="000D388F" w:rsidRPr="00964676" w:rsidRDefault="000D388F" w:rsidP="00045914">
      <w:pPr>
        <w:jc w:val="center"/>
        <w:rPr>
          <w:b/>
          <w:bCs/>
          <w:sz w:val="28"/>
          <w:szCs w:val="28"/>
        </w:rPr>
      </w:pPr>
    </w:p>
    <w:p w:rsidR="001279CD" w:rsidRPr="00964676" w:rsidRDefault="001279CD" w:rsidP="00377BE1">
      <w:pPr>
        <w:ind w:left="0"/>
        <w:rPr>
          <w:b/>
          <w:bCs/>
          <w:sz w:val="28"/>
          <w:szCs w:val="28"/>
        </w:rPr>
      </w:pPr>
    </w:p>
    <w:p w:rsidR="000D388F" w:rsidRPr="00964676" w:rsidRDefault="000D388F" w:rsidP="00045914">
      <w:pPr>
        <w:spacing w:before="0"/>
        <w:jc w:val="center"/>
        <w:outlineLvl w:val="0"/>
        <w:rPr>
          <w:b/>
          <w:bCs/>
          <w:sz w:val="28"/>
          <w:szCs w:val="28"/>
        </w:rPr>
      </w:pPr>
      <w:bookmarkStart w:id="26" w:name="_Toc198983675"/>
      <w:r w:rsidRPr="00964676">
        <w:rPr>
          <w:b/>
          <w:bCs/>
          <w:sz w:val="28"/>
          <w:szCs w:val="28"/>
          <w:lang w:val="en-US"/>
        </w:rPr>
        <w:lastRenderedPageBreak/>
        <w:t>III</w:t>
      </w:r>
      <w:r w:rsidRPr="00964676">
        <w:rPr>
          <w:b/>
          <w:bCs/>
          <w:sz w:val="28"/>
          <w:szCs w:val="28"/>
        </w:rPr>
        <w:t>. Подробная информация об эмитенте</w:t>
      </w:r>
      <w:bookmarkEnd w:id="26"/>
    </w:p>
    <w:p w:rsidR="00E542ED" w:rsidRPr="00964676" w:rsidRDefault="00E542ED" w:rsidP="00045914">
      <w:pPr>
        <w:spacing w:before="0"/>
        <w:jc w:val="center"/>
        <w:outlineLvl w:val="0"/>
        <w:rPr>
          <w:b/>
          <w:bCs/>
          <w:sz w:val="28"/>
          <w:szCs w:val="28"/>
        </w:rPr>
      </w:pPr>
    </w:p>
    <w:p w:rsidR="000D388F" w:rsidRPr="00964676" w:rsidRDefault="000D388F" w:rsidP="00045914">
      <w:pPr>
        <w:pStyle w:val="Heading3"/>
        <w:spacing w:before="0" w:after="0"/>
        <w:jc w:val="both"/>
        <w:outlineLvl w:val="1"/>
        <w:rPr>
          <w:sz w:val="24"/>
          <w:szCs w:val="24"/>
        </w:rPr>
      </w:pPr>
      <w:bookmarkStart w:id="27" w:name="_Toc198983676"/>
      <w:r w:rsidRPr="00964676">
        <w:rPr>
          <w:sz w:val="24"/>
          <w:szCs w:val="24"/>
        </w:rPr>
        <w:t>3.1. История создания и развития эмитента.</w:t>
      </w:r>
      <w:bookmarkEnd w:id="27"/>
    </w:p>
    <w:p w:rsidR="000D388F" w:rsidRPr="00964676" w:rsidRDefault="000D388F" w:rsidP="00045914">
      <w:pPr>
        <w:spacing w:before="0"/>
        <w:ind w:left="0"/>
        <w:jc w:val="both"/>
        <w:outlineLvl w:val="2"/>
        <w:rPr>
          <w:sz w:val="24"/>
          <w:szCs w:val="24"/>
        </w:rPr>
      </w:pPr>
      <w:bookmarkStart w:id="28" w:name="_Toc198983677"/>
      <w:r w:rsidRPr="00964676">
        <w:rPr>
          <w:b/>
          <w:bCs/>
          <w:sz w:val="24"/>
          <w:szCs w:val="24"/>
        </w:rPr>
        <w:t>3.1.1. Данные о фирменном наименовании эмитента</w:t>
      </w:r>
      <w:r w:rsidRPr="00964676">
        <w:rPr>
          <w:sz w:val="24"/>
          <w:szCs w:val="24"/>
        </w:rPr>
        <w:t>:</w:t>
      </w:r>
      <w:bookmarkEnd w:id="28"/>
      <w:r w:rsidRPr="00964676">
        <w:rPr>
          <w:sz w:val="24"/>
          <w:szCs w:val="24"/>
        </w:rPr>
        <w:t xml:space="preserve"> </w:t>
      </w:r>
    </w:p>
    <w:p w:rsidR="00E542ED" w:rsidRPr="00964676" w:rsidRDefault="00E542ED" w:rsidP="00045914">
      <w:pPr>
        <w:spacing w:before="0"/>
        <w:jc w:val="both"/>
        <w:rPr>
          <w:sz w:val="24"/>
          <w:szCs w:val="24"/>
        </w:rPr>
      </w:pPr>
    </w:p>
    <w:p w:rsidR="000D388F" w:rsidRPr="00964676" w:rsidRDefault="000D388F" w:rsidP="00045914">
      <w:pPr>
        <w:spacing w:before="0"/>
        <w:ind w:left="0"/>
        <w:jc w:val="both"/>
      </w:pPr>
      <w:r w:rsidRPr="00964676">
        <w:rPr>
          <w:b/>
          <w:sz w:val="24"/>
          <w:szCs w:val="24"/>
        </w:rPr>
        <w:t>Полное фирменное наименование:</w:t>
      </w:r>
      <w:r w:rsidRPr="00964676">
        <w:rPr>
          <w:sz w:val="24"/>
          <w:szCs w:val="24"/>
        </w:rPr>
        <w:t xml:space="preserve"> </w:t>
      </w:r>
      <w:r w:rsidRPr="00964676">
        <w:rPr>
          <w:rStyle w:val="SUBST"/>
          <w:b w:val="0"/>
        </w:rPr>
        <w:t>Открытое акционерное общество "Научно-исследовательский институт технологии автомобильной промышленности"</w:t>
      </w:r>
    </w:p>
    <w:p w:rsidR="000D388F" w:rsidRPr="00964676" w:rsidRDefault="000D388F" w:rsidP="00045914">
      <w:pPr>
        <w:spacing w:before="0"/>
        <w:ind w:left="0"/>
        <w:jc w:val="both"/>
      </w:pPr>
      <w:r w:rsidRPr="00964676">
        <w:rPr>
          <w:rStyle w:val="SUBST"/>
          <w:b w:val="0"/>
        </w:rPr>
        <w:t>ОАО "НИИТавтопром"</w:t>
      </w:r>
    </w:p>
    <w:p w:rsidR="000D388F" w:rsidRPr="00964676" w:rsidRDefault="000D388F" w:rsidP="00045914">
      <w:pPr>
        <w:spacing w:before="0"/>
        <w:ind w:left="0"/>
        <w:rPr>
          <w:rStyle w:val="SUBST"/>
          <w:b w:val="0"/>
        </w:rPr>
      </w:pPr>
      <w:r w:rsidRPr="00964676">
        <w:t xml:space="preserve">Введено: </w:t>
      </w:r>
      <w:r w:rsidRPr="00964676">
        <w:rPr>
          <w:rStyle w:val="SUBST"/>
          <w:b w:val="0"/>
        </w:rPr>
        <w:t>03.09.2002</w:t>
      </w:r>
    </w:p>
    <w:p w:rsidR="000D388F" w:rsidRPr="00964676" w:rsidRDefault="000D388F" w:rsidP="00045914">
      <w:pPr>
        <w:spacing w:before="0"/>
        <w:ind w:left="0"/>
      </w:pPr>
    </w:p>
    <w:p w:rsidR="000D388F" w:rsidRPr="00964676" w:rsidRDefault="000D388F" w:rsidP="00045914">
      <w:pPr>
        <w:spacing w:before="0"/>
        <w:ind w:left="0"/>
        <w:rPr>
          <w:b/>
        </w:rPr>
      </w:pPr>
      <w:r w:rsidRPr="00964676">
        <w:rPr>
          <w:b/>
        </w:rPr>
        <w:t>Сведения об изменениях в наименовании и организационно-правовой форме эмитента.</w:t>
      </w:r>
    </w:p>
    <w:p w:rsidR="000D388F" w:rsidRPr="00964676" w:rsidRDefault="000D388F" w:rsidP="00045914">
      <w:pPr>
        <w:spacing w:before="0"/>
        <w:ind w:left="0"/>
      </w:pPr>
      <w:r w:rsidRPr="00964676">
        <w:rPr>
          <w:rStyle w:val="SUBST"/>
          <w:b w:val="0"/>
        </w:rPr>
        <w:t>Открытое акционерное общество "Научно-исследовательский институт технологии автомобильной промышленности НИИТавтопром"</w:t>
      </w:r>
    </w:p>
    <w:p w:rsidR="000D388F" w:rsidRPr="00964676" w:rsidRDefault="000D388F" w:rsidP="00045914">
      <w:pPr>
        <w:spacing w:before="0"/>
        <w:ind w:left="0"/>
      </w:pPr>
      <w:r w:rsidRPr="00964676">
        <w:rPr>
          <w:rStyle w:val="SUBST"/>
          <w:b w:val="0"/>
        </w:rPr>
        <w:t>АО "НИИТавтопром"</w:t>
      </w:r>
    </w:p>
    <w:p w:rsidR="000D388F" w:rsidRPr="00964676" w:rsidRDefault="000D388F" w:rsidP="00045914">
      <w:pPr>
        <w:spacing w:before="0"/>
        <w:ind w:left="0"/>
      </w:pPr>
      <w:r w:rsidRPr="00964676">
        <w:t xml:space="preserve">Введено: </w:t>
      </w:r>
      <w:r w:rsidRPr="00964676">
        <w:rPr>
          <w:rStyle w:val="SUBST"/>
          <w:b w:val="0"/>
        </w:rPr>
        <w:t>22.08.1996</w:t>
      </w:r>
    </w:p>
    <w:p w:rsidR="000D388F" w:rsidRPr="00964676" w:rsidRDefault="000D388F" w:rsidP="00045914">
      <w:pPr>
        <w:spacing w:before="0"/>
        <w:ind w:left="0"/>
      </w:pPr>
    </w:p>
    <w:p w:rsidR="000D388F" w:rsidRPr="00964676" w:rsidRDefault="000D388F" w:rsidP="00045914">
      <w:pPr>
        <w:spacing w:before="0"/>
        <w:ind w:left="0"/>
      </w:pPr>
      <w:r w:rsidRPr="00964676">
        <w:rPr>
          <w:rStyle w:val="SUBST"/>
          <w:b w:val="0"/>
        </w:rPr>
        <w:t>Акционерное общество открытого типа  "Научно-исследовательский институт технологии автомобильной промышленности НИИТавтопром"</w:t>
      </w:r>
    </w:p>
    <w:p w:rsidR="000D388F" w:rsidRPr="00964676" w:rsidRDefault="000D388F" w:rsidP="00045914">
      <w:pPr>
        <w:spacing w:before="0"/>
        <w:ind w:left="0"/>
      </w:pPr>
      <w:r w:rsidRPr="00964676">
        <w:rPr>
          <w:rStyle w:val="SUBST"/>
          <w:b w:val="0"/>
        </w:rPr>
        <w:t>АО "НИИТавтопром"</w:t>
      </w:r>
    </w:p>
    <w:p w:rsidR="000D388F" w:rsidRPr="00964676" w:rsidRDefault="000D388F" w:rsidP="00045914">
      <w:pPr>
        <w:spacing w:before="0"/>
        <w:ind w:left="0"/>
      </w:pPr>
      <w:r w:rsidRPr="00964676">
        <w:t xml:space="preserve">Введено: </w:t>
      </w:r>
      <w:r w:rsidRPr="00964676">
        <w:rPr>
          <w:rStyle w:val="SUBST"/>
          <w:b w:val="0"/>
        </w:rPr>
        <w:t>28.09.1993</w:t>
      </w:r>
    </w:p>
    <w:p w:rsidR="000D388F" w:rsidRPr="00964676" w:rsidRDefault="000D388F" w:rsidP="00045914">
      <w:pPr>
        <w:spacing w:before="0"/>
        <w:ind w:left="0"/>
      </w:pPr>
    </w:p>
    <w:p w:rsidR="000D388F" w:rsidRPr="00964676" w:rsidRDefault="000D388F" w:rsidP="00045914">
      <w:pPr>
        <w:spacing w:before="0"/>
        <w:ind w:left="0"/>
      </w:pPr>
      <w:r w:rsidRPr="00964676">
        <w:rPr>
          <w:rStyle w:val="SUBST"/>
          <w:b w:val="0"/>
        </w:rPr>
        <w:t>Государственное предприятие "Научно-исследовательский институт технологии автомобильной промышленности НИИТавтопром"</w:t>
      </w:r>
    </w:p>
    <w:p w:rsidR="000D388F" w:rsidRPr="00964676" w:rsidRDefault="000D388F" w:rsidP="00045914">
      <w:pPr>
        <w:spacing w:before="0"/>
        <w:ind w:left="0"/>
      </w:pPr>
      <w:r w:rsidRPr="00964676">
        <w:rPr>
          <w:rStyle w:val="SUBST"/>
          <w:b w:val="0"/>
        </w:rPr>
        <w:t>"НИИТавтопром"</w:t>
      </w:r>
    </w:p>
    <w:p w:rsidR="000D388F" w:rsidRPr="00964676" w:rsidRDefault="000D388F" w:rsidP="00045914">
      <w:pPr>
        <w:spacing w:before="0"/>
        <w:ind w:left="0"/>
      </w:pPr>
      <w:r w:rsidRPr="00964676">
        <w:t xml:space="preserve">Введено: </w:t>
      </w:r>
      <w:r w:rsidRPr="00964676">
        <w:rPr>
          <w:rStyle w:val="SUBST"/>
          <w:b w:val="0"/>
        </w:rPr>
        <w:t>23.12.1991</w:t>
      </w:r>
    </w:p>
    <w:p w:rsidR="000D388F" w:rsidRPr="00964676" w:rsidRDefault="000D388F" w:rsidP="00045914">
      <w:pPr>
        <w:spacing w:before="0"/>
        <w:ind w:left="0"/>
      </w:pPr>
    </w:p>
    <w:p w:rsidR="000D388F" w:rsidRPr="00964676" w:rsidRDefault="000D388F" w:rsidP="00045914">
      <w:pPr>
        <w:spacing w:before="0"/>
        <w:ind w:left="0"/>
      </w:pPr>
      <w:r w:rsidRPr="00964676">
        <w:rPr>
          <w:rStyle w:val="SUBST"/>
          <w:b w:val="0"/>
        </w:rPr>
        <w:t>Научно-производственное объединение НПО НИИТАВТОПРОМ"</w:t>
      </w:r>
    </w:p>
    <w:p w:rsidR="000D388F" w:rsidRPr="00964676" w:rsidRDefault="000D388F" w:rsidP="00045914">
      <w:pPr>
        <w:spacing w:before="0"/>
        <w:ind w:left="0"/>
      </w:pPr>
      <w:r w:rsidRPr="00964676">
        <w:rPr>
          <w:rStyle w:val="SUBST"/>
          <w:b w:val="0"/>
        </w:rPr>
        <w:t>"НПО НИИТАВТОПРОМ"</w:t>
      </w:r>
    </w:p>
    <w:p w:rsidR="000D388F" w:rsidRPr="00964676" w:rsidRDefault="000D388F" w:rsidP="00045914">
      <w:pPr>
        <w:spacing w:before="0"/>
        <w:ind w:left="0"/>
      </w:pPr>
      <w:r w:rsidRPr="00964676">
        <w:t xml:space="preserve">Введено: </w:t>
      </w:r>
      <w:r w:rsidRPr="00964676">
        <w:rPr>
          <w:rStyle w:val="SUBST"/>
          <w:b w:val="0"/>
        </w:rPr>
        <w:t>18.01.1986</w:t>
      </w:r>
    </w:p>
    <w:p w:rsidR="000D388F" w:rsidRPr="00964676" w:rsidRDefault="000D388F" w:rsidP="00045914">
      <w:pPr>
        <w:spacing w:before="0"/>
        <w:ind w:left="0"/>
      </w:pPr>
    </w:p>
    <w:p w:rsidR="000D388F" w:rsidRPr="00964676" w:rsidRDefault="000D388F" w:rsidP="00045914">
      <w:pPr>
        <w:spacing w:before="0"/>
        <w:ind w:left="0"/>
      </w:pPr>
      <w:r w:rsidRPr="00964676">
        <w:rPr>
          <w:rStyle w:val="SUBST"/>
          <w:b w:val="0"/>
        </w:rPr>
        <w:t>"Научно-исследовательский институт технологии автомобильной промышленности"</w:t>
      </w:r>
    </w:p>
    <w:p w:rsidR="000D388F" w:rsidRPr="00964676" w:rsidRDefault="000D388F" w:rsidP="00045914">
      <w:pPr>
        <w:spacing w:before="0"/>
        <w:ind w:left="0"/>
      </w:pPr>
      <w:r w:rsidRPr="00964676">
        <w:rPr>
          <w:rStyle w:val="SUBST"/>
          <w:b w:val="0"/>
        </w:rPr>
        <w:t>"НИИТавтопром"</w:t>
      </w:r>
    </w:p>
    <w:p w:rsidR="000D388F" w:rsidRPr="00964676" w:rsidRDefault="000D388F" w:rsidP="00045914">
      <w:pPr>
        <w:spacing w:before="0"/>
        <w:ind w:left="0"/>
      </w:pPr>
      <w:r w:rsidRPr="00964676">
        <w:t xml:space="preserve">Введено: </w:t>
      </w:r>
      <w:r w:rsidRPr="00964676">
        <w:rPr>
          <w:rStyle w:val="SUBST"/>
          <w:b w:val="0"/>
        </w:rPr>
        <w:t>1.08.1955</w:t>
      </w:r>
    </w:p>
    <w:p w:rsidR="000D388F" w:rsidRPr="00964676" w:rsidRDefault="000D388F" w:rsidP="00045914">
      <w:pPr>
        <w:spacing w:before="0"/>
        <w:ind w:left="0"/>
      </w:pPr>
    </w:p>
    <w:p w:rsidR="000D388F" w:rsidRPr="00964676" w:rsidRDefault="000D388F" w:rsidP="00045914">
      <w:pPr>
        <w:spacing w:before="0"/>
        <w:ind w:left="0"/>
      </w:pPr>
      <w:r w:rsidRPr="00964676">
        <w:rPr>
          <w:rStyle w:val="SUBST"/>
          <w:b w:val="0"/>
        </w:rPr>
        <w:t>"Государственный всесоюзный институт автомобильной промышленности"</w:t>
      </w:r>
    </w:p>
    <w:p w:rsidR="000D388F" w:rsidRPr="00964676" w:rsidRDefault="000D388F" w:rsidP="00045914">
      <w:pPr>
        <w:spacing w:before="0"/>
        <w:ind w:left="0"/>
      </w:pPr>
      <w:r w:rsidRPr="00964676">
        <w:rPr>
          <w:rStyle w:val="SUBST"/>
          <w:b w:val="0"/>
        </w:rPr>
        <w:t>"ОРГАВТОПРОМ"</w:t>
      </w:r>
    </w:p>
    <w:p w:rsidR="000D388F" w:rsidRPr="00964676" w:rsidRDefault="000D388F" w:rsidP="00045914">
      <w:pPr>
        <w:spacing w:before="0"/>
        <w:ind w:left="0"/>
      </w:pPr>
      <w:r w:rsidRPr="00964676">
        <w:t xml:space="preserve">Введено: </w:t>
      </w:r>
      <w:r w:rsidRPr="00964676">
        <w:rPr>
          <w:rStyle w:val="SUBST"/>
          <w:b w:val="0"/>
        </w:rPr>
        <w:t>29.08.1945</w:t>
      </w:r>
    </w:p>
    <w:p w:rsidR="000D388F" w:rsidRPr="00964676" w:rsidRDefault="000D388F" w:rsidP="00045914">
      <w:pPr>
        <w:spacing w:before="0"/>
        <w:ind w:left="0"/>
      </w:pPr>
    </w:p>
    <w:p w:rsidR="000D388F" w:rsidRPr="00964676" w:rsidRDefault="000D388F" w:rsidP="00045914">
      <w:pPr>
        <w:spacing w:before="0"/>
        <w:ind w:left="0"/>
        <w:rPr>
          <w:rStyle w:val="SUBST"/>
          <w:b w:val="0"/>
        </w:rPr>
      </w:pPr>
      <w:r w:rsidRPr="00964676">
        <w:t xml:space="preserve">Текущее наименование введено: </w:t>
      </w:r>
      <w:r w:rsidRPr="00964676">
        <w:rPr>
          <w:rStyle w:val="SUBST"/>
          <w:b w:val="0"/>
        </w:rPr>
        <w:t>03.09.2002</w:t>
      </w:r>
    </w:p>
    <w:p w:rsidR="00E542ED" w:rsidRPr="00964676" w:rsidRDefault="00E542ED" w:rsidP="00045914">
      <w:pPr>
        <w:spacing w:before="0"/>
      </w:pPr>
    </w:p>
    <w:p w:rsidR="000D388F" w:rsidRPr="00964676" w:rsidRDefault="000D388F" w:rsidP="00045914">
      <w:pPr>
        <w:pStyle w:val="Heading3"/>
        <w:spacing w:before="0" w:after="0"/>
        <w:jc w:val="both"/>
        <w:outlineLvl w:val="2"/>
        <w:rPr>
          <w:sz w:val="24"/>
          <w:szCs w:val="24"/>
        </w:rPr>
      </w:pPr>
      <w:bookmarkStart w:id="29" w:name="_Toc198983678"/>
      <w:r w:rsidRPr="00964676">
        <w:rPr>
          <w:sz w:val="24"/>
          <w:szCs w:val="24"/>
        </w:rPr>
        <w:t>3.1.2. Сведения о государственной регистрации эмитента.</w:t>
      </w:r>
      <w:bookmarkEnd w:id="29"/>
    </w:p>
    <w:p w:rsidR="00E542ED" w:rsidRPr="00964676" w:rsidRDefault="00E542ED" w:rsidP="00045914">
      <w:pPr>
        <w:pStyle w:val="Heading3"/>
        <w:spacing w:before="0" w:after="0"/>
        <w:jc w:val="both"/>
        <w:rPr>
          <w:sz w:val="24"/>
          <w:szCs w:val="24"/>
        </w:rPr>
      </w:pPr>
    </w:p>
    <w:p w:rsidR="000D388F" w:rsidRPr="00964676" w:rsidRDefault="000D388F" w:rsidP="00045914">
      <w:pPr>
        <w:pStyle w:val="Heading3"/>
        <w:spacing w:before="0" w:after="0"/>
        <w:jc w:val="both"/>
        <w:rPr>
          <w:b w:val="0"/>
          <w:i/>
          <w:iCs/>
          <w:sz w:val="24"/>
          <w:szCs w:val="24"/>
        </w:rPr>
      </w:pPr>
      <w:r w:rsidRPr="00964676">
        <w:rPr>
          <w:bCs w:val="0"/>
          <w:sz w:val="24"/>
          <w:szCs w:val="24"/>
        </w:rPr>
        <w:t xml:space="preserve">Зарегистрировано: </w:t>
      </w:r>
      <w:r w:rsidRPr="00964676">
        <w:rPr>
          <w:b w:val="0"/>
          <w:i/>
          <w:iCs/>
          <w:sz w:val="24"/>
          <w:szCs w:val="24"/>
        </w:rPr>
        <w:t xml:space="preserve">Московской регистрационной палатой </w:t>
      </w:r>
      <w:r w:rsidRPr="006C488F">
        <w:rPr>
          <w:b w:val="0"/>
          <w:i/>
          <w:iCs/>
          <w:sz w:val="24"/>
          <w:szCs w:val="24"/>
        </w:rPr>
        <w:t>28.09.1993</w:t>
      </w:r>
      <w:r w:rsidRPr="00964676">
        <w:rPr>
          <w:b w:val="0"/>
          <w:i/>
          <w:iCs/>
          <w:sz w:val="24"/>
          <w:szCs w:val="24"/>
        </w:rPr>
        <w:t xml:space="preserve"> г. за № 006.835</w:t>
      </w:r>
    </w:p>
    <w:p w:rsidR="000D388F" w:rsidRPr="00964676" w:rsidRDefault="000D388F" w:rsidP="00045914">
      <w:pPr>
        <w:spacing w:before="0"/>
        <w:ind w:left="0"/>
        <w:rPr>
          <w:b/>
        </w:rPr>
      </w:pPr>
      <w:r w:rsidRPr="00964676">
        <w:rPr>
          <w:b/>
        </w:rPr>
        <w:t xml:space="preserve">Дата государственной регистрации эмитента: </w:t>
      </w:r>
      <w:r w:rsidRPr="00964676">
        <w:rPr>
          <w:bCs/>
          <w:i/>
          <w:iCs/>
        </w:rPr>
        <w:t>0</w:t>
      </w:r>
      <w:r w:rsidRPr="00964676">
        <w:rPr>
          <w:rStyle w:val="SUBST"/>
          <w:b w:val="0"/>
        </w:rPr>
        <w:t>3.09.2002</w:t>
      </w:r>
    </w:p>
    <w:p w:rsidR="000D388F" w:rsidRPr="00964676" w:rsidRDefault="000D388F" w:rsidP="00045914">
      <w:pPr>
        <w:spacing w:before="0"/>
        <w:ind w:left="0"/>
        <w:rPr>
          <w:b/>
          <w:i/>
          <w:iCs/>
        </w:rPr>
      </w:pPr>
      <w:r w:rsidRPr="00964676">
        <w:rPr>
          <w:b/>
          <w:iCs/>
        </w:rPr>
        <w:t>ОГРН</w:t>
      </w:r>
      <w:r w:rsidRPr="00964676">
        <w:rPr>
          <w:b/>
          <w:i/>
          <w:iCs/>
        </w:rPr>
        <w:t xml:space="preserve">  </w:t>
      </w:r>
      <w:r w:rsidRPr="00964676">
        <w:rPr>
          <w:rStyle w:val="SUBST"/>
          <w:b w:val="0"/>
          <w:i w:val="0"/>
          <w:iCs w:val="0"/>
        </w:rPr>
        <w:t>1027700181717</w:t>
      </w:r>
    </w:p>
    <w:p w:rsidR="000D388F" w:rsidRPr="00964676" w:rsidRDefault="000D388F" w:rsidP="00045914">
      <w:pPr>
        <w:spacing w:before="0"/>
        <w:ind w:left="0"/>
        <w:rPr>
          <w:b/>
        </w:rPr>
      </w:pPr>
      <w:r w:rsidRPr="00964676">
        <w:rPr>
          <w:b/>
        </w:rPr>
        <w:t xml:space="preserve">Орган, осуществивший государственную регистрацию: </w:t>
      </w:r>
      <w:r w:rsidRPr="00964676">
        <w:rPr>
          <w:rStyle w:val="SUBST"/>
          <w:b w:val="0"/>
        </w:rPr>
        <w:t>Управление МНС России по г.</w:t>
      </w:r>
      <w:r w:rsidR="009369FF" w:rsidRPr="00964676">
        <w:rPr>
          <w:rStyle w:val="SUBST"/>
          <w:b w:val="0"/>
        </w:rPr>
        <w:t xml:space="preserve"> </w:t>
      </w:r>
      <w:r w:rsidRPr="00964676">
        <w:rPr>
          <w:rStyle w:val="SUBST"/>
          <w:b w:val="0"/>
        </w:rPr>
        <w:t>Москве</w:t>
      </w:r>
    </w:p>
    <w:p w:rsidR="000D388F" w:rsidRPr="00964676" w:rsidRDefault="000D388F" w:rsidP="00045914">
      <w:pPr>
        <w:pStyle w:val="SubHeading1"/>
        <w:autoSpaceDE/>
        <w:autoSpaceDN/>
        <w:adjustRightInd/>
        <w:spacing w:before="0" w:after="0"/>
        <w:rPr>
          <w:lang w:val="ru-RU" w:eastAsia="ru-RU"/>
        </w:rPr>
      </w:pPr>
    </w:p>
    <w:p w:rsidR="000D388F" w:rsidRPr="00964676" w:rsidRDefault="000D388F" w:rsidP="00045914">
      <w:pPr>
        <w:spacing w:before="0"/>
        <w:ind w:left="0"/>
        <w:jc w:val="both"/>
        <w:outlineLvl w:val="2"/>
        <w:rPr>
          <w:b/>
          <w:bCs/>
          <w:sz w:val="24"/>
          <w:szCs w:val="24"/>
        </w:rPr>
      </w:pPr>
      <w:bookmarkStart w:id="30" w:name="_Toc198983679"/>
      <w:r w:rsidRPr="00964676">
        <w:rPr>
          <w:b/>
          <w:bCs/>
          <w:sz w:val="24"/>
          <w:szCs w:val="24"/>
        </w:rPr>
        <w:t>3.1.3. Сведения о создании и развитии эмитента.</w:t>
      </w:r>
      <w:bookmarkEnd w:id="30"/>
    </w:p>
    <w:p w:rsidR="00E542ED" w:rsidRPr="00964676" w:rsidRDefault="00E542ED" w:rsidP="00045914">
      <w:pPr>
        <w:spacing w:before="0"/>
        <w:jc w:val="both"/>
        <w:rPr>
          <w:b/>
          <w:bCs/>
          <w:sz w:val="24"/>
          <w:szCs w:val="24"/>
        </w:rPr>
      </w:pPr>
    </w:p>
    <w:p w:rsidR="000D388F" w:rsidRPr="00964676" w:rsidRDefault="000D388F" w:rsidP="00045914">
      <w:pPr>
        <w:spacing w:before="0"/>
        <w:ind w:left="0"/>
        <w:jc w:val="both"/>
        <w:rPr>
          <w:bCs/>
          <w:i/>
          <w:iCs/>
          <w:sz w:val="24"/>
          <w:szCs w:val="24"/>
        </w:rPr>
      </w:pPr>
      <w:r w:rsidRPr="00964676">
        <w:rPr>
          <w:b/>
          <w:sz w:val="24"/>
          <w:szCs w:val="24"/>
        </w:rPr>
        <w:t xml:space="preserve">Срок существования эмитента с даты его государственной регистрации: </w:t>
      </w:r>
      <w:r w:rsidR="00235AFC" w:rsidRPr="006C488F">
        <w:rPr>
          <w:b/>
          <w:bCs/>
          <w:i/>
          <w:iCs/>
          <w:sz w:val="24"/>
          <w:szCs w:val="24"/>
        </w:rPr>
        <w:t>15</w:t>
      </w:r>
      <w:r w:rsidRPr="00964676">
        <w:rPr>
          <w:bCs/>
          <w:i/>
          <w:iCs/>
          <w:sz w:val="24"/>
          <w:szCs w:val="24"/>
        </w:rPr>
        <w:t xml:space="preserve"> лет</w:t>
      </w:r>
    </w:p>
    <w:p w:rsidR="000D388F" w:rsidRPr="00964676" w:rsidRDefault="000D388F" w:rsidP="00045914">
      <w:pPr>
        <w:spacing w:before="0"/>
        <w:ind w:left="0"/>
        <w:rPr>
          <w:bCs/>
        </w:rPr>
      </w:pPr>
      <w:r w:rsidRPr="00964676">
        <w:rPr>
          <w:b/>
          <w:sz w:val="24"/>
          <w:szCs w:val="24"/>
        </w:rPr>
        <w:t>Срок, до которого эмитент будет существовать:</w:t>
      </w:r>
      <w:r w:rsidRPr="00964676">
        <w:rPr>
          <w:sz w:val="24"/>
          <w:szCs w:val="24"/>
        </w:rPr>
        <w:t xml:space="preserve"> </w:t>
      </w:r>
      <w:r w:rsidRPr="00964676">
        <w:rPr>
          <w:bCs/>
          <w:i/>
          <w:iCs/>
          <w:sz w:val="24"/>
          <w:szCs w:val="24"/>
        </w:rPr>
        <w:t>эмитент создан на неопределённый</w:t>
      </w:r>
    </w:p>
    <w:p w:rsidR="000D388F" w:rsidRPr="00964676" w:rsidRDefault="000D388F" w:rsidP="00045914">
      <w:pPr>
        <w:spacing w:before="0"/>
        <w:ind w:left="0"/>
        <w:rPr>
          <w:bCs/>
        </w:rPr>
      </w:pPr>
      <w:r w:rsidRPr="00964676">
        <w:rPr>
          <w:bCs/>
        </w:rPr>
        <w:t>срок.</w:t>
      </w:r>
    </w:p>
    <w:p w:rsidR="000D388F" w:rsidRPr="00964676" w:rsidRDefault="000D388F" w:rsidP="00045914">
      <w:pPr>
        <w:pStyle w:val="31"/>
        <w:spacing w:before="0"/>
        <w:ind w:left="0"/>
        <w:jc w:val="both"/>
        <w:rPr>
          <w:i/>
          <w:iCs/>
        </w:rPr>
      </w:pPr>
      <w:r w:rsidRPr="00964676">
        <w:rPr>
          <w:b/>
        </w:rPr>
        <w:t>История создания эмитента:</w:t>
      </w:r>
      <w:r w:rsidRPr="00964676">
        <w:t xml:space="preserve"> </w:t>
      </w:r>
      <w:r w:rsidRPr="00964676">
        <w:rPr>
          <w:i/>
          <w:iCs/>
        </w:rPr>
        <w:t xml:space="preserve">Открытое акционерное общество «Научно-исследовательский институт технологии автомобильной промышленности» создан в 1945 году. («Государственный всесоюзный институт автомобильной промышленности» </w:t>
      </w:r>
      <w:r w:rsidRPr="00964676">
        <w:rPr>
          <w:i/>
          <w:iCs/>
        </w:rPr>
        <w:lastRenderedPageBreak/>
        <w:t>«ОРГАВТОПРОМ» создан 29 августа 1945 года).</w:t>
      </w:r>
    </w:p>
    <w:p w:rsidR="000D388F" w:rsidRPr="00964676" w:rsidRDefault="000D388F" w:rsidP="00045914">
      <w:pPr>
        <w:pStyle w:val="31"/>
        <w:spacing w:before="0"/>
        <w:ind w:left="0"/>
        <w:jc w:val="both"/>
      </w:pPr>
      <w:r w:rsidRPr="00964676">
        <w:rPr>
          <w:i/>
          <w:iCs/>
        </w:rPr>
        <w:t>С 1986 года становится Научно-производственным объединением  НПО «НИИТавтопром», с 1991 года государственным предприятием «Научно-исследовательский институт технологии автомобильной промышленности НИИТавтопром», которое затем преобразовано в 1993 году в Акционерное общество открытого типа  «Научно-исследовательский институт технологии автомобильной промышленности НИИТавтопром», с 1996 года в Открытое акционерное общество «Научно-исследовательский институт технологии автомобильной промышленности НИИТавтопром» и Открытое акционерное общество «Научно-исследовательский институт технологии автомобильной промышленности» с 2002 года.</w:t>
      </w:r>
      <w:r w:rsidRPr="00964676">
        <w:t xml:space="preserve">  </w:t>
      </w:r>
    </w:p>
    <w:p w:rsidR="000D388F" w:rsidRPr="00964676" w:rsidRDefault="000D388F" w:rsidP="00045914">
      <w:pPr>
        <w:spacing w:before="0"/>
        <w:ind w:left="198"/>
      </w:pPr>
    </w:p>
    <w:p w:rsidR="000D388F" w:rsidRPr="00964676" w:rsidRDefault="000D388F" w:rsidP="00045914">
      <w:pPr>
        <w:spacing w:before="0"/>
        <w:ind w:left="0"/>
        <w:jc w:val="both"/>
        <w:outlineLvl w:val="2"/>
        <w:rPr>
          <w:b/>
          <w:bCs/>
        </w:rPr>
      </w:pPr>
      <w:bookmarkStart w:id="31" w:name="_Toc198983680"/>
      <w:r w:rsidRPr="00964676">
        <w:rPr>
          <w:b/>
          <w:bCs/>
        </w:rPr>
        <w:t>3.1.4. Контактная информация.</w:t>
      </w:r>
      <w:bookmarkEnd w:id="31"/>
    </w:p>
    <w:p w:rsidR="009369FF" w:rsidRPr="00964676" w:rsidRDefault="009369FF" w:rsidP="00045914">
      <w:pPr>
        <w:spacing w:before="0"/>
        <w:ind w:left="0"/>
        <w:jc w:val="both"/>
        <w:rPr>
          <w:b/>
          <w:bCs/>
        </w:rPr>
      </w:pPr>
    </w:p>
    <w:p w:rsidR="000D388F" w:rsidRPr="00964676" w:rsidRDefault="000D388F" w:rsidP="00045914">
      <w:pPr>
        <w:spacing w:before="0"/>
        <w:ind w:left="0"/>
        <w:jc w:val="both"/>
        <w:rPr>
          <w:b/>
          <w:bCs/>
        </w:rPr>
      </w:pPr>
      <w:r w:rsidRPr="00964676">
        <w:rPr>
          <w:b/>
        </w:rPr>
        <w:t xml:space="preserve">Место нахождения: </w:t>
      </w:r>
      <w:r w:rsidRPr="00964676">
        <w:rPr>
          <w:bCs/>
        </w:rPr>
        <w:t>РФ, 115533, г. Москва, проспект Андропова, 22</w:t>
      </w:r>
    </w:p>
    <w:p w:rsidR="000D388F" w:rsidRPr="00964676" w:rsidRDefault="000D388F" w:rsidP="00045914">
      <w:pPr>
        <w:spacing w:before="0"/>
        <w:ind w:left="0"/>
        <w:jc w:val="both"/>
        <w:rPr>
          <w:b/>
          <w:bCs/>
        </w:rPr>
      </w:pPr>
      <w:r w:rsidRPr="00964676">
        <w:rPr>
          <w:b/>
        </w:rPr>
        <w:t xml:space="preserve">Место нахождения постоянно действующего единоличного исполнительного органа: </w:t>
      </w:r>
      <w:r w:rsidRPr="00964676">
        <w:rPr>
          <w:bCs/>
        </w:rPr>
        <w:t>РФ, 115533, г. Москва, проспект Андропова, 22</w:t>
      </w:r>
    </w:p>
    <w:p w:rsidR="000D388F" w:rsidRPr="00964676" w:rsidRDefault="000D388F" w:rsidP="00045914">
      <w:pPr>
        <w:spacing w:before="0"/>
        <w:ind w:left="0"/>
        <w:jc w:val="both"/>
        <w:rPr>
          <w:b/>
          <w:bCs/>
        </w:rPr>
      </w:pPr>
      <w:r w:rsidRPr="00964676">
        <w:rPr>
          <w:b/>
        </w:rPr>
        <w:t>Контактные телефоны</w:t>
      </w:r>
      <w:r w:rsidRPr="00964676">
        <w:rPr>
          <w:b/>
          <w:bCs/>
        </w:rPr>
        <w:t xml:space="preserve">: </w:t>
      </w:r>
      <w:r w:rsidRPr="00964676">
        <w:rPr>
          <w:bCs/>
        </w:rPr>
        <w:t>(499) 618-20-00, 618-20-56</w:t>
      </w:r>
      <w:r w:rsidRPr="00964676">
        <w:rPr>
          <w:b/>
          <w:bCs/>
        </w:rPr>
        <w:t xml:space="preserve"> факс </w:t>
      </w:r>
      <w:r w:rsidRPr="00964676">
        <w:rPr>
          <w:bCs/>
        </w:rPr>
        <w:t>(499) 618-11-11</w:t>
      </w:r>
    </w:p>
    <w:p w:rsidR="000D388F" w:rsidRPr="00964676" w:rsidRDefault="000D388F" w:rsidP="00045914">
      <w:pPr>
        <w:pStyle w:val="20"/>
        <w:spacing w:before="0"/>
        <w:ind w:left="0"/>
        <w:rPr>
          <w:b/>
        </w:rPr>
      </w:pPr>
      <w:r w:rsidRPr="00964676">
        <w:rPr>
          <w:b/>
        </w:rPr>
        <w:t xml:space="preserve">Адрес страницы в сети «Интернет», на которой доступна информация об эмитенте: </w:t>
      </w:r>
    </w:p>
    <w:p w:rsidR="000D388F" w:rsidRPr="00964676" w:rsidRDefault="00814E12" w:rsidP="00045914">
      <w:pPr>
        <w:spacing w:before="0"/>
        <w:ind w:left="0"/>
      </w:pPr>
      <w:hyperlink r:id="rId9" w:history="1">
        <w:r w:rsidR="009369FF" w:rsidRPr="00964676">
          <w:rPr>
            <w:rStyle w:val="a9"/>
            <w:i/>
            <w:color w:val="auto"/>
          </w:rPr>
          <w:t>http://www.niitavtoprom.ru</w:t>
        </w:r>
      </w:hyperlink>
    </w:p>
    <w:p w:rsidR="000D388F" w:rsidRPr="008810A5" w:rsidRDefault="000D388F" w:rsidP="00045914">
      <w:pPr>
        <w:spacing w:before="0"/>
        <w:ind w:left="0"/>
        <w:jc w:val="both"/>
        <w:rPr>
          <w:b/>
          <w:color w:val="FF0000"/>
        </w:rPr>
      </w:pPr>
      <w:r w:rsidRPr="00964676">
        <w:rPr>
          <w:b/>
        </w:rPr>
        <w:t xml:space="preserve">Контактное лицо: </w:t>
      </w:r>
      <w:r w:rsidR="00647A48" w:rsidRPr="00647A48">
        <w:t>Пшеницына Татьяна Юрьевна</w:t>
      </w:r>
    </w:p>
    <w:p w:rsidR="000D388F" w:rsidRPr="00622903" w:rsidRDefault="000D388F" w:rsidP="00045914">
      <w:pPr>
        <w:spacing w:before="0"/>
        <w:ind w:left="0"/>
        <w:jc w:val="both"/>
        <w:rPr>
          <w:b/>
          <w:bCs/>
        </w:rPr>
      </w:pPr>
      <w:r w:rsidRPr="00622903">
        <w:rPr>
          <w:b/>
        </w:rPr>
        <w:t xml:space="preserve">Телефон: </w:t>
      </w:r>
      <w:r w:rsidR="00622903" w:rsidRPr="00622903">
        <w:rPr>
          <w:bCs/>
        </w:rPr>
        <w:t>(499) 618-20</w:t>
      </w:r>
      <w:r w:rsidRPr="00622903">
        <w:rPr>
          <w:bCs/>
        </w:rPr>
        <w:t>-</w:t>
      </w:r>
      <w:r w:rsidR="00622903" w:rsidRPr="00622903">
        <w:rPr>
          <w:bCs/>
        </w:rPr>
        <w:t>56</w:t>
      </w:r>
    </w:p>
    <w:p w:rsidR="000D388F" w:rsidRPr="00964676" w:rsidRDefault="000D388F" w:rsidP="00045914">
      <w:pPr>
        <w:spacing w:before="0"/>
        <w:ind w:left="0"/>
        <w:jc w:val="both"/>
        <w:rPr>
          <w:b/>
          <w:bCs/>
        </w:rPr>
      </w:pPr>
      <w:r w:rsidRPr="00964676">
        <w:rPr>
          <w:b/>
        </w:rPr>
        <w:t>Факс</w:t>
      </w:r>
      <w:r w:rsidRPr="00964676">
        <w:rPr>
          <w:b/>
          <w:bCs/>
        </w:rPr>
        <w:t xml:space="preserve">: </w:t>
      </w:r>
      <w:r w:rsidRPr="00964676">
        <w:rPr>
          <w:bCs/>
        </w:rPr>
        <w:t>(499) 618-11-11</w:t>
      </w:r>
    </w:p>
    <w:p w:rsidR="000D388F" w:rsidRPr="00964676" w:rsidRDefault="000D388F" w:rsidP="00045914">
      <w:pPr>
        <w:spacing w:before="0"/>
        <w:ind w:left="0"/>
        <w:rPr>
          <w:b/>
        </w:rPr>
      </w:pPr>
      <w:r w:rsidRPr="00964676">
        <w:rPr>
          <w:b/>
        </w:rPr>
        <w:t xml:space="preserve">Адрес электронной почты: </w:t>
      </w:r>
      <w:r w:rsidR="005D0915" w:rsidRPr="005D0915">
        <w:rPr>
          <w:i/>
          <w:lang w:val="en-US"/>
        </w:rPr>
        <w:t>t</w:t>
      </w:r>
      <w:r w:rsidR="005D0915" w:rsidRPr="005D0915">
        <w:rPr>
          <w:i/>
        </w:rPr>
        <w:t xml:space="preserve">. </w:t>
      </w:r>
      <w:r w:rsidR="005D0915" w:rsidRPr="005D0915">
        <w:rPr>
          <w:i/>
          <w:lang w:val="en-US"/>
        </w:rPr>
        <w:t>pshenitsina</w:t>
      </w:r>
      <w:r w:rsidR="006927DC" w:rsidRPr="00964676">
        <w:rPr>
          <w:rStyle w:val="SUBST"/>
          <w:b w:val="0"/>
        </w:rPr>
        <w:t>@</w:t>
      </w:r>
      <w:r w:rsidR="006927DC" w:rsidRPr="00964676">
        <w:rPr>
          <w:rStyle w:val="SUBST"/>
          <w:b w:val="0"/>
          <w:lang w:val="en-US"/>
        </w:rPr>
        <w:t>nagatinsky</w:t>
      </w:r>
      <w:r w:rsidR="006927DC" w:rsidRPr="00964676">
        <w:rPr>
          <w:rStyle w:val="SUBST"/>
          <w:b w:val="0"/>
        </w:rPr>
        <w:t>.ru</w:t>
      </w:r>
    </w:p>
    <w:p w:rsidR="000D388F" w:rsidRPr="00964676" w:rsidRDefault="000D388F" w:rsidP="00045914">
      <w:pPr>
        <w:pStyle w:val="20"/>
        <w:spacing w:before="0"/>
      </w:pPr>
    </w:p>
    <w:p w:rsidR="000D388F" w:rsidRPr="00964676" w:rsidRDefault="000D388F" w:rsidP="00045914">
      <w:pPr>
        <w:spacing w:before="0"/>
        <w:ind w:left="0"/>
        <w:jc w:val="both"/>
        <w:outlineLvl w:val="2"/>
        <w:rPr>
          <w:rStyle w:val="SUBST"/>
          <w:i w:val="0"/>
          <w:iCs w:val="0"/>
          <w:sz w:val="24"/>
          <w:szCs w:val="24"/>
        </w:rPr>
      </w:pPr>
      <w:bookmarkStart w:id="32" w:name="_Toc198983681"/>
      <w:r w:rsidRPr="00964676">
        <w:rPr>
          <w:b/>
          <w:bCs/>
          <w:sz w:val="24"/>
          <w:szCs w:val="24"/>
        </w:rPr>
        <w:t>3.1.5. Идентификационный номер налогоплательщика:</w:t>
      </w:r>
      <w:r w:rsidR="009650C4" w:rsidRPr="00964676">
        <w:rPr>
          <w:b/>
          <w:bCs/>
          <w:sz w:val="24"/>
          <w:szCs w:val="24"/>
        </w:rPr>
        <w:t xml:space="preserve"> </w:t>
      </w:r>
      <w:r w:rsidRPr="00964676">
        <w:rPr>
          <w:rStyle w:val="SUBST"/>
          <w:b w:val="0"/>
          <w:sz w:val="24"/>
          <w:szCs w:val="24"/>
        </w:rPr>
        <w:t>7725048958</w:t>
      </w:r>
      <w:bookmarkEnd w:id="32"/>
    </w:p>
    <w:p w:rsidR="000D388F" w:rsidRPr="00964676" w:rsidRDefault="000D388F" w:rsidP="00045914">
      <w:pPr>
        <w:spacing w:before="0"/>
        <w:rPr>
          <w:rStyle w:val="SUBST"/>
          <w:sz w:val="24"/>
          <w:szCs w:val="24"/>
        </w:rPr>
      </w:pPr>
    </w:p>
    <w:p w:rsidR="000D388F" w:rsidRPr="00964676" w:rsidRDefault="000D388F" w:rsidP="00045914">
      <w:pPr>
        <w:spacing w:before="0"/>
        <w:ind w:left="0"/>
        <w:outlineLvl w:val="2"/>
        <w:rPr>
          <w:b/>
          <w:bCs/>
          <w:i/>
          <w:iCs/>
          <w:sz w:val="24"/>
          <w:szCs w:val="24"/>
        </w:rPr>
      </w:pPr>
      <w:bookmarkStart w:id="33" w:name="_Toc198983682"/>
      <w:r w:rsidRPr="00964676">
        <w:rPr>
          <w:b/>
          <w:bCs/>
          <w:sz w:val="24"/>
          <w:szCs w:val="24"/>
        </w:rPr>
        <w:t xml:space="preserve">3.1.6. Филиалы и представительства: </w:t>
      </w:r>
      <w:r w:rsidRPr="00964676">
        <w:rPr>
          <w:bCs/>
          <w:i/>
          <w:iCs/>
          <w:sz w:val="24"/>
          <w:szCs w:val="24"/>
        </w:rPr>
        <w:t>не имеет.</w:t>
      </w:r>
      <w:bookmarkEnd w:id="33"/>
    </w:p>
    <w:p w:rsidR="000D388F" w:rsidRPr="00964676" w:rsidRDefault="000D388F" w:rsidP="00045914">
      <w:pPr>
        <w:spacing w:before="0"/>
        <w:rPr>
          <w:b/>
          <w:bCs/>
          <w:i/>
          <w:iCs/>
          <w:sz w:val="24"/>
          <w:szCs w:val="24"/>
        </w:rPr>
      </w:pPr>
    </w:p>
    <w:p w:rsidR="000D388F" w:rsidRPr="00964676" w:rsidRDefault="000D388F" w:rsidP="00045914">
      <w:pPr>
        <w:spacing w:before="0"/>
        <w:ind w:left="0"/>
        <w:jc w:val="both"/>
        <w:outlineLvl w:val="1"/>
        <w:rPr>
          <w:b/>
          <w:bCs/>
          <w:sz w:val="24"/>
          <w:szCs w:val="24"/>
        </w:rPr>
      </w:pPr>
      <w:bookmarkStart w:id="34" w:name="_Toc198983683"/>
      <w:r w:rsidRPr="00964676">
        <w:rPr>
          <w:b/>
          <w:bCs/>
          <w:sz w:val="24"/>
          <w:szCs w:val="24"/>
        </w:rPr>
        <w:t>3.2. Основная хозяйственная деятельность.</w:t>
      </w:r>
      <w:bookmarkEnd w:id="34"/>
    </w:p>
    <w:p w:rsidR="000D388F" w:rsidRPr="00964676" w:rsidRDefault="000D388F" w:rsidP="00045914">
      <w:pPr>
        <w:spacing w:before="0"/>
        <w:jc w:val="both"/>
        <w:rPr>
          <w:b/>
          <w:bCs/>
          <w:sz w:val="24"/>
          <w:szCs w:val="24"/>
        </w:rPr>
      </w:pPr>
    </w:p>
    <w:p w:rsidR="000D388F" w:rsidRPr="00964676" w:rsidRDefault="000D388F" w:rsidP="00045914">
      <w:pPr>
        <w:spacing w:before="0"/>
        <w:ind w:left="0"/>
        <w:jc w:val="both"/>
        <w:outlineLvl w:val="2"/>
        <w:rPr>
          <w:b/>
          <w:bCs/>
          <w:sz w:val="24"/>
          <w:szCs w:val="24"/>
        </w:rPr>
      </w:pPr>
      <w:bookmarkStart w:id="35" w:name="_Toc198983684"/>
      <w:r w:rsidRPr="00964676">
        <w:rPr>
          <w:b/>
          <w:bCs/>
          <w:sz w:val="24"/>
          <w:szCs w:val="24"/>
        </w:rPr>
        <w:t>3.2.1. Отр</w:t>
      </w:r>
      <w:r w:rsidR="009650C4" w:rsidRPr="00964676">
        <w:rPr>
          <w:b/>
          <w:bCs/>
          <w:sz w:val="24"/>
          <w:szCs w:val="24"/>
        </w:rPr>
        <w:t>аслевая принадлежность эмитента</w:t>
      </w:r>
      <w:bookmarkEnd w:id="35"/>
    </w:p>
    <w:p w:rsidR="009650C4" w:rsidRPr="00964676" w:rsidRDefault="009650C4" w:rsidP="00045914">
      <w:pPr>
        <w:spacing w:before="0"/>
        <w:ind w:left="0"/>
        <w:jc w:val="both"/>
        <w:rPr>
          <w:b/>
          <w:bCs/>
          <w:sz w:val="24"/>
          <w:szCs w:val="24"/>
        </w:rPr>
      </w:pPr>
    </w:p>
    <w:p w:rsidR="000D388F" w:rsidRPr="00964676" w:rsidRDefault="000D388F" w:rsidP="00045914">
      <w:pPr>
        <w:spacing w:before="0"/>
        <w:ind w:left="0"/>
        <w:jc w:val="both"/>
        <w:rPr>
          <w:b/>
          <w:bCs/>
          <w:i/>
          <w:iCs/>
        </w:rPr>
      </w:pPr>
      <w:r w:rsidRPr="00964676">
        <w:t>Коды основных отраслевых направлений деятельности эмитента согласно ОКВЭД:</w:t>
      </w:r>
    </w:p>
    <w:p w:rsidR="000D388F" w:rsidRPr="00964676" w:rsidRDefault="000D388F" w:rsidP="00045914">
      <w:pPr>
        <w:spacing w:before="0"/>
        <w:ind w:left="0"/>
        <w:jc w:val="both"/>
        <w:rPr>
          <w:rStyle w:val="SUBST"/>
          <w:i w:val="0"/>
          <w:iCs w:val="0"/>
        </w:rPr>
      </w:pPr>
      <w:r w:rsidRPr="00964676">
        <w:rPr>
          <w:i/>
          <w:iCs/>
        </w:rPr>
        <w:t xml:space="preserve">Решением Московского городского комитета государственной статистики Госкомстата России </w:t>
      </w:r>
      <w:r w:rsidRPr="00964676">
        <w:rPr>
          <w:rStyle w:val="SUBST"/>
        </w:rPr>
        <w:t>ОАО "НИИТавтопром"</w:t>
      </w:r>
      <w:r w:rsidRPr="00964676">
        <w:rPr>
          <w:i/>
          <w:iCs/>
        </w:rPr>
        <w:t xml:space="preserve"> присвоен код основного вида деятельности по ОКВЭД 73.10 Данный код присвоен в связи с принятием и введением в действие с 1 января 2003 г. Общероссийского классификатора видов экономической деятельности (ОКВЭД) взамен Общесоюзного классификатора отраслей народного хозяйства (ОКОНХ) и Общесоюзного классификатора видов экономической деятельности, продукции и услуг (ОКДП).</w:t>
      </w:r>
      <w:r w:rsidRPr="00964676">
        <w:rPr>
          <w:rStyle w:val="SUBST"/>
          <w:i w:val="0"/>
          <w:iCs w:val="0"/>
        </w:rPr>
        <w:t xml:space="preserve"> </w:t>
      </w:r>
    </w:p>
    <w:p w:rsidR="000D388F" w:rsidRPr="00964676" w:rsidRDefault="000D388F" w:rsidP="00045914">
      <w:pPr>
        <w:spacing w:before="0"/>
        <w:ind w:left="0"/>
        <w:jc w:val="both"/>
        <w:rPr>
          <w:b/>
          <w:bCs/>
          <w:sz w:val="24"/>
          <w:szCs w:val="24"/>
        </w:rPr>
      </w:pPr>
    </w:p>
    <w:p w:rsidR="000D388F" w:rsidRPr="000B2E68" w:rsidRDefault="000D388F" w:rsidP="00045914">
      <w:pPr>
        <w:spacing w:before="0"/>
        <w:ind w:left="0"/>
        <w:jc w:val="both"/>
        <w:outlineLvl w:val="2"/>
        <w:rPr>
          <w:b/>
          <w:bCs/>
          <w:sz w:val="24"/>
          <w:szCs w:val="24"/>
        </w:rPr>
      </w:pPr>
      <w:bookmarkStart w:id="36" w:name="_Toc198983685"/>
      <w:r w:rsidRPr="000B2E68">
        <w:rPr>
          <w:b/>
          <w:bCs/>
          <w:sz w:val="24"/>
          <w:szCs w:val="24"/>
        </w:rPr>
        <w:t>3.2.2. Основная хозяйственная деятельность эмитента</w:t>
      </w:r>
      <w:bookmarkEnd w:id="36"/>
    </w:p>
    <w:p w:rsidR="00AD580E" w:rsidRPr="000924E4" w:rsidRDefault="00AD580E" w:rsidP="00045914">
      <w:pPr>
        <w:spacing w:before="0"/>
        <w:ind w:left="0"/>
        <w:jc w:val="both"/>
        <w:outlineLvl w:val="2"/>
        <w:rPr>
          <w:b/>
          <w:bCs/>
          <w:color w:val="FF0000"/>
          <w:sz w:val="24"/>
          <w:szCs w:val="24"/>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2485"/>
        <w:gridCol w:w="2485"/>
      </w:tblGrid>
      <w:tr w:rsidR="00A24379" w:rsidRPr="00A24379" w:rsidTr="00894156">
        <w:tc>
          <w:tcPr>
            <w:tcW w:w="4643" w:type="dxa"/>
          </w:tcPr>
          <w:p w:rsidR="00A24379" w:rsidRPr="00AD580E" w:rsidRDefault="00A24379" w:rsidP="00894156">
            <w:pPr>
              <w:autoSpaceDE w:val="0"/>
              <w:autoSpaceDN w:val="0"/>
              <w:adjustRightInd w:val="0"/>
              <w:ind w:left="0"/>
              <w:jc w:val="both"/>
            </w:pPr>
            <w:r w:rsidRPr="00AD580E">
              <w:t>Наименование показателя</w:t>
            </w:r>
          </w:p>
        </w:tc>
        <w:tc>
          <w:tcPr>
            <w:tcW w:w="2485" w:type="dxa"/>
          </w:tcPr>
          <w:p w:rsidR="00A24379" w:rsidRPr="000B2E68" w:rsidRDefault="00A24379" w:rsidP="00894156">
            <w:pPr>
              <w:autoSpaceDE w:val="0"/>
              <w:autoSpaceDN w:val="0"/>
              <w:adjustRightInd w:val="0"/>
              <w:ind w:left="0"/>
              <w:jc w:val="center"/>
            </w:pPr>
            <w:r w:rsidRPr="000B2E68">
              <w:t xml:space="preserve">Отчетный период </w:t>
            </w:r>
          </w:p>
          <w:p w:rsidR="00A24379" w:rsidRPr="00FF0243" w:rsidRDefault="00A24379" w:rsidP="00A24379">
            <w:pPr>
              <w:autoSpaceDE w:val="0"/>
              <w:autoSpaceDN w:val="0"/>
              <w:adjustRightInd w:val="0"/>
              <w:ind w:left="0"/>
              <w:jc w:val="center"/>
              <w:rPr>
                <w:color w:val="FF0000"/>
              </w:rPr>
            </w:pPr>
            <w:r w:rsidRPr="000B2E68">
              <w:t>2008 г.</w:t>
            </w:r>
          </w:p>
        </w:tc>
        <w:tc>
          <w:tcPr>
            <w:tcW w:w="2485" w:type="dxa"/>
          </w:tcPr>
          <w:p w:rsidR="00A24379" w:rsidRPr="00B40898" w:rsidRDefault="00A24379" w:rsidP="00894156">
            <w:pPr>
              <w:autoSpaceDE w:val="0"/>
              <w:autoSpaceDN w:val="0"/>
              <w:adjustRightInd w:val="0"/>
              <w:ind w:left="0"/>
              <w:jc w:val="center"/>
            </w:pPr>
            <w:r w:rsidRPr="00B40898">
              <w:t>Отчетный период</w:t>
            </w:r>
          </w:p>
          <w:p w:rsidR="00A24379" w:rsidRPr="00FF0243" w:rsidRDefault="00A24379" w:rsidP="00A24379">
            <w:pPr>
              <w:autoSpaceDE w:val="0"/>
              <w:autoSpaceDN w:val="0"/>
              <w:adjustRightInd w:val="0"/>
              <w:ind w:left="0"/>
              <w:jc w:val="center"/>
              <w:rPr>
                <w:color w:val="FF0000"/>
              </w:rPr>
            </w:pPr>
            <w:r w:rsidRPr="00B40898">
              <w:t>1кв. 2009</w:t>
            </w:r>
          </w:p>
        </w:tc>
      </w:tr>
      <w:tr w:rsidR="00A24379" w:rsidRPr="00A24379" w:rsidTr="00894156">
        <w:tc>
          <w:tcPr>
            <w:tcW w:w="4643" w:type="dxa"/>
          </w:tcPr>
          <w:p w:rsidR="00A24379" w:rsidRPr="00AD580E" w:rsidRDefault="00A24379" w:rsidP="00894156">
            <w:pPr>
              <w:autoSpaceDE w:val="0"/>
              <w:autoSpaceDN w:val="0"/>
              <w:adjustRightInd w:val="0"/>
              <w:ind w:left="0"/>
              <w:jc w:val="both"/>
            </w:pPr>
            <w:r w:rsidRPr="00AD580E">
              <w:t>Вид хозяйственной деятельности:</w:t>
            </w:r>
          </w:p>
        </w:tc>
        <w:tc>
          <w:tcPr>
            <w:tcW w:w="4970" w:type="dxa"/>
            <w:gridSpan w:val="2"/>
          </w:tcPr>
          <w:p w:rsidR="00A24379" w:rsidRPr="00AD580E" w:rsidRDefault="00A24379" w:rsidP="00894156">
            <w:pPr>
              <w:autoSpaceDE w:val="0"/>
              <w:autoSpaceDN w:val="0"/>
              <w:adjustRightInd w:val="0"/>
              <w:ind w:left="0"/>
              <w:jc w:val="center"/>
            </w:pPr>
            <w:r w:rsidRPr="00AD580E">
              <w:rPr>
                <w:rStyle w:val="SUBST"/>
                <w:bCs w:val="0"/>
                <w:iCs w:val="0"/>
                <w:sz w:val="24"/>
                <w:szCs w:val="24"/>
              </w:rPr>
              <w:t>сдача в аренду нежилых помещений</w:t>
            </w:r>
          </w:p>
        </w:tc>
      </w:tr>
      <w:tr w:rsidR="00A24379" w:rsidRPr="00A24379" w:rsidTr="00894156">
        <w:tc>
          <w:tcPr>
            <w:tcW w:w="4643" w:type="dxa"/>
          </w:tcPr>
          <w:p w:rsidR="00A24379" w:rsidRPr="00AD580E" w:rsidRDefault="00A24379" w:rsidP="00894156">
            <w:pPr>
              <w:autoSpaceDE w:val="0"/>
              <w:autoSpaceDN w:val="0"/>
              <w:adjustRightInd w:val="0"/>
              <w:ind w:left="0"/>
              <w:jc w:val="both"/>
            </w:pPr>
            <w:r w:rsidRPr="00AD580E">
              <w:t>Объем выручки  (доходов)  от  данного вида хозяйственной деятельности, тыс. руб.</w:t>
            </w:r>
          </w:p>
        </w:tc>
        <w:tc>
          <w:tcPr>
            <w:tcW w:w="2485" w:type="dxa"/>
          </w:tcPr>
          <w:p w:rsidR="00A24379" w:rsidRPr="00BA1743" w:rsidRDefault="00BA1743" w:rsidP="00AD580E">
            <w:pPr>
              <w:autoSpaceDE w:val="0"/>
              <w:autoSpaceDN w:val="0"/>
              <w:adjustRightInd w:val="0"/>
              <w:ind w:left="0"/>
              <w:jc w:val="center"/>
              <w:rPr>
                <w:highlight w:val="cyan"/>
              </w:rPr>
            </w:pPr>
            <w:r w:rsidRPr="00BA1743">
              <w:t>467635</w:t>
            </w:r>
          </w:p>
        </w:tc>
        <w:tc>
          <w:tcPr>
            <w:tcW w:w="2485" w:type="dxa"/>
          </w:tcPr>
          <w:p w:rsidR="00A24379" w:rsidRPr="00B40898" w:rsidRDefault="00B40898" w:rsidP="00894156">
            <w:pPr>
              <w:autoSpaceDE w:val="0"/>
              <w:autoSpaceDN w:val="0"/>
              <w:adjustRightInd w:val="0"/>
              <w:ind w:left="0"/>
              <w:jc w:val="center"/>
              <w:rPr>
                <w:highlight w:val="cyan"/>
              </w:rPr>
            </w:pPr>
            <w:r w:rsidRPr="00B40898">
              <w:t>112</w:t>
            </w:r>
            <w:r w:rsidR="00984FA8">
              <w:t xml:space="preserve"> </w:t>
            </w:r>
            <w:r w:rsidRPr="00B40898">
              <w:t>020</w:t>
            </w:r>
          </w:p>
        </w:tc>
      </w:tr>
      <w:tr w:rsidR="00A24379" w:rsidRPr="00A24379" w:rsidTr="00894156">
        <w:tc>
          <w:tcPr>
            <w:tcW w:w="4643" w:type="dxa"/>
          </w:tcPr>
          <w:p w:rsidR="00A24379" w:rsidRPr="00AD580E" w:rsidRDefault="00A24379" w:rsidP="00894156">
            <w:pPr>
              <w:autoSpaceDE w:val="0"/>
              <w:autoSpaceDN w:val="0"/>
              <w:adjustRightInd w:val="0"/>
              <w:ind w:left="0"/>
              <w:jc w:val="both"/>
            </w:pPr>
            <w:r w:rsidRPr="00AD580E">
              <w:t>Доля  объема  выручки  (доходов)   от данного      вида хозяйственной деятельности в общем  объеме  выручки (доходов) эмитента, %</w:t>
            </w:r>
          </w:p>
        </w:tc>
        <w:tc>
          <w:tcPr>
            <w:tcW w:w="2485" w:type="dxa"/>
          </w:tcPr>
          <w:p w:rsidR="00A24379" w:rsidRPr="00BA1743" w:rsidRDefault="00BA1743" w:rsidP="00894156">
            <w:pPr>
              <w:autoSpaceDE w:val="0"/>
              <w:autoSpaceDN w:val="0"/>
              <w:adjustRightInd w:val="0"/>
              <w:ind w:left="0"/>
              <w:jc w:val="center"/>
              <w:rPr>
                <w:highlight w:val="cyan"/>
              </w:rPr>
            </w:pPr>
            <w:r w:rsidRPr="00BA1743">
              <w:t>97,6</w:t>
            </w:r>
          </w:p>
        </w:tc>
        <w:tc>
          <w:tcPr>
            <w:tcW w:w="2485" w:type="dxa"/>
          </w:tcPr>
          <w:p w:rsidR="00A24379" w:rsidRPr="00B40898" w:rsidRDefault="00B40898" w:rsidP="00894156">
            <w:pPr>
              <w:autoSpaceDE w:val="0"/>
              <w:autoSpaceDN w:val="0"/>
              <w:adjustRightInd w:val="0"/>
              <w:ind w:left="0"/>
              <w:jc w:val="center"/>
            </w:pPr>
            <w:r w:rsidRPr="00B40898">
              <w:t>96,8</w:t>
            </w:r>
          </w:p>
        </w:tc>
      </w:tr>
    </w:tbl>
    <w:p w:rsidR="00A24379" w:rsidRPr="00A24379" w:rsidRDefault="00A24379" w:rsidP="00A24379">
      <w:pPr>
        <w:spacing w:before="0"/>
        <w:ind w:left="0"/>
        <w:jc w:val="both"/>
        <w:rPr>
          <w:color w:val="FF0000"/>
        </w:rPr>
      </w:pPr>
    </w:p>
    <w:p w:rsidR="00D2474F" w:rsidRPr="0014791C" w:rsidRDefault="00D2474F" w:rsidP="00045914">
      <w:pPr>
        <w:spacing w:before="0"/>
        <w:ind w:left="0"/>
        <w:jc w:val="both"/>
        <w:outlineLvl w:val="2"/>
        <w:rPr>
          <w:b/>
          <w:bCs/>
          <w:sz w:val="24"/>
          <w:szCs w:val="24"/>
        </w:rPr>
      </w:pPr>
    </w:p>
    <w:p w:rsidR="000D388F" w:rsidRDefault="000D388F" w:rsidP="00045914">
      <w:pPr>
        <w:widowControl/>
        <w:autoSpaceDE w:val="0"/>
        <w:autoSpaceDN w:val="0"/>
        <w:adjustRightInd w:val="0"/>
        <w:spacing w:before="0"/>
        <w:ind w:left="0"/>
        <w:jc w:val="both"/>
        <w:outlineLvl w:val="2"/>
        <w:rPr>
          <w:b/>
          <w:bCs/>
          <w:sz w:val="24"/>
        </w:rPr>
      </w:pPr>
      <w:bookmarkStart w:id="37" w:name="_Toc198983686"/>
      <w:r w:rsidRPr="009A368F">
        <w:rPr>
          <w:b/>
          <w:bCs/>
          <w:sz w:val="24"/>
        </w:rPr>
        <w:t>3.2.3. Материалы, товары (сырье) и поставщики эмитента</w:t>
      </w:r>
      <w:bookmarkEnd w:id="37"/>
    </w:p>
    <w:p w:rsidR="00A24379" w:rsidRPr="009A368F" w:rsidRDefault="00A24379" w:rsidP="00A24379">
      <w:pPr>
        <w:pStyle w:val="Heading1"/>
        <w:spacing w:before="0" w:after="0"/>
        <w:jc w:val="both"/>
        <w:rPr>
          <w:rStyle w:val="SUBST"/>
          <w:iCs w:val="0"/>
          <w:sz w:val="24"/>
          <w:szCs w:val="24"/>
        </w:rPr>
      </w:pPr>
      <w:r w:rsidRPr="009A368F">
        <w:rPr>
          <w:rStyle w:val="SUBST"/>
          <w:iCs w:val="0"/>
          <w:sz w:val="24"/>
          <w:szCs w:val="24"/>
        </w:rPr>
        <w:t>Поставщиков, чья доля превысила  в 1 квартале 200</w:t>
      </w:r>
      <w:r>
        <w:rPr>
          <w:rStyle w:val="SUBST"/>
          <w:iCs w:val="0"/>
          <w:sz w:val="24"/>
          <w:szCs w:val="24"/>
        </w:rPr>
        <w:t>9</w:t>
      </w:r>
      <w:r w:rsidRPr="009A368F">
        <w:rPr>
          <w:rStyle w:val="SUBST"/>
          <w:iCs w:val="0"/>
          <w:sz w:val="24"/>
          <w:szCs w:val="24"/>
        </w:rPr>
        <w:t xml:space="preserve"> года 10% от всех поставок товарно-материальных ценностей, не имеется.</w:t>
      </w:r>
    </w:p>
    <w:p w:rsidR="00A24379" w:rsidRPr="009A368F" w:rsidRDefault="00A24379" w:rsidP="00A24379">
      <w:pPr>
        <w:pStyle w:val="Heading1"/>
        <w:spacing w:before="0" w:after="0"/>
        <w:jc w:val="both"/>
        <w:rPr>
          <w:rStyle w:val="SUBST"/>
          <w:iCs w:val="0"/>
        </w:rPr>
      </w:pPr>
      <w:r w:rsidRPr="009A368F">
        <w:rPr>
          <w:rStyle w:val="SUBST"/>
          <w:iCs w:val="0"/>
          <w:sz w:val="24"/>
        </w:rPr>
        <w:t xml:space="preserve">Поставок товарно-материальных ценностей по импорту в отчетном квартале не </w:t>
      </w:r>
      <w:r w:rsidRPr="009A368F">
        <w:rPr>
          <w:rStyle w:val="SUBST"/>
          <w:iCs w:val="0"/>
          <w:sz w:val="24"/>
        </w:rPr>
        <w:lastRenderedPageBreak/>
        <w:t>осуществлялось.</w:t>
      </w:r>
    </w:p>
    <w:p w:rsidR="00A24379" w:rsidRPr="009A368F" w:rsidRDefault="00A24379" w:rsidP="00045914">
      <w:pPr>
        <w:widowControl/>
        <w:autoSpaceDE w:val="0"/>
        <w:autoSpaceDN w:val="0"/>
        <w:adjustRightInd w:val="0"/>
        <w:spacing w:before="0"/>
        <w:ind w:left="0"/>
        <w:jc w:val="both"/>
        <w:outlineLvl w:val="2"/>
        <w:rPr>
          <w:b/>
          <w:bCs/>
          <w:sz w:val="24"/>
        </w:rPr>
      </w:pPr>
    </w:p>
    <w:p w:rsidR="000D388F" w:rsidRPr="00964676" w:rsidRDefault="000D388F" w:rsidP="00045914">
      <w:pPr>
        <w:pStyle w:val="a7"/>
        <w:spacing w:before="0"/>
        <w:outlineLvl w:val="2"/>
        <w:rPr>
          <w:b/>
          <w:bCs/>
          <w:sz w:val="24"/>
          <w:szCs w:val="24"/>
        </w:rPr>
      </w:pPr>
      <w:bookmarkStart w:id="38" w:name="_Toc198983687"/>
      <w:r w:rsidRPr="00964676">
        <w:rPr>
          <w:b/>
          <w:bCs/>
          <w:sz w:val="24"/>
          <w:szCs w:val="24"/>
        </w:rPr>
        <w:t>3.2.4. Рынки сбыта продукции (работ, услуг) эмитента.</w:t>
      </w:r>
      <w:bookmarkEnd w:id="38"/>
    </w:p>
    <w:p w:rsidR="000D388F" w:rsidRPr="00964676" w:rsidRDefault="000D388F" w:rsidP="00045914">
      <w:pPr>
        <w:pStyle w:val="a7"/>
        <w:spacing w:before="0"/>
        <w:ind w:firstLine="709"/>
        <w:jc w:val="both"/>
        <w:rPr>
          <w:rStyle w:val="SUBST"/>
        </w:rPr>
      </w:pPr>
    </w:p>
    <w:p w:rsidR="000D388F" w:rsidRPr="00F7743B" w:rsidRDefault="000D388F" w:rsidP="00045914">
      <w:pPr>
        <w:pStyle w:val="a7"/>
        <w:spacing w:before="0"/>
        <w:ind w:firstLine="709"/>
        <w:jc w:val="both"/>
        <w:rPr>
          <w:rStyle w:val="SUBST"/>
          <w:b w:val="0"/>
          <w:bCs w:val="0"/>
        </w:rPr>
      </w:pPr>
      <w:r w:rsidRPr="00F7743B">
        <w:rPr>
          <w:rStyle w:val="SUBST"/>
          <w:b w:val="0"/>
          <w:bCs w:val="0"/>
        </w:rPr>
        <w:t xml:space="preserve">Основными потребителями продукции научно-технической деятельности Общества являются ведущие заводы-производители автотехники, а также ряд предприятий различных отраслей машиностроительного комплекса. </w:t>
      </w:r>
    </w:p>
    <w:p w:rsidR="000D388F" w:rsidRPr="00F7743B" w:rsidRDefault="000D388F" w:rsidP="00045914">
      <w:pPr>
        <w:pStyle w:val="a6"/>
        <w:spacing w:before="0"/>
        <w:ind w:firstLine="709"/>
        <w:jc w:val="both"/>
        <w:rPr>
          <w:b w:val="0"/>
          <w:bCs w:val="0"/>
          <w:sz w:val="22"/>
          <w:szCs w:val="22"/>
        </w:rPr>
      </w:pPr>
      <w:r w:rsidRPr="00F7743B">
        <w:rPr>
          <w:b w:val="0"/>
          <w:bCs w:val="0"/>
          <w:sz w:val="22"/>
          <w:szCs w:val="22"/>
        </w:rPr>
        <w:t>Общество регулярно получает заказы от Департамента науки и промышленной политики г. Москвы в области научно-исследовательских работ и опытно-конструкторских работ.</w:t>
      </w:r>
    </w:p>
    <w:p w:rsidR="000D388F" w:rsidRPr="00F7743B" w:rsidRDefault="00081F14" w:rsidP="004738CD">
      <w:pPr>
        <w:pStyle w:val="a7"/>
        <w:spacing w:before="0"/>
        <w:ind w:firstLine="708"/>
        <w:jc w:val="both"/>
        <w:rPr>
          <w:rStyle w:val="SUBST"/>
          <w:b w:val="0"/>
          <w:bCs w:val="0"/>
        </w:rPr>
      </w:pPr>
      <w:r w:rsidRPr="00F7743B">
        <w:rPr>
          <w:i/>
        </w:rPr>
        <w:t>Основным рынком, на котором эмитент осуществляет свою деятельность, является рынок коммерческой недвижимости  Москвы.</w:t>
      </w:r>
    </w:p>
    <w:p w:rsidR="000D388F" w:rsidRPr="00F7743B" w:rsidRDefault="000D388F" w:rsidP="00045914">
      <w:pPr>
        <w:pStyle w:val="a7"/>
        <w:spacing w:before="0"/>
        <w:ind w:firstLine="708"/>
        <w:jc w:val="both"/>
        <w:rPr>
          <w:rStyle w:val="SUBST"/>
          <w:b w:val="0"/>
          <w:bCs w:val="0"/>
        </w:rPr>
      </w:pPr>
      <w:r w:rsidRPr="00F7743B">
        <w:rPr>
          <w:rStyle w:val="SUBST"/>
          <w:b w:val="0"/>
          <w:bCs w:val="0"/>
        </w:rPr>
        <w:t xml:space="preserve">Возможными негативными факторами для сбыта продукции ОАО «НИИТавтопром» являются политические риски, связанные с взаимоотношением с органами государственной власти и местного самоуправления; экономические риски, связанные с колебаниями цен, инфляцией; конкурентные, связанные с конкуренцией в сфере научно-технической деятельности в области автомобильной промышленности и на рынке аренды недвижимого имущества, а также иные риски. </w:t>
      </w:r>
    </w:p>
    <w:p w:rsidR="000D388F" w:rsidRPr="00F7743B" w:rsidRDefault="000D388F" w:rsidP="00045914">
      <w:pPr>
        <w:pStyle w:val="a7"/>
        <w:spacing w:before="0"/>
        <w:ind w:firstLine="708"/>
        <w:jc w:val="both"/>
        <w:rPr>
          <w:rStyle w:val="SUBST"/>
        </w:rPr>
      </w:pPr>
      <w:r w:rsidRPr="00F7743B">
        <w:rPr>
          <w:rStyle w:val="SUBST"/>
          <w:b w:val="0"/>
          <w:bCs w:val="0"/>
        </w:rPr>
        <w:t xml:space="preserve">Более подробно описание влияния негативных факторов на сбыт продукции </w:t>
      </w:r>
      <w:r w:rsidRPr="00F7743B">
        <w:rPr>
          <w:i/>
          <w:iCs/>
        </w:rPr>
        <w:t>(работ, услуг)</w:t>
      </w:r>
      <w:r w:rsidRPr="00F7743B">
        <w:rPr>
          <w:rStyle w:val="SUBST"/>
          <w:b w:val="0"/>
          <w:bCs w:val="0"/>
        </w:rPr>
        <w:t xml:space="preserve"> ОАО «НИИТавтопром» представлено в разделе 2.5. «Риски, связанные с приобретением размещаемых эмиссионных ценных бумаг» настоящего Ежеквартального отчета.</w:t>
      </w:r>
    </w:p>
    <w:p w:rsidR="00081F14" w:rsidRPr="00964676" w:rsidRDefault="00081F14" w:rsidP="00045914">
      <w:pPr>
        <w:pStyle w:val="a7"/>
        <w:spacing w:before="0"/>
        <w:jc w:val="both"/>
        <w:rPr>
          <w:rStyle w:val="SUBST"/>
        </w:rPr>
      </w:pPr>
    </w:p>
    <w:p w:rsidR="000D388F" w:rsidRPr="00964676" w:rsidRDefault="000D388F" w:rsidP="00045914">
      <w:pPr>
        <w:pStyle w:val="a7"/>
        <w:spacing w:before="0"/>
        <w:ind w:left="-57"/>
        <w:jc w:val="both"/>
        <w:outlineLvl w:val="2"/>
        <w:rPr>
          <w:b/>
          <w:bCs/>
          <w:sz w:val="24"/>
          <w:szCs w:val="24"/>
        </w:rPr>
      </w:pPr>
      <w:bookmarkStart w:id="39" w:name="_Toc198983688"/>
      <w:r w:rsidRPr="00964676">
        <w:rPr>
          <w:b/>
          <w:bCs/>
          <w:sz w:val="24"/>
          <w:szCs w:val="24"/>
        </w:rPr>
        <w:t>3.2.5. Сведения о наличии у эмитента лицензий.</w:t>
      </w:r>
      <w:bookmarkEnd w:id="39"/>
    </w:p>
    <w:p w:rsidR="000D388F" w:rsidRPr="00964676" w:rsidRDefault="000D388F" w:rsidP="00045914">
      <w:pPr>
        <w:pStyle w:val="a7"/>
        <w:spacing w:before="0"/>
        <w:ind w:left="-57"/>
        <w:jc w:val="both"/>
        <w:rPr>
          <w:b/>
          <w:bCs/>
          <w:sz w:val="24"/>
          <w:szCs w:val="24"/>
        </w:rPr>
      </w:pPr>
    </w:p>
    <w:p w:rsidR="000D388F" w:rsidRPr="00D45F74" w:rsidRDefault="000D388F" w:rsidP="00045914">
      <w:pPr>
        <w:spacing w:before="0"/>
        <w:ind w:left="-57" w:firstLine="708"/>
        <w:jc w:val="both"/>
        <w:rPr>
          <w:rStyle w:val="SUBST"/>
          <w:b w:val="0"/>
          <w:bCs w:val="0"/>
        </w:rPr>
      </w:pPr>
      <w:r w:rsidRPr="00D45F74">
        <w:rPr>
          <w:rStyle w:val="SUBST"/>
          <w:b w:val="0"/>
          <w:bCs w:val="0"/>
        </w:rPr>
        <w:t>У ОАО «НИИТавтопром» в настоящий моменте лицензий</w:t>
      </w:r>
      <w:r w:rsidR="00EC10D4" w:rsidRPr="00D45F74">
        <w:rPr>
          <w:rStyle w:val="SUBST"/>
          <w:b w:val="0"/>
          <w:bCs w:val="0"/>
        </w:rPr>
        <w:t xml:space="preserve"> нет.</w:t>
      </w:r>
    </w:p>
    <w:p w:rsidR="000D388F" w:rsidRPr="00964676" w:rsidRDefault="000D388F" w:rsidP="00045914">
      <w:pPr>
        <w:spacing w:before="0"/>
        <w:ind w:left="-57" w:firstLine="708"/>
        <w:jc w:val="both"/>
        <w:rPr>
          <w:b/>
          <w:bCs/>
          <w:sz w:val="24"/>
          <w:szCs w:val="24"/>
        </w:rPr>
      </w:pPr>
    </w:p>
    <w:p w:rsidR="000D388F" w:rsidRPr="00964676" w:rsidRDefault="000D388F" w:rsidP="00045914">
      <w:pPr>
        <w:pStyle w:val="a7"/>
        <w:spacing w:before="0"/>
        <w:ind w:left="-57"/>
        <w:jc w:val="both"/>
        <w:outlineLvl w:val="2"/>
        <w:rPr>
          <w:b/>
          <w:bCs/>
          <w:sz w:val="24"/>
          <w:szCs w:val="24"/>
        </w:rPr>
      </w:pPr>
      <w:bookmarkStart w:id="40" w:name="_Toc198983689"/>
      <w:r w:rsidRPr="00964676">
        <w:rPr>
          <w:b/>
          <w:bCs/>
          <w:sz w:val="24"/>
          <w:szCs w:val="24"/>
        </w:rPr>
        <w:t>3.2.6. Совместная деятельность эмитента.</w:t>
      </w:r>
      <w:bookmarkEnd w:id="40"/>
    </w:p>
    <w:p w:rsidR="000D388F" w:rsidRPr="00964676" w:rsidRDefault="000D388F" w:rsidP="00045914">
      <w:pPr>
        <w:pStyle w:val="a7"/>
        <w:spacing w:before="0"/>
        <w:ind w:left="-57"/>
        <w:jc w:val="both"/>
        <w:rPr>
          <w:b/>
          <w:bCs/>
          <w:sz w:val="24"/>
          <w:szCs w:val="24"/>
        </w:rPr>
      </w:pPr>
    </w:p>
    <w:p w:rsidR="000D388F" w:rsidRPr="00D45F74" w:rsidRDefault="000D388F" w:rsidP="00045914">
      <w:pPr>
        <w:pStyle w:val="a7"/>
        <w:spacing w:before="0"/>
        <w:ind w:left="-57" w:firstLine="708"/>
        <w:jc w:val="both"/>
        <w:rPr>
          <w:i/>
          <w:iCs/>
        </w:rPr>
      </w:pPr>
      <w:r w:rsidRPr="00D45F74">
        <w:rPr>
          <w:i/>
          <w:iCs/>
        </w:rPr>
        <w:t>Эмитент не заключал каких-либо договоров о совместном сотрудничестве с другими лицами.</w:t>
      </w:r>
    </w:p>
    <w:p w:rsidR="009650C4" w:rsidRPr="00964676" w:rsidRDefault="009650C4" w:rsidP="00045914">
      <w:pPr>
        <w:pStyle w:val="a7"/>
        <w:spacing w:before="0"/>
        <w:jc w:val="both"/>
        <w:rPr>
          <w:b/>
          <w:bCs/>
          <w:sz w:val="24"/>
          <w:szCs w:val="24"/>
        </w:rPr>
      </w:pPr>
    </w:p>
    <w:p w:rsidR="000D388F" w:rsidRPr="00964676" w:rsidRDefault="000D388F" w:rsidP="00045914">
      <w:pPr>
        <w:pStyle w:val="a7"/>
        <w:spacing w:before="0"/>
        <w:jc w:val="both"/>
        <w:outlineLvl w:val="1"/>
        <w:rPr>
          <w:b/>
          <w:bCs/>
          <w:sz w:val="24"/>
          <w:szCs w:val="24"/>
        </w:rPr>
      </w:pPr>
      <w:bookmarkStart w:id="41" w:name="_Toc198983690"/>
      <w:r w:rsidRPr="00964676">
        <w:rPr>
          <w:b/>
          <w:bCs/>
          <w:sz w:val="24"/>
          <w:szCs w:val="24"/>
        </w:rPr>
        <w:t>3.3. Планы будущей деятельности эмитента.</w:t>
      </w:r>
      <w:bookmarkEnd w:id="41"/>
      <w:r w:rsidRPr="00964676">
        <w:rPr>
          <w:b/>
          <w:bCs/>
          <w:sz w:val="24"/>
          <w:szCs w:val="24"/>
        </w:rPr>
        <w:t xml:space="preserve"> </w:t>
      </w:r>
    </w:p>
    <w:p w:rsidR="009650C4" w:rsidRPr="00964676" w:rsidRDefault="009650C4" w:rsidP="00045914">
      <w:pPr>
        <w:pStyle w:val="a7"/>
        <w:spacing w:before="0"/>
        <w:ind w:left="198"/>
        <w:jc w:val="both"/>
        <w:rPr>
          <w:b/>
          <w:bCs/>
          <w:sz w:val="24"/>
          <w:szCs w:val="24"/>
        </w:rPr>
      </w:pPr>
    </w:p>
    <w:p w:rsidR="000D388F" w:rsidRPr="004738CD" w:rsidRDefault="000D388F" w:rsidP="00045914">
      <w:pPr>
        <w:pStyle w:val="a6"/>
        <w:spacing w:before="0"/>
        <w:jc w:val="left"/>
        <w:rPr>
          <w:bCs w:val="0"/>
          <w:u w:val="single"/>
        </w:rPr>
      </w:pPr>
      <w:r w:rsidRPr="00964676">
        <w:rPr>
          <w:b w:val="0"/>
        </w:rPr>
        <w:tab/>
      </w:r>
      <w:r w:rsidRPr="004738CD">
        <w:rPr>
          <w:bCs w:val="0"/>
        </w:rPr>
        <w:t>В научно-технической деятельности:</w:t>
      </w:r>
    </w:p>
    <w:p w:rsidR="004738CD" w:rsidRPr="00980054" w:rsidRDefault="004738CD" w:rsidP="004738CD">
      <w:pPr>
        <w:spacing w:before="0"/>
        <w:ind w:left="0" w:firstLine="720"/>
        <w:jc w:val="both"/>
        <w:rPr>
          <w:i/>
        </w:rPr>
      </w:pPr>
      <w:r w:rsidRPr="00980054">
        <w:rPr>
          <w:i/>
        </w:rPr>
        <w:t>По мере улучшения инвестиционного климата в целом и финансового состояния предприятий отечественного автомобиле и машиностроения, Общество планирует расширение объема хозяйственных договорных работ с производителями как автомобильной, так и других видов продукции.</w:t>
      </w:r>
    </w:p>
    <w:p w:rsidR="004738CD" w:rsidRPr="00980054" w:rsidRDefault="004738CD" w:rsidP="004738CD">
      <w:pPr>
        <w:spacing w:before="0"/>
        <w:ind w:left="0" w:firstLine="720"/>
        <w:jc w:val="both"/>
        <w:rPr>
          <w:i/>
        </w:rPr>
      </w:pPr>
      <w:r w:rsidRPr="00980054">
        <w:rPr>
          <w:i/>
        </w:rPr>
        <w:t xml:space="preserve">В соответствии с Концепцией развития автомобильной промышленности, утвержденной распоряжением правительства РФ от 16 июля </w:t>
      </w:r>
      <w:smartTag w:uri="urn:schemas-microsoft-com:office:smarttags" w:element="place">
        <w:smartTagPr>
          <w:attr w:name="ProductID" w:val="2002 г"/>
        </w:smartTagPr>
        <w:r w:rsidRPr="00980054">
          <w:rPr>
            <w:i/>
          </w:rPr>
          <w:t>2002 г</w:t>
        </w:r>
      </w:smartTag>
      <w:r w:rsidRPr="00980054">
        <w:rPr>
          <w:i/>
        </w:rPr>
        <w:t xml:space="preserve">. №978-Р, объём производства автомобильной техники к 2010 году должен находиться на уровне 2,0 млн. штук. </w:t>
      </w:r>
      <w:r w:rsidR="00D451E5" w:rsidRPr="00980054">
        <w:rPr>
          <w:i/>
        </w:rPr>
        <w:t>Р</w:t>
      </w:r>
      <w:r w:rsidRPr="00980054">
        <w:rPr>
          <w:i/>
        </w:rPr>
        <w:t>азвитие</w:t>
      </w:r>
      <w:r w:rsidR="00D451E5" w:rsidRPr="00980054">
        <w:rPr>
          <w:i/>
        </w:rPr>
        <w:t xml:space="preserve"> Российского</w:t>
      </w:r>
      <w:r w:rsidRPr="00980054">
        <w:rPr>
          <w:i/>
        </w:rPr>
        <w:t xml:space="preserve"> автомобилестроения создает хорошие перспективы для ОАО «НИИТавтопром» в части увеличения объёма реализации научно-исследовательских и опытно-конструкторских работ.</w:t>
      </w:r>
    </w:p>
    <w:p w:rsidR="00CD374F" w:rsidRPr="00980054" w:rsidRDefault="00CD374F" w:rsidP="00CD374F">
      <w:pPr>
        <w:ind w:left="567"/>
        <w:jc w:val="center"/>
        <w:rPr>
          <w:i/>
        </w:rPr>
      </w:pPr>
      <w:r w:rsidRPr="00980054">
        <w:rPr>
          <w:i/>
        </w:rPr>
        <w:t xml:space="preserve"> Виды деятельности ОАО «НИИТавтопром» и перспективы на 2008-2010гг:</w:t>
      </w:r>
    </w:p>
    <w:p w:rsidR="00CD374F" w:rsidRPr="00980054" w:rsidRDefault="00CD374F" w:rsidP="00CD374F">
      <w:pPr>
        <w:jc w:val="both"/>
        <w:rPr>
          <w:i/>
        </w:rPr>
      </w:pPr>
      <w:r w:rsidRPr="00980054">
        <w:rPr>
          <w:i/>
        </w:rPr>
        <w:t>- Разработка и внедрение технологий производства деталей автомобилей и двигателей;</w:t>
      </w:r>
    </w:p>
    <w:p w:rsidR="00CD374F" w:rsidRPr="00980054" w:rsidRDefault="00CD374F" w:rsidP="00CD374F">
      <w:pPr>
        <w:jc w:val="both"/>
        <w:rPr>
          <w:i/>
        </w:rPr>
      </w:pPr>
      <w:r w:rsidRPr="00980054">
        <w:rPr>
          <w:i/>
        </w:rPr>
        <w:t>- Разработка и внедрение технологий общемашиностроительного применения;</w:t>
      </w:r>
    </w:p>
    <w:p w:rsidR="00CD374F" w:rsidRPr="00980054" w:rsidRDefault="00CD374F" w:rsidP="00CD374F">
      <w:pPr>
        <w:jc w:val="both"/>
        <w:rPr>
          <w:i/>
        </w:rPr>
      </w:pPr>
      <w:r w:rsidRPr="00980054">
        <w:rPr>
          <w:i/>
        </w:rPr>
        <w:t>- Разработка конструкций технологического оборудования;</w:t>
      </w:r>
    </w:p>
    <w:p w:rsidR="00CD374F" w:rsidRPr="00980054" w:rsidRDefault="00CD374F" w:rsidP="00CD374F">
      <w:pPr>
        <w:jc w:val="both"/>
        <w:rPr>
          <w:i/>
        </w:rPr>
      </w:pPr>
      <w:r w:rsidRPr="00980054">
        <w:rPr>
          <w:i/>
        </w:rPr>
        <w:t>-Разработка конструкций технологической оснастки и приспособлений для машиностроения;</w:t>
      </w:r>
    </w:p>
    <w:p w:rsidR="00CD374F" w:rsidRPr="00980054" w:rsidRDefault="00CD374F" w:rsidP="00CD374F">
      <w:pPr>
        <w:jc w:val="both"/>
        <w:rPr>
          <w:i/>
        </w:rPr>
      </w:pPr>
      <w:r w:rsidRPr="00980054">
        <w:rPr>
          <w:i/>
        </w:rPr>
        <w:t>-Разработка технологий защитно-декоративных, в том числе нанопокрытий и производства наноматериалов;</w:t>
      </w:r>
    </w:p>
    <w:p w:rsidR="00CD374F" w:rsidRPr="00980054" w:rsidRDefault="00CD374F" w:rsidP="00CD374F">
      <w:pPr>
        <w:jc w:val="both"/>
        <w:rPr>
          <w:i/>
        </w:rPr>
      </w:pPr>
      <w:r w:rsidRPr="00980054">
        <w:rPr>
          <w:i/>
        </w:rPr>
        <w:t>- Технологическое сопровождение, технический аудит и экспертиза технологических проектов реконструкции действующих и создания новых производств различных видов техники;</w:t>
      </w:r>
    </w:p>
    <w:p w:rsidR="00CD374F" w:rsidRPr="00980054" w:rsidRDefault="00CD374F" w:rsidP="00CD374F">
      <w:pPr>
        <w:jc w:val="both"/>
        <w:rPr>
          <w:i/>
        </w:rPr>
      </w:pPr>
      <w:r w:rsidRPr="00980054">
        <w:rPr>
          <w:i/>
        </w:rPr>
        <w:lastRenderedPageBreak/>
        <w:t>- Изготовление мелкосерийной продукции на собственной опытно-экспериментальной базе;</w:t>
      </w:r>
    </w:p>
    <w:p w:rsidR="00CD374F" w:rsidRPr="00980054" w:rsidRDefault="00CD374F" w:rsidP="00CD374F">
      <w:pPr>
        <w:jc w:val="both"/>
        <w:rPr>
          <w:i/>
        </w:rPr>
      </w:pPr>
      <w:r w:rsidRPr="00980054">
        <w:rPr>
          <w:i/>
        </w:rPr>
        <w:t>- Организация научно-технических конференций и симпозиумов по прогрессивным технологиям.</w:t>
      </w:r>
    </w:p>
    <w:p w:rsidR="00CD374F" w:rsidRPr="00980054" w:rsidRDefault="00CD374F" w:rsidP="00CD374F">
      <w:pPr>
        <w:ind w:firstLine="508"/>
        <w:jc w:val="both"/>
        <w:rPr>
          <w:i/>
        </w:rPr>
      </w:pPr>
      <w:r w:rsidRPr="00980054">
        <w:rPr>
          <w:i/>
        </w:rPr>
        <w:t>Работы выполняются на основе коммерческих договоров с потребителями и государственных контрактов по результатам тендеров Правительства Москвы.</w:t>
      </w:r>
    </w:p>
    <w:p w:rsidR="00CD374F" w:rsidRPr="00A34EC8" w:rsidRDefault="00CD374F" w:rsidP="00CD374F">
      <w:pPr>
        <w:jc w:val="both"/>
        <w:rPr>
          <w:i/>
        </w:rPr>
      </w:pPr>
      <w:r w:rsidRPr="00980054">
        <w:rPr>
          <w:i/>
        </w:rPr>
        <w:t xml:space="preserve">На период 2008-2010гг основные виды деятельности сохранятся. </w:t>
      </w:r>
    </w:p>
    <w:p w:rsidR="00CD374F" w:rsidRPr="00980054" w:rsidRDefault="00CD374F" w:rsidP="00CD374F">
      <w:pPr>
        <w:ind w:firstLine="508"/>
        <w:jc w:val="both"/>
        <w:rPr>
          <w:i/>
        </w:rPr>
      </w:pPr>
      <w:r w:rsidRPr="00980054">
        <w:rPr>
          <w:i/>
          <w:lang w:val="en-US"/>
        </w:rPr>
        <w:t>C</w:t>
      </w:r>
      <w:r w:rsidRPr="00980054">
        <w:rPr>
          <w:i/>
        </w:rPr>
        <w:t>озданный за многие годы научно-технический потенциал позволяет ОАО «НИИТавтопром» предлагать свои услуги предприятиям не только автомобильной, но и других отраслей.</w:t>
      </w:r>
    </w:p>
    <w:p w:rsidR="00CD374F" w:rsidRPr="00980054" w:rsidRDefault="00CD374F" w:rsidP="00CD374F">
      <w:pPr>
        <w:jc w:val="both"/>
        <w:rPr>
          <w:i/>
        </w:rPr>
      </w:pPr>
      <w:r w:rsidRPr="00980054">
        <w:rPr>
          <w:i/>
        </w:rPr>
        <w:t>Получат развитие направления, в том числе на новых рынках потребителей смежных отраслей:</w:t>
      </w:r>
    </w:p>
    <w:p w:rsidR="00CD374F" w:rsidRPr="00980054" w:rsidRDefault="00CD374F" w:rsidP="00CD374F">
      <w:pPr>
        <w:jc w:val="both"/>
        <w:rPr>
          <w:i/>
        </w:rPr>
      </w:pPr>
      <w:r w:rsidRPr="00980054">
        <w:rPr>
          <w:i/>
        </w:rPr>
        <w:t>- технологии и оборудование для производства автокомпонентов взамен импорта;</w:t>
      </w:r>
    </w:p>
    <w:p w:rsidR="00CD374F" w:rsidRPr="00980054" w:rsidRDefault="00CD374F" w:rsidP="00CD374F">
      <w:pPr>
        <w:jc w:val="both"/>
        <w:rPr>
          <w:i/>
        </w:rPr>
      </w:pPr>
      <w:r w:rsidRPr="00980054">
        <w:rPr>
          <w:i/>
        </w:rPr>
        <w:t>- создание и освоение ремонтных технологий для деталей автотранспортных средств и коммунальной техники;</w:t>
      </w:r>
    </w:p>
    <w:p w:rsidR="00CD374F" w:rsidRPr="00980054" w:rsidRDefault="00CD374F" w:rsidP="00CD374F">
      <w:pPr>
        <w:jc w:val="both"/>
        <w:rPr>
          <w:i/>
        </w:rPr>
      </w:pPr>
      <w:r w:rsidRPr="00980054">
        <w:rPr>
          <w:i/>
        </w:rPr>
        <w:t>- создание конструкций и технологий для деталей трения и уплотнений машин и механизмов;</w:t>
      </w:r>
    </w:p>
    <w:p w:rsidR="00CD374F" w:rsidRPr="00980054" w:rsidRDefault="00CD374F" w:rsidP="00CD374F">
      <w:pPr>
        <w:jc w:val="both"/>
        <w:rPr>
          <w:i/>
        </w:rPr>
      </w:pPr>
      <w:r w:rsidRPr="00980054">
        <w:rPr>
          <w:i/>
        </w:rPr>
        <w:t>- нанопокрытия поверхностей деталей и инструмента с особыми техническими свойствами;</w:t>
      </w:r>
    </w:p>
    <w:p w:rsidR="00CD374F" w:rsidRPr="00980054" w:rsidRDefault="00CD374F" w:rsidP="00CD374F">
      <w:pPr>
        <w:jc w:val="both"/>
        <w:rPr>
          <w:i/>
        </w:rPr>
      </w:pPr>
      <w:r w:rsidRPr="00980054">
        <w:rPr>
          <w:i/>
        </w:rPr>
        <w:t>- современные методы экологичной окраски изделий;</w:t>
      </w:r>
    </w:p>
    <w:p w:rsidR="00CD374F" w:rsidRPr="00980054" w:rsidRDefault="00CD374F" w:rsidP="00CD374F">
      <w:pPr>
        <w:jc w:val="both"/>
        <w:rPr>
          <w:i/>
        </w:rPr>
      </w:pPr>
      <w:r w:rsidRPr="00980054">
        <w:rPr>
          <w:i/>
        </w:rPr>
        <w:t>- посреднические работы по трансферу передовых отечественных и зарубежных технологий.</w:t>
      </w:r>
    </w:p>
    <w:p w:rsidR="004738CD" w:rsidRPr="00980054" w:rsidRDefault="00CD374F" w:rsidP="004738CD">
      <w:pPr>
        <w:spacing w:before="0"/>
        <w:ind w:left="0" w:firstLine="720"/>
        <w:jc w:val="both"/>
        <w:rPr>
          <w:i/>
        </w:rPr>
      </w:pPr>
      <w:r w:rsidRPr="00980054">
        <w:rPr>
          <w:i/>
        </w:rPr>
        <w:t>Р</w:t>
      </w:r>
      <w:r w:rsidR="004738CD" w:rsidRPr="00980054">
        <w:rPr>
          <w:i/>
        </w:rPr>
        <w:t>уководство Общества намерено продолжить активный поиск применения в этом направлении своих научно-технических возможностей, в том числе для предприятий малого и среднего бизнеса.</w:t>
      </w:r>
    </w:p>
    <w:p w:rsidR="000D388F" w:rsidRPr="00980054" w:rsidRDefault="004738CD" w:rsidP="004738CD">
      <w:pPr>
        <w:spacing w:before="0"/>
        <w:ind w:left="0" w:firstLine="720"/>
        <w:jc w:val="both"/>
        <w:rPr>
          <w:rStyle w:val="SUBST"/>
          <w:b w:val="0"/>
          <w:bCs w:val="0"/>
        </w:rPr>
      </w:pPr>
      <w:r w:rsidRPr="00980054">
        <w:rPr>
          <w:i/>
        </w:rPr>
        <w:t>Важным направлением остается участие в конкурсах, позволяющих получать заказы на выполнение перспективных НИОКР от Департамента науки и промышленной политики г. Москвы, а также участие по заданиям Департамента в решении отдельных технологических проблем предприятий города.</w:t>
      </w:r>
    </w:p>
    <w:p w:rsidR="000D388F" w:rsidRPr="00980054" w:rsidRDefault="000D388F" w:rsidP="00045914">
      <w:pPr>
        <w:pStyle w:val="21"/>
        <w:spacing w:before="0"/>
        <w:rPr>
          <w:rStyle w:val="ae"/>
          <w:color w:val="auto"/>
        </w:rPr>
      </w:pPr>
    </w:p>
    <w:p w:rsidR="000D388F" w:rsidRPr="004738CD" w:rsidRDefault="000D388F" w:rsidP="00045914">
      <w:pPr>
        <w:spacing w:before="0"/>
        <w:ind w:left="0" w:firstLine="540"/>
        <w:jc w:val="both"/>
        <w:rPr>
          <w:i/>
          <w:iCs/>
        </w:rPr>
      </w:pPr>
      <w:r w:rsidRPr="004738CD">
        <w:rPr>
          <w:rStyle w:val="ae"/>
          <w:i/>
          <w:iCs/>
          <w:szCs w:val="14"/>
        </w:rPr>
        <w:t>В арендной деятельности:</w:t>
      </w:r>
    </w:p>
    <w:p w:rsidR="004738CD" w:rsidRPr="00980054" w:rsidRDefault="004738CD" w:rsidP="004738CD">
      <w:pPr>
        <w:spacing w:before="0"/>
        <w:ind w:left="0" w:firstLine="708"/>
        <w:jc w:val="both"/>
        <w:rPr>
          <w:i/>
        </w:rPr>
      </w:pPr>
      <w:r w:rsidRPr="00980054">
        <w:rPr>
          <w:i/>
        </w:rPr>
        <w:t>Рынок коммерческой недвижимости находится на стадии развития. Очень важным на этом этапе является выработка грамотных маркетинговых стратегий, проведение высокоэффективных рекламных компаний и разработка ярких концепций. Эффективным вариантом развития объекта недвижимости станет улучшение качества сдаваемых площадей в долгосрочной перспективе. Следует подчеркнуть, что в категории «офисная недвижимость» важную роль начинают играть бизнес-парки и многофункциональные комплексы, причем наиболее значительным фактором, который можно выделить для большего числа таких офисных зданий, является наличие инфраструктуры различного назначения – гостинично-делового, торгово-развлекательного и других сопутствующих направлений</w:t>
      </w:r>
    </w:p>
    <w:p w:rsidR="004738CD" w:rsidRPr="00980054" w:rsidRDefault="004738CD" w:rsidP="004738CD">
      <w:pPr>
        <w:spacing w:before="0"/>
        <w:ind w:left="0"/>
        <w:jc w:val="both"/>
        <w:rPr>
          <w:i/>
        </w:rPr>
      </w:pPr>
      <w:r w:rsidRPr="00980054">
        <w:rPr>
          <w:i/>
        </w:rPr>
        <w:tab/>
        <w:t>В целях повышения уровня привлекательности объекта недвижимого имущества и увеличения прибыли от сдачи помещений в аренду, Обществу предстоит уделить внимание следующим факторам:</w:t>
      </w:r>
    </w:p>
    <w:p w:rsidR="004738CD" w:rsidRPr="00980054" w:rsidRDefault="004738CD" w:rsidP="004738CD">
      <w:pPr>
        <w:spacing w:before="0"/>
        <w:ind w:left="0" w:firstLine="540"/>
        <w:jc w:val="both"/>
        <w:rPr>
          <w:i/>
        </w:rPr>
      </w:pPr>
      <w:r w:rsidRPr="00980054">
        <w:rPr>
          <w:i/>
        </w:rPr>
        <w:t>-</w:t>
      </w:r>
      <w:r w:rsidRPr="00980054">
        <w:rPr>
          <w:i/>
        </w:rPr>
        <w:tab/>
        <w:t>проведение комплекса мер по реструктуризации помещений из разряда бывших технических в разряд арендопригодных с последующим вовлечением в коммерческий оборот;</w:t>
      </w:r>
    </w:p>
    <w:p w:rsidR="004738CD" w:rsidRPr="00980054" w:rsidRDefault="004738CD" w:rsidP="004738CD">
      <w:pPr>
        <w:spacing w:before="0"/>
        <w:ind w:left="0" w:firstLine="540"/>
        <w:jc w:val="both"/>
        <w:rPr>
          <w:i/>
        </w:rPr>
      </w:pPr>
      <w:r w:rsidRPr="00980054">
        <w:rPr>
          <w:i/>
        </w:rPr>
        <w:t>-</w:t>
      </w:r>
      <w:r w:rsidRPr="00980054">
        <w:rPr>
          <w:i/>
        </w:rPr>
        <w:tab/>
        <w:t>выработка решений в сфере технического обслуживания инженерных сетей на арендуемых площадях;</w:t>
      </w:r>
    </w:p>
    <w:p w:rsidR="004738CD" w:rsidRPr="00980054" w:rsidRDefault="004738CD" w:rsidP="004738CD">
      <w:pPr>
        <w:spacing w:before="0"/>
        <w:ind w:left="0" w:firstLine="540"/>
        <w:jc w:val="both"/>
        <w:rPr>
          <w:i/>
        </w:rPr>
      </w:pPr>
      <w:r w:rsidRPr="00980054">
        <w:rPr>
          <w:i/>
        </w:rPr>
        <w:t>-</w:t>
      </w:r>
      <w:r w:rsidRPr="00980054">
        <w:rPr>
          <w:i/>
        </w:rPr>
        <w:tab/>
        <w:t>благоустройство внешней прилегающей территории объекта в целях повышения визуальной привлекательности;</w:t>
      </w:r>
    </w:p>
    <w:p w:rsidR="004738CD" w:rsidRPr="00980054" w:rsidRDefault="004738CD" w:rsidP="004738CD">
      <w:pPr>
        <w:spacing w:before="0"/>
        <w:ind w:left="0" w:firstLine="540"/>
        <w:jc w:val="both"/>
        <w:rPr>
          <w:i/>
        </w:rPr>
      </w:pPr>
      <w:r w:rsidRPr="00980054">
        <w:rPr>
          <w:i/>
        </w:rPr>
        <w:t>-</w:t>
      </w:r>
      <w:r w:rsidRPr="00980054">
        <w:rPr>
          <w:i/>
        </w:rPr>
        <w:tab/>
        <w:t>по вновь заключаемым и перезаключаемым на новый срок договорам аренды ориентироваться на рыночные условия в сфере коммерческой недвижимости;</w:t>
      </w:r>
    </w:p>
    <w:p w:rsidR="000D388F" w:rsidRPr="00980054" w:rsidRDefault="004738CD" w:rsidP="004738CD">
      <w:pPr>
        <w:numPr>
          <w:ilvl w:val="0"/>
          <w:numId w:val="10"/>
        </w:numPr>
        <w:tabs>
          <w:tab w:val="left" w:pos="720"/>
        </w:tabs>
        <w:spacing w:before="0"/>
        <w:ind w:left="0" w:firstLine="540"/>
        <w:jc w:val="both"/>
        <w:rPr>
          <w:b/>
          <w:bCs/>
          <w:i/>
        </w:rPr>
      </w:pPr>
      <w:r w:rsidRPr="00980054">
        <w:rPr>
          <w:i/>
        </w:rPr>
        <w:t>минимизировать сроки простоя освобождаемых площадей путем проведения высокоэффективной рекламной кампании.</w:t>
      </w:r>
    </w:p>
    <w:p w:rsidR="009650C4" w:rsidRPr="00980054" w:rsidRDefault="009650C4" w:rsidP="00045914">
      <w:pPr>
        <w:pStyle w:val="a6"/>
        <w:spacing w:before="0"/>
        <w:jc w:val="both"/>
        <w:rPr>
          <w:i w:val="0"/>
        </w:rPr>
      </w:pPr>
    </w:p>
    <w:p w:rsidR="000D388F" w:rsidRPr="00964676" w:rsidRDefault="000D388F" w:rsidP="00045914">
      <w:pPr>
        <w:pStyle w:val="a6"/>
        <w:spacing w:before="0"/>
        <w:jc w:val="both"/>
        <w:outlineLvl w:val="1"/>
        <w:rPr>
          <w:i w:val="0"/>
        </w:rPr>
      </w:pPr>
      <w:bookmarkStart w:id="42" w:name="_Toc198983691"/>
      <w:r w:rsidRPr="00964676">
        <w:rPr>
          <w:i w:val="0"/>
        </w:rPr>
        <w:t xml:space="preserve">3.4. Участие эмитента в промышленных, банковских, финансовых группах, </w:t>
      </w:r>
      <w:r w:rsidRPr="00964676">
        <w:rPr>
          <w:i w:val="0"/>
        </w:rPr>
        <w:lastRenderedPageBreak/>
        <w:t>холдингах, концернах и ассоциациях.</w:t>
      </w:r>
      <w:bookmarkEnd w:id="42"/>
    </w:p>
    <w:p w:rsidR="009650C4" w:rsidRPr="00964676" w:rsidRDefault="009650C4" w:rsidP="00045914">
      <w:pPr>
        <w:spacing w:before="0"/>
        <w:ind w:left="0"/>
      </w:pPr>
    </w:p>
    <w:p w:rsidR="000D388F" w:rsidRPr="00964676" w:rsidRDefault="000D388F" w:rsidP="00045914">
      <w:pPr>
        <w:spacing w:before="0"/>
        <w:ind w:left="0"/>
      </w:pPr>
      <w:r w:rsidRPr="00964676">
        <w:rPr>
          <w:b/>
        </w:rPr>
        <w:t>Организация:</w:t>
      </w:r>
      <w:r w:rsidRPr="00964676">
        <w:t xml:space="preserve"> </w:t>
      </w:r>
      <w:r w:rsidRPr="00964676">
        <w:rPr>
          <w:rStyle w:val="SUBST"/>
          <w:b w:val="0"/>
        </w:rPr>
        <w:t>Некоммерческое партнерство «Международный научно-технический Концерн производителей и потребителей колесной и шинной продукции. «Колёса и шины» (НП «Колёса и шины»)</w:t>
      </w:r>
      <w:r w:rsidR="00EC10D4">
        <w:rPr>
          <w:rStyle w:val="SUBST"/>
          <w:b w:val="0"/>
        </w:rPr>
        <w:t>.</w:t>
      </w:r>
    </w:p>
    <w:p w:rsidR="000D388F" w:rsidRPr="00964676" w:rsidRDefault="000D388F" w:rsidP="00045914">
      <w:pPr>
        <w:spacing w:before="0"/>
        <w:ind w:left="0"/>
        <w:rPr>
          <w:rStyle w:val="SUBST"/>
        </w:rPr>
      </w:pPr>
      <w:r w:rsidRPr="00964676">
        <w:rPr>
          <w:b/>
        </w:rPr>
        <w:t>Место и функции эмитента в организации:</w:t>
      </w:r>
      <w:r w:rsidRPr="00964676">
        <w:t xml:space="preserve"> </w:t>
      </w:r>
      <w:r w:rsidRPr="00964676">
        <w:rPr>
          <w:rStyle w:val="SUBST"/>
          <w:b w:val="0"/>
        </w:rPr>
        <w:t>Доля участия ОАО «НИИТавтопром» - 30%</w:t>
      </w:r>
    </w:p>
    <w:p w:rsidR="000D388F" w:rsidRPr="00964676" w:rsidRDefault="000D388F" w:rsidP="00045914">
      <w:pPr>
        <w:spacing w:before="0"/>
        <w:rPr>
          <w:rStyle w:val="SUBST"/>
        </w:rPr>
      </w:pPr>
    </w:p>
    <w:p w:rsidR="000D388F" w:rsidRPr="00964676" w:rsidRDefault="000D388F" w:rsidP="00045914">
      <w:pPr>
        <w:spacing w:before="0"/>
        <w:ind w:left="0"/>
      </w:pPr>
      <w:r w:rsidRPr="00964676">
        <w:rPr>
          <w:b/>
        </w:rPr>
        <w:t>Организация:</w:t>
      </w:r>
      <w:r w:rsidRPr="00964676">
        <w:t xml:space="preserve"> </w:t>
      </w:r>
      <w:r w:rsidRPr="00964676">
        <w:rPr>
          <w:rStyle w:val="SUBST"/>
          <w:b w:val="0"/>
        </w:rPr>
        <w:t>Российский</w:t>
      </w:r>
      <w:r w:rsidRPr="00964676">
        <w:rPr>
          <w:rStyle w:val="SUBST"/>
        </w:rPr>
        <w:t xml:space="preserve"> </w:t>
      </w:r>
      <w:r w:rsidRPr="00964676">
        <w:rPr>
          <w:rStyle w:val="SUBST"/>
          <w:b w:val="0"/>
        </w:rPr>
        <w:t>Союз Промышленников и Предпринимателей (РСПП)</w:t>
      </w:r>
    </w:p>
    <w:p w:rsidR="000D388F" w:rsidRPr="00964676" w:rsidRDefault="000D388F" w:rsidP="00045914">
      <w:pPr>
        <w:spacing w:before="0"/>
        <w:ind w:left="0"/>
        <w:jc w:val="both"/>
        <w:rPr>
          <w:rStyle w:val="SUBST"/>
          <w:b w:val="0"/>
        </w:rPr>
      </w:pPr>
      <w:r w:rsidRPr="00964676">
        <w:rPr>
          <w:b/>
        </w:rPr>
        <w:t xml:space="preserve">Место и функции эмитента в организации: </w:t>
      </w:r>
      <w:r w:rsidRPr="00964676">
        <w:rPr>
          <w:rStyle w:val="SUBST"/>
          <w:b w:val="0"/>
        </w:rPr>
        <w:t>Эмитент является действующим членом Союза</w:t>
      </w:r>
    </w:p>
    <w:p w:rsidR="000D388F" w:rsidRPr="00964676" w:rsidRDefault="000D388F" w:rsidP="00045914">
      <w:pPr>
        <w:spacing w:before="0"/>
        <w:ind w:left="0"/>
        <w:jc w:val="both"/>
      </w:pPr>
    </w:p>
    <w:p w:rsidR="000D388F" w:rsidRPr="00964676" w:rsidRDefault="000D388F" w:rsidP="00045914">
      <w:pPr>
        <w:pStyle w:val="a6"/>
        <w:spacing w:before="0"/>
        <w:jc w:val="both"/>
        <w:outlineLvl w:val="1"/>
        <w:rPr>
          <w:rStyle w:val="SUBST"/>
          <w:b/>
          <w:bCs/>
          <w:iCs/>
        </w:rPr>
      </w:pPr>
      <w:bookmarkStart w:id="43" w:name="_Toc198983692"/>
      <w:r w:rsidRPr="00964676">
        <w:rPr>
          <w:rStyle w:val="SUBST"/>
          <w:b/>
          <w:bCs/>
          <w:iCs/>
          <w:sz w:val="24"/>
          <w:szCs w:val="24"/>
        </w:rPr>
        <w:t>3.5. Дочерние и зависимые хозяйственные общества эмитента</w:t>
      </w:r>
      <w:r w:rsidRPr="00964676">
        <w:rPr>
          <w:rStyle w:val="SUBST"/>
          <w:b/>
          <w:bCs/>
          <w:iCs/>
        </w:rPr>
        <w:t>.</w:t>
      </w:r>
      <w:bookmarkEnd w:id="43"/>
    </w:p>
    <w:p w:rsidR="000D388F" w:rsidRPr="00964676" w:rsidRDefault="000D388F" w:rsidP="00045914">
      <w:pPr>
        <w:spacing w:before="0"/>
        <w:ind w:left="180"/>
      </w:pPr>
    </w:p>
    <w:p w:rsidR="000D388F" w:rsidRPr="00964676" w:rsidRDefault="000D388F" w:rsidP="00045914">
      <w:pPr>
        <w:spacing w:before="0"/>
        <w:ind w:left="0" w:firstLine="708"/>
      </w:pPr>
      <w:r w:rsidRPr="00964676">
        <w:rPr>
          <w:rStyle w:val="SUBST"/>
          <w:iCs w:val="0"/>
          <w:sz w:val="24"/>
          <w:szCs w:val="24"/>
        </w:rPr>
        <w:t>Дочерние общества:</w:t>
      </w:r>
    </w:p>
    <w:p w:rsidR="000D388F" w:rsidRPr="00964676" w:rsidRDefault="000D388F" w:rsidP="00045914">
      <w:pPr>
        <w:spacing w:before="0"/>
        <w:ind w:left="0" w:firstLine="708"/>
        <w:jc w:val="both"/>
        <w:rPr>
          <w:i/>
          <w:iCs/>
        </w:rPr>
      </w:pPr>
      <w:r w:rsidRPr="00964676">
        <w:rPr>
          <w:i/>
          <w:iCs/>
        </w:rPr>
        <w:t xml:space="preserve">У ОАО «НИИТавтпром» отсутствуют какие-либо дочерние общества. ОАО «НИИТавтопром» не имеет преобладающего участия в уставном капитале ни одного из обществ, а также не имеет возможность определять решения, принимаемые обществом каким-либо иным образом. </w:t>
      </w:r>
    </w:p>
    <w:p w:rsidR="000D388F" w:rsidRPr="00964676" w:rsidRDefault="000D388F" w:rsidP="00045914">
      <w:pPr>
        <w:spacing w:before="0"/>
        <w:ind w:firstLine="508"/>
        <w:jc w:val="both"/>
        <w:rPr>
          <w:rStyle w:val="SUBST"/>
          <w:iCs w:val="0"/>
          <w:sz w:val="24"/>
          <w:szCs w:val="24"/>
        </w:rPr>
      </w:pPr>
      <w:r w:rsidRPr="00964676">
        <w:rPr>
          <w:rStyle w:val="SUBST"/>
          <w:iCs w:val="0"/>
          <w:sz w:val="24"/>
          <w:szCs w:val="24"/>
        </w:rPr>
        <w:t>Зависимые общества:</w:t>
      </w:r>
    </w:p>
    <w:p w:rsidR="000D388F" w:rsidRPr="00964676" w:rsidRDefault="000D388F" w:rsidP="00045914">
      <w:pPr>
        <w:spacing w:before="0"/>
        <w:ind w:left="0" w:firstLine="708"/>
        <w:jc w:val="both"/>
        <w:rPr>
          <w:i/>
          <w:iCs/>
        </w:rPr>
      </w:pPr>
      <w:r w:rsidRPr="00964676">
        <w:rPr>
          <w:i/>
          <w:iCs/>
        </w:rPr>
        <w:t xml:space="preserve">Для каждого зависимого общества, указанного ниже в данном пункте, основанием признания общества зависимым является </w:t>
      </w:r>
      <w:r w:rsidRPr="00964676">
        <w:rPr>
          <w:i/>
        </w:rPr>
        <w:t xml:space="preserve">доля участия </w:t>
      </w:r>
      <w:r w:rsidRPr="00964676">
        <w:rPr>
          <w:i/>
          <w:iCs/>
        </w:rPr>
        <w:t>ОАО «НИИТавтпром»</w:t>
      </w:r>
      <w:r w:rsidRPr="00964676">
        <w:rPr>
          <w:i/>
        </w:rPr>
        <w:t>, составляющая</w:t>
      </w:r>
      <w:r w:rsidR="009650C4" w:rsidRPr="00964676">
        <w:rPr>
          <w:i/>
        </w:rPr>
        <w:t xml:space="preserve"> </w:t>
      </w:r>
      <w:r w:rsidRPr="00964676">
        <w:rPr>
          <w:i/>
        </w:rPr>
        <w:t>20%</w:t>
      </w:r>
      <w:r w:rsidR="009650C4" w:rsidRPr="00964676">
        <w:rPr>
          <w:i/>
        </w:rPr>
        <w:t xml:space="preserve"> и более</w:t>
      </w:r>
      <w:r w:rsidRPr="00964676">
        <w:rPr>
          <w:i/>
        </w:rPr>
        <w:t xml:space="preserve"> </w:t>
      </w:r>
      <w:r w:rsidR="009650C4" w:rsidRPr="00964676">
        <w:rPr>
          <w:i/>
        </w:rPr>
        <w:t xml:space="preserve">процентов </w:t>
      </w:r>
      <w:r w:rsidRPr="00964676">
        <w:rPr>
          <w:i/>
        </w:rPr>
        <w:t>уставного ка</w:t>
      </w:r>
      <w:r w:rsidR="009650C4" w:rsidRPr="00964676">
        <w:rPr>
          <w:i/>
        </w:rPr>
        <w:t>питала такого общества или</w:t>
      </w:r>
      <w:r w:rsidRPr="00964676">
        <w:rPr>
          <w:i/>
        </w:rPr>
        <w:t xml:space="preserve"> 20%</w:t>
      </w:r>
      <w:r w:rsidR="009650C4" w:rsidRPr="00964676">
        <w:rPr>
          <w:i/>
        </w:rPr>
        <w:t xml:space="preserve"> и более процентов</w:t>
      </w:r>
      <w:r w:rsidRPr="00964676">
        <w:rPr>
          <w:i/>
        </w:rPr>
        <w:t xml:space="preserve"> его голосующих акций (для акционерных обществ).</w:t>
      </w:r>
    </w:p>
    <w:p w:rsidR="000D388F" w:rsidRPr="00964676" w:rsidRDefault="000D388F" w:rsidP="00045914">
      <w:pPr>
        <w:spacing w:before="0"/>
        <w:ind w:left="180"/>
      </w:pPr>
    </w:p>
    <w:p w:rsidR="000D388F" w:rsidRPr="00964676" w:rsidRDefault="000D388F" w:rsidP="00045914">
      <w:pPr>
        <w:spacing w:before="0"/>
        <w:ind w:left="0"/>
        <w:rPr>
          <w:rStyle w:val="SUBST"/>
        </w:rPr>
      </w:pPr>
      <w:r w:rsidRPr="00964676">
        <w:rPr>
          <w:b/>
          <w:sz w:val="24"/>
          <w:szCs w:val="24"/>
        </w:rPr>
        <w:t xml:space="preserve">Полное наименование: </w:t>
      </w:r>
      <w:r w:rsidRPr="00964676">
        <w:rPr>
          <w:rStyle w:val="SUBST"/>
          <w:b w:val="0"/>
        </w:rPr>
        <w:t>Закрытое акционерное общество «Астрофизика-АСМ»</w:t>
      </w:r>
    </w:p>
    <w:p w:rsidR="000D388F" w:rsidRPr="00964676" w:rsidRDefault="000D388F" w:rsidP="00045914">
      <w:pPr>
        <w:spacing w:before="0"/>
        <w:ind w:left="0"/>
        <w:rPr>
          <w:b/>
          <w:bCs/>
          <w:i/>
          <w:iCs/>
        </w:rPr>
      </w:pPr>
      <w:r w:rsidRPr="00964676">
        <w:rPr>
          <w:b/>
          <w:sz w:val="24"/>
          <w:szCs w:val="24"/>
        </w:rPr>
        <w:t xml:space="preserve">Сокращенное наименование: </w:t>
      </w:r>
      <w:r w:rsidRPr="00964676">
        <w:rPr>
          <w:rStyle w:val="SUBST"/>
          <w:b w:val="0"/>
        </w:rPr>
        <w:t>ЗАО «Аст-АСМ»</w:t>
      </w:r>
    </w:p>
    <w:p w:rsidR="000D388F" w:rsidRPr="00964676" w:rsidRDefault="000D388F" w:rsidP="00045914">
      <w:pPr>
        <w:spacing w:before="0"/>
        <w:ind w:left="0"/>
        <w:rPr>
          <w:rStyle w:val="SUBST"/>
        </w:rPr>
      </w:pPr>
      <w:r w:rsidRPr="00964676">
        <w:rPr>
          <w:b/>
        </w:rPr>
        <w:t xml:space="preserve">Место нахождения: </w:t>
      </w:r>
      <w:r w:rsidRPr="00964676">
        <w:rPr>
          <w:rStyle w:val="SUBST"/>
          <w:b w:val="0"/>
        </w:rPr>
        <w:t>125424 г. Москва, ул. Волоколамское ш., д. 112</w:t>
      </w:r>
    </w:p>
    <w:p w:rsidR="000D388F" w:rsidRPr="00964676" w:rsidRDefault="000D388F" w:rsidP="00045914">
      <w:pPr>
        <w:spacing w:before="0"/>
        <w:ind w:left="0"/>
        <w:rPr>
          <w:b/>
        </w:rPr>
      </w:pPr>
      <w:r w:rsidRPr="00964676">
        <w:rPr>
          <w:b/>
        </w:rPr>
        <w:t xml:space="preserve">Почтовый адрес: </w:t>
      </w:r>
      <w:r w:rsidRPr="00964676">
        <w:rPr>
          <w:rStyle w:val="SUBST"/>
          <w:b w:val="0"/>
        </w:rPr>
        <w:t>125424 г. Москва, ул. Волоколамское ш., д. 112</w:t>
      </w:r>
    </w:p>
    <w:p w:rsidR="000D388F" w:rsidRPr="00964676" w:rsidRDefault="000D388F" w:rsidP="00045914">
      <w:pPr>
        <w:spacing w:before="0"/>
        <w:ind w:left="0"/>
        <w:rPr>
          <w:rStyle w:val="SUBST"/>
        </w:rPr>
      </w:pPr>
      <w:r w:rsidRPr="00964676">
        <w:rPr>
          <w:b/>
        </w:rPr>
        <w:t xml:space="preserve">Доля Эмитента в уставном капитале юридического лица: </w:t>
      </w:r>
      <w:r w:rsidRPr="00964676">
        <w:rPr>
          <w:i/>
        </w:rPr>
        <w:t>26</w:t>
      </w:r>
      <w:r w:rsidRPr="00964676">
        <w:rPr>
          <w:rStyle w:val="SUBST"/>
        </w:rPr>
        <w:t xml:space="preserve"> %</w:t>
      </w:r>
    </w:p>
    <w:p w:rsidR="000D388F" w:rsidRPr="00964676" w:rsidRDefault="000D388F" w:rsidP="00045914">
      <w:pPr>
        <w:spacing w:before="0"/>
        <w:ind w:left="0"/>
        <w:jc w:val="both"/>
        <w:rPr>
          <w:rStyle w:val="SUBST"/>
          <w:sz w:val="24"/>
          <w:szCs w:val="24"/>
        </w:rPr>
      </w:pPr>
      <w:r w:rsidRPr="00964676">
        <w:rPr>
          <w:rStyle w:val="SUBST"/>
          <w:bCs w:val="0"/>
          <w:i w:val="0"/>
          <w:iCs w:val="0"/>
          <w:sz w:val="24"/>
          <w:szCs w:val="24"/>
        </w:rPr>
        <w:t xml:space="preserve">Доля зависимого общества в уставном капитале Эмитента: </w:t>
      </w:r>
      <w:r w:rsidRPr="00964676">
        <w:rPr>
          <w:rStyle w:val="SUBST"/>
          <w:b w:val="0"/>
          <w:sz w:val="24"/>
          <w:szCs w:val="24"/>
        </w:rPr>
        <w:t>0%</w:t>
      </w:r>
    </w:p>
    <w:p w:rsidR="000D388F" w:rsidRPr="00964676" w:rsidRDefault="000D388F" w:rsidP="00045914">
      <w:pPr>
        <w:spacing w:before="0"/>
        <w:ind w:left="0"/>
        <w:jc w:val="both"/>
        <w:rPr>
          <w:rStyle w:val="SUBST"/>
          <w:sz w:val="24"/>
          <w:szCs w:val="24"/>
        </w:rPr>
      </w:pPr>
      <w:r w:rsidRPr="00964676">
        <w:rPr>
          <w:rStyle w:val="SUBST"/>
          <w:bCs w:val="0"/>
          <w:i w:val="0"/>
          <w:iCs w:val="0"/>
          <w:sz w:val="24"/>
          <w:szCs w:val="24"/>
        </w:rPr>
        <w:t xml:space="preserve">Описание основного вида деятельности: </w:t>
      </w:r>
      <w:r w:rsidRPr="00964676">
        <w:rPr>
          <w:rStyle w:val="SUBST"/>
          <w:b w:val="0"/>
          <w:sz w:val="24"/>
          <w:szCs w:val="24"/>
        </w:rPr>
        <w:t>Производство оптических приборов, кино и фотоаппаратуры. На деятельность эмитента влияния не оказывает.</w:t>
      </w:r>
    </w:p>
    <w:p w:rsidR="000D388F" w:rsidRPr="00964676" w:rsidRDefault="000D388F" w:rsidP="00045914">
      <w:pPr>
        <w:spacing w:before="0"/>
        <w:ind w:left="0"/>
        <w:rPr>
          <w:b/>
          <w:bCs/>
          <w:i/>
          <w:iCs/>
        </w:rPr>
      </w:pPr>
      <w:r w:rsidRPr="00964676">
        <w:rPr>
          <w:b/>
        </w:rPr>
        <w:t xml:space="preserve">Генеральный директор: </w:t>
      </w:r>
      <w:r w:rsidRPr="00964676">
        <w:rPr>
          <w:bCs/>
          <w:i/>
          <w:iCs/>
        </w:rPr>
        <w:t>Путиловский Михаил Юрьевич.</w:t>
      </w:r>
    </w:p>
    <w:p w:rsidR="000D388F" w:rsidRPr="00964676" w:rsidRDefault="000D388F" w:rsidP="00045914">
      <w:pPr>
        <w:spacing w:before="0"/>
        <w:ind w:left="0"/>
        <w:jc w:val="both"/>
        <w:rPr>
          <w:rStyle w:val="SUBST"/>
          <w:sz w:val="24"/>
          <w:szCs w:val="24"/>
        </w:rPr>
      </w:pPr>
      <w:r w:rsidRPr="00964676">
        <w:rPr>
          <w:b/>
        </w:rPr>
        <w:t>Доля в УК</w:t>
      </w:r>
      <w:r w:rsidRPr="00964676">
        <w:rPr>
          <w:b/>
          <w:i/>
          <w:iCs/>
        </w:rPr>
        <w:t xml:space="preserve">: </w:t>
      </w:r>
      <w:r w:rsidRPr="00964676">
        <w:rPr>
          <w:bCs/>
          <w:i/>
          <w:iCs/>
        </w:rPr>
        <w:t>нет, в т.ч. обыкновенные акции нет</w:t>
      </w:r>
    </w:p>
    <w:p w:rsidR="000D388F" w:rsidRPr="00964676" w:rsidRDefault="000D388F" w:rsidP="00045914">
      <w:pPr>
        <w:spacing w:before="0"/>
        <w:ind w:left="0"/>
        <w:rPr>
          <w:b/>
          <w:bCs/>
          <w:i/>
          <w:iCs/>
        </w:rPr>
      </w:pPr>
    </w:p>
    <w:p w:rsidR="000D388F" w:rsidRPr="00964676" w:rsidRDefault="000D388F" w:rsidP="00045914">
      <w:pPr>
        <w:spacing w:before="0"/>
        <w:ind w:left="0"/>
        <w:rPr>
          <w:rStyle w:val="SUBST"/>
        </w:rPr>
      </w:pPr>
      <w:r w:rsidRPr="00964676">
        <w:rPr>
          <w:b/>
        </w:rPr>
        <w:t xml:space="preserve">Наименование: </w:t>
      </w:r>
      <w:r w:rsidRPr="00964676">
        <w:rPr>
          <w:rStyle w:val="SUBST"/>
          <w:b w:val="0"/>
        </w:rPr>
        <w:t>Закрытое акционерное общество "ЛИТАФОРМ"</w:t>
      </w:r>
    </w:p>
    <w:p w:rsidR="000D388F" w:rsidRPr="00964676" w:rsidRDefault="000D388F" w:rsidP="00045914">
      <w:pPr>
        <w:spacing w:before="0"/>
        <w:ind w:left="0"/>
        <w:rPr>
          <w:rStyle w:val="SUBST"/>
        </w:rPr>
      </w:pPr>
      <w:r w:rsidRPr="00964676">
        <w:rPr>
          <w:rStyle w:val="SUBST"/>
          <w:bCs w:val="0"/>
          <w:i w:val="0"/>
          <w:iCs w:val="0"/>
        </w:rPr>
        <w:t xml:space="preserve">Сокращенное наименование:  </w:t>
      </w:r>
      <w:r w:rsidRPr="00964676">
        <w:rPr>
          <w:rStyle w:val="SUBST"/>
          <w:b w:val="0"/>
        </w:rPr>
        <w:t>ЗАО</w:t>
      </w:r>
      <w:r w:rsidRPr="00964676">
        <w:rPr>
          <w:rStyle w:val="SUBST"/>
          <w:b w:val="0"/>
          <w:bCs w:val="0"/>
          <w:i w:val="0"/>
          <w:iCs w:val="0"/>
        </w:rPr>
        <w:t xml:space="preserve"> </w:t>
      </w:r>
      <w:r w:rsidRPr="00964676">
        <w:rPr>
          <w:rStyle w:val="SUBST"/>
          <w:b w:val="0"/>
        </w:rPr>
        <w:t>"ЛИТАФОРМ"</w:t>
      </w:r>
    </w:p>
    <w:p w:rsidR="000D388F" w:rsidRPr="00964676" w:rsidRDefault="000D388F" w:rsidP="00045914">
      <w:pPr>
        <w:spacing w:before="0"/>
        <w:ind w:left="0"/>
        <w:rPr>
          <w:b/>
        </w:rPr>
      </w:pPr>
      <w:r w:rsidRPr="00964676">
        <w:rPr>
          <w:b/>
        </w:rPr>
        <w:t xml:space="preserve">Место нахождения: </w:t>
      </w:r>
      <w:r w:rsidRPr="00964676">
        <w:rPr>
          <w:rStyle w:val="SUBST"/>
          <w:b w:val="0"/>
        </w:rPr>
        <w:t>Москва, проспект Андропова, дом 22</w:t>
      </w:r>
    </w:p>
    <w:p w:rsidR="000D388F" w:rsidRPr="00964676" w:rsidRDefault="000D388F" w:rsidP="00045914">
      <w:pPr>
        <w:spacing w:before="0"/>
        <w:ind w:left="0"/>
        <w:rPr>
          <w:b/>
        </w:rPr>
      </w:pPr>
      <w:r w:rsidRPr="00964676">
        <w:rPr>
          <w:b/>
        </w:rPr>
        <w:t xml:space="preserve">Почтовый адрес: </w:t>
      </w:r>
      <w:r w:rsidRPr="00964676">
        <w:rPr>
          <w:rStyle w:val="SUBST"/>
          <w:b w:val="0"/>
        </w:rPr>
        <w:t>115533, Россия, Москва, проспект Андропова, дом 22</w:t>
      </w:r>
    </w:p>
    <w:p w:rsidR="000D388F" w:rsidRPr="00964676" w:rsidRDefault="000D388F" w:rsidP="00045914">
      <w:pPr>
        <w:spacing w:before="0"/>
        <w:ind w:left="0"/>
        <w:rPr>
          <w:rStyle w:val="SUBST"/>
        </w:rPr>
      </w:pPr>
      <w:r w:rsidRPr="00964676">
        <w:rPr>
          <w:b/>
        </w:rPr>
        <w:t xml:space="preserve">Доля Эмитента в уставном капитале юридического лица: </w:t>
      </w:r>
      <w:r w:rsidRPr="00964676">
        <w:rPr>
          <w:rStyle w:val="SUBST"/>
          <w:b w:val="0"/>
        </w:rPr>
        <w:t>25 %</w:t>
      </w:r>
    </w:p>
    <w:p w:rsidR="000D388F" w:rsidRPr="00964676" w:rsidRDefault="000D388F" w:rsidP="00045914">
      <w:pPr>
        <w:spacing w:before="0"/>
        <w:ind w:left="0"/>
        <w:jc w:val="both"/>
        <w:rPr>
          <w:rStyle w:val="SUBST"/>
          <w:sz w:val="24"/>
          <w:szCs w:val="24"/>
        </w:rPr>
      </w:pPr>
      <w:r w:rsidRPr="00964676">
        <w:rPr>
          <w:rStyle w:val="SUBST"/>
          <w:bCs w:val="0"/>
          <w:i w:val="0"/>
          <w:iCs w:val="0"/>
          <w:sz w:val="24"/>
          <w:szCs w:val="24"/>
        </w:rPr>
        <w:t xml:space="preserve">Доля зависимого Общества в уставном капитале эмитента: </w:t>
      </w:r>
      <w:r w:rsidRPr="00964676">
        <w:rPr>
          <w:rStyle w:val="SUBST"/>
          <w:b w:val="0"/>
          <w:sz w:val="24"/>
          <w:szCs w:val="24"/>
        </w:rPr>
        <w:t>0%</w:t>
      </w:r>
    </w:p>
    <w:p w:rsidR="000D388F" w:rsidRPr="00964676" w:rsidRDefault="000D388F" w:rsidP="00045914">
      <w:pPr>
        <w:spacing w:before="0"/>
        <w:ind w:left="0"/>
        <w:jc w:val="both"/>
        <w:rPr>
          <w:b/>
          <w:bCs/>
          <w:i/>
          <w:iCs/>
          <w:sz w:val="24"/>
          <w:szCs w:val="24"/>
        </w:rPr>
      </w:pPr>
      <w:r w:rsidRPr="00964676">
        <w:rPr>
          <w:rStyle w:val="SUBST"/>
          <w:bCs w:val="0"/>
          <w:i w:val="0"/>
          <w:iCs w:val="0"/>
          <w:sz w:val="24"/>
          <w:szCs w:val="24"/>
        </w:rPr>
        <w:t xml:space="preserve">Описание основного вида деятельности: </w:t>
      </w:r>
      <w:r w:rsidRPr="00964676">
        <w:rPr>
          <w:rStyle w:val="SUBST"/>
          <w:b w:val="0"/>
          <w:sz w:val="24"/>
          <w:szCs w:val="24"/>
        </w:rPr>
        <w:t>Разработка и внедрение новых технологий и оборудования для литейного производства. На деятельность эмитента влияния не оказывает.</w:t>
      </w:r>
    </w:p>
    <w:p w:rsidR="000D388F" w:rsidRPr="00964676" w:rsidRDefault="000D388F" w:rsidP="00045914">
      <w:pPr>
        <w:spacing w:before="0"/>
        <w:ind w:left="0"/>
        <w:rPr>
          <w:b/>
          <w:bCs/>
          <w:i/>
          <w:iCs/>
        </w:rPr>
      </w:pPr>
      <w:r w:rsidRPr="00964676">
        <w:rPr>
          <w:b/>
        </w:rPr>
        <w:t xml:space="preserve">Генеральный директор: </w:t>
      </w:r>
      <w:r w:rsidRPr="00964676">
        <w:rPr>
          <w:bCs/>
          <w:i/>
          <w:iCs/>
        </w:rPr>
        <w:t>Волкомич Анатолий Александрович.</w:t>
      </w:r>
    </w:p>
    <w:p w:rsidR="000D388F" w:rsidRPr="00964676" w:rsidRDefault="000D388F" w:rsidP="00045914">
      <w:pPr>
        <w:spacing w:before="0"/>
        <w:ind w:left="0"/>
        <w:jc w:val="both"/>
        <w:rPr>
          <w:rStyle w:val="SUBST"/>
          <w:sz w:val="24"/>
          <w:szCs w:val="24"/>
        </w:rPr>
      </w:pPr>
      <w:r w:rsidRPr="00964676">
        <w:rPr>
          <w:b/>
        </w:rPr>
        <w:t>Доля в УК</w:t>
      </w:r>
      <w:r w:rsidRPr="00964676">
        <w:rPr>
          <w:b/>
          <w:i/>
          <w:iCs/>
        </w:rPr>
        <w:t xml:space="preserve">: </w:t>
      </w:r>
      <w:r w:rsidRPr="00964676">
        <w:rPr>
          <w:bCs/>
          <w:i/>
          <w:iCs/>
        </w:rPr>
        <w:t>20,83 %</w:t>
      </w:r>
    </w:p>
    <w:p w:rsidR="000D388F" w:rsidRPr="00964676" w:rsidRDefault="000D388F" w:rsidP="00045914">
      <w:pPr>
        <w:spacing w:before="0"/>
        <w:ind w:left="0"/>
        <w:jc w:val="both"/>
        <w:rPr>
          <w:rStyle w:val="SUBST"/>
          <w:i w:val="0"/>
          <w:iCs w:val="0"/>
          <w:sz w:val="24"/>
          <w:szCs w:val="24"/>
        </w:rPr>
      </w:pPr>
    </w:p>
    <w:p w:rsidR="000D388F" w:rsidRPr="00964676" w:rsidRDefault="000D388F" w:rsidP="00045914">
      <w:pPr>
        <w:spacing w:before="0"/>
        <w:ind w:left="0"/>
        <w:jc w:val="both"/>
        <w:outlineLvl w:val="1"/>
        <w:rPr>
          <w:rStyle w:val="SUBST"/>
          <w:i w:val="0"/>
          <w:iCs w:val="0"/>
          <w:sz w:val="24"/>
          <w:szCs w:val="24"/>
        </w:rPr>
      </w:pPr>
      <w:bookmarkStart w:id="44" w:name="_Toc198983693"/>
      <w:r w:rsidRPr="00964676">
        <w:rPr>
          <w:rStyle w:val="SUBST"/>
          <w:i w:val="0"/>
          <w:iCs w:val="0"/>
          <w:sz w:val="24"/>
          <w:szCs w:val="24"/>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по обременению основных средств эмитента.</w:t>
      </w:r>
      <w:bookmarkEnd w:id="44"/>
    </w:p>
    <w:p w:rsidR="000D388F" w:rsidRPr="00964676" w:rsidRDefault="000D388F" w:rsidP="00045914">
      <w:pPr>
        <w:widowControl/>
        <w:autoSpaceDE w:val="0"/>
        <w:autoSpaceDN w:val="0"/>
        <w:adjustRightInd w:val="0"/>
        <w:spacing w:before="0"/>
        <w:ind w:left="0" w:firstLine="540"/>
        <w:jc w:val="both"/>
        <w:rPr>
          <w:b/>
          <w:bCs/>
          <w:sz w:val="24"/>
          <w:szCs w:val="24"/>
        </w:rPr>
      </w:pPr>
    </w:p>
    <w:p w:rsidR="000D388F" w:rsidRDefault="000D388F" w:rsidP="00045914">
      <w:pPr>
        <w:widowControl/>
        <w:autoSpaceDE w:val="0"/>
        <w:autoSpaceDN w:val="0"/>
        <w:adjustRightInd w:val="0"/>
        <w:spacing w:before="0"/>
        <w:ind w:left="0"/>
        <w:jc w:val="both"/>
        <w:outlineLvl w:val="2"/>
        <w:rPr>
          <w:b/>
          <w:bCs/>
          <w:sz w:val="24"/>
          <w:szCs w:val="24"/>
        </w:rPr>
      </w:pPr>
      <w:bookmarkStart w:id="45" w:name="_Toc198983694"/>
      <w:r w:rsidRPr="0014791C">
        <w:rPr>
          <w:b/>
          <w:bCs/>
          <w:sz w:val="24"/>
          <w:szCs w:val="24"/>
        </w:rPr>
        <w:t>3.6.1. Основные средства</w:t>
      </w:r>
      <w:bookmarkEnd w:id="45"/>
    </w:p>
    <w:p w:rsidR="00FF0243" w:rsidRDefault="00FF0243" w:rsidP="00045914">
      <w:pPr>
        <w:widowControl/>
        <w:autoSpaceDE w:val="0"/>
        <w:autoSpaceDN w:val="0"/>
        <w:adjustRightInd w:val="0"/>
        <w:spacing w:before="0"/>
        <w:ind w:left="0"/>
        <w:jc w:val="both"/>
        <w:outlineLvl w:val="2"/>
        <w:rPr>
          <w:b/>
          <w:bCs/>
          <w:sz w:val="24"/>
          <w:szCs w:val="24"/>
        </w:rPr>
      </w:pPr>
    </w:p>
    <w:p w:rsidR="00FF0243" w:rsidRDefault="00FF0243" w:rsidP="00045914">
      <w:pPr>
        <w:widowControl/>
        <w:autoSpaceDE w:val="0"/>
        <w:autoSpaceDN w:val="0"/>
        <w:adjustRightInd w:val="0"/>
        <w:spacing w:before="0"/>
        <w:ind w:left="0"/>
        <w:jc w:val="both"/>
        <w:outlineLvl w:val="2"/>
        <w:rPr>
          <w:b/>
          <w:bCs/>
          <w:sz w:val="24"/>
          <w:szCs w:val="24"/>
        </w:rPr>
      </w:pPr>
    </w:p>
    <w:p w:rsidR="00FF0243" w:rsidRDefault="00FF0243" w:rsidP="00045914">
      <w:pPr>
        <w:widowControl/>
        <w:autoSpaceDE w:val="0"/>
        <w:autoSpaceDN w:val="0"/>
        <w:adjustRightInd w:val="0"/>
        <w:spacing w:before="0"/>
        <w:ind w:left="0"/>
        <w:jc w:val="both"/>
        <w:outlineLvl w:val="2"/>
        <w:rPr>
          <w:b/>
          <w:bCs/>
          <w:sz w:val="24"/>
          <w:szCs w:val="24"/>
        </w:rPr>
      </w:pPr>
    </w:p>
    <w:p w:rsidR="00FF0243" w:rsidRDefault="00FF0243" w:rsidP="00045914">
      <w:pPr>
        <w:widowControl/>
        <w:autoSpaceDE w:val="0"/>
        <w:autoSpaceDN w:val="0"/>
        <w:adjustRightInd w:val="0"/>
        <w:spacing w:before="0"/>
        <w:ind w:left="0"/>
        <w:jc w:val="both"/>
        <w:outlineLvl w:val="2"/>
        <w:rPr>
          <w:b/>
          <w:bCs/>
          <w:sz w:val="24"/>
          <w:szCs w:val="24"/>
        </w:rPr>
      </w:pPr>
    </w:p>
    <w:p w:rsidR="00FF0243" w:rsidRDefault="00FF0243" w:rsidP="00045914">
      <w:pPr>
        <w:widowControl/>
        <w:autoSpaceDE w:val="0"/>
        <w:autoSpaceDN w:val="0"/>
        <w:adjustRightInd w:val="0"/>
        <w:spacing w:before="0"/>
        <w:ind w:left="0"/>
        <w:jc w:val="both"/>
        <w:outlineLvl w:val="2"/>
        <w:rPr>
          <w:b/>
          <w:bCs/>
          <w:sz w:val="24"/>
          <w:szCs w:val="24"/>
        </w:rPr>
      </w:pPr>
    </w:p>
    <w:p w:rsidR="00A24379" w:rsidRPr="0018674C" w:rsidRDefault="00A24379" w:rsidP="00045914">
      <w:pPr>
        <w:widowControl/>
        <w:autoSpaceDE w:val="0"/>
        <w:autoSpaceDN w:val="0"/>
        <w:adjustRightInd w:val="0"/>
        <w:spacing w:before="0"/>
        <w:ind w:left="0"/>
        <w:jc w:val="both"/>
        <w:outlineLvl w:val="2"/>
        <w:rPr>
          <w:rStyle w:val="SUBST"/>
          <w:i w:val="0"/>
          <w:iCs w:val="0"/>
          <w:sz w:val="24"/>
          <w:szCs w:val="24"/>
        </w:rPr>
      </w:pPr>
      <w:r w:rsidRPr="0018674C">
        <w:rPr>
          <w:b/>
          <w:bCs/>
          <w:sz w:val="24"/>
          <w:szCs w:val="24"/>
        </w:rPr>
        <w:t>Отчетный период</w:t>
      </w:r>
      <w:r w:rsidRPr="0018674C">
        <w:rPr>
          <w:b/>
          <w:bCs/>
          <w:sz w:val="24"/>
          <w:szCs w:val="24"/>
          <w:lang w:val="en-US"/>
        </w:rPr>
        <w:t>:</w:t>
      </w:r>
      <w:r w:rsidRPr="0018674C">
        <w:rPr>
          <w:b/>
          <w:bCs/>
          <w:sz w:val="24"/>
          <w:szCs w:val="24"/>
        </w:rPr>
        <w:t xml:space="preserve"> </w:t>
      </w:r>
      <w:r w:rsidRPr="0018674C">
        <w:rPr>
          <w:bCs/>
          <w:i/>
          <w:sz w:val="24"/>
          <w:szCs w:val="24"/>
        </w:rPr>
        <w:t>2008</w:t>
      </w:r>
      <w:r w:rsidR="00FC3ED7" w:rsidRPr="0018674C">
        <w:rPr>
          <w:bCs/>
          <w:i/>
          <w:sz w:val="24"/>
          <w:szCs w:val="24"/>
        </w:rPr>
        <w:t xml:space="preserve"> </w:t>
      </w:r>
      <w:r w:rsidRPr="0018674C">
        <w:rPr>
          <w:bCs/>
          <w:i/>
          <w:sz w:val="24"/>
          <w:szCs w:val="24"/>
        </w:rPr>
        <w:t>год</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880"/>
        <w:gridCol w:w="3780"/>
        <w:gridCol w:w="2700"/>
      </w:tblGrid>
      <w:tr w:rsidR="00C7185C" w:rsidRPr="00DD7669">
        <w:trPr>
          <w:cantSplit/>
          <w:trHeight w:val="585"/>
        </w:trPr>
        <w:tc>
          <w:tcPr>
            <w:tcW w:w="360" w:type="dxa"/>
            <w:vMerge w:val="restart"/>
            <w:tcBorders>
              <w:top w:val="single" w:sz="4" w:space="0" w:color="auto"/>
              <w:left w:val="single" w:sz="4" w:space="0" w:color="auto"/>
              <w:right w:val="single" w:sz="4" w:space="0" w:color="auto"/>
            </w:tcBorders>
            <w:vAlign w:val="center"/>
          </w:tcPr>
          <w:p w:rsidR="00C7185C" w:rsidRPr="00FF617A" w:rsidRDefault="00C7185C" w:rsidP="00C7185C">
            <w:pPr>
              <w:ind w:left="0"/>
            </w:pPr>
            <w:r w:rsidRPr="00FF617A">
              <w:t>№</w:t>
            </w:r>
          </w:p>
        </w:tc>
        <w:tc>
          <w:tcPr>
            <w:tcW w:w="2880" w:type="dxa"/>
            <w:vMerge w:val="restart"/>
            <w:tcBorders>
              <w:top w:val="single" w:sz="4" w:space="0" w:color="auto"/>
              <w:left w:val="single" w:sz="4" w:space="0" w:color="auto"/>
              <w:right w:val="single" w:sz="4" w:space="0" w:color="auto"/>
            </w:tcBorders>
            <w:vAlign w:val="center"/>
          </w:tcPr>
          <w:p w:rsidR="00C7185C" w:rsidRPr="00FF617A" w:rsidRDefault="00C7185C" w:rsidP="00494478">
            <w:pPr>
              <w:pStyle w:val="Heading2"/>
              <w:widowControl/>
              <w:spacing w:before="0" w:after="0"/>
              <w:rPr>
                <w:b w:val="0"/>
                <w:bCs w:val="0"/>
                <w:sz w:val="22"/>
                <w:szCs w:val="20"/>
              </w:rPr>
            </w:pPr>
            <w:r w:rsidRPr="00FF617A">
              <w:rPr>
                <w:b w:val="0"/>
                <w:bCs w:val="0"/>
                <w:sz w:val="22"/>
                <w:szCs w:val="20"/>
              </w:rPr>
              <w:t>Наименование группы основных средств</w:t>
            </w:r>
          </w:p>
        </w:tc>
        <w:tc>
          <w:tcPr>
            <w:tcW w:w="3780" w:type="dxa"/>
            <w:tcBorders>
              <w:top w:val="single" w:sz="4" w:space="0" w:color="auto"/>
              <w:left w:val="single" w:sz="4" w:space="0" w:color="auto"/>
              <w:bottom w:val="single" w:sz="4" w:space="0" w:color="auto"/>
              <w:right w:val="single" w:sz="4" w:space="0" w:color="auto"/>
            </w:tcBorders>
            <w:vAlign w:val="center"/>
          </w:tcPr>
          <w:p w:rsidR="00C7185C" w:rsidRPr="000B2E68" w:rsidRDefault="00C7185C" w:rsidP="00494478">
            <w:pPr>
              <w:pStyle w:val="ConsNonformat"/>
              <w:ind w:right="0"/>
              <w:rPr>
                <w:rFonts w:ascii="Times New Roman" w:hAnsi="Times New Roman" w:cs="Times New Roman"/>
                <w:sz w:val="22"/>
              </w:rPr>
            </w:pPr>
            <w:r w:rsidRPr="000B2E68">
              <w:rPr>
                <w:rFonts w:ascii="Times New Roman" w:hAnsi="Times New Roman" w:cs="Times New Roman"/>
                <w:sz w:val="22"/>
              </w:rPr>
              <w:t xml:space="preserve">Первоначальная  (восстановительная) стоимость, тыс. рублей </w:t>
            </w:r>
          </w:p>
        </w:tc>
        <w:tc>
          <w:tcPr>
            <w:tcW w:w="2700" w:type="dxa"/>
            <w:tcBorders>
              <w:top w:val="single" w:sz="4" w:space="0" w:color="auto"/>
              <w:left w:val="single" w:sz="4" w:space="0" w:color="auto"/>
              <w:bottom w:val="single" w:sz="4" w:space="0" w:color="auto"/>
              <w:right w:val="single" w:sz="4" w:space="0" w:color="auto"/>
            </w:tcBorders>
            <w:vAlign w:val="center"/>
          </w:tcPr>
          <w:p w:rsidR="00C7185C" w:rsidRPr="000B2E68" w:rsidRDefault="00C7185C" w:rsidP="00494478">
            <w:pPr>
              <w:jc w:val="center"/>
            </w:pPr>
            <w:r w:rsidRPr="000B2E68">
              <w:t xml:space="preserve">Сумма начисленной амортизации, </w:t>
            </w:r>
            <w:r w:rsidR="0014791C" w:rsidRPr="000B2E68">
              <w:t xml:space="preserve">тыс. </w:t>
            </w:r>
            <w:r w:rsidRPr="000B2E68">
              <w:t>руб.</w:t>
            </w:r>
          </w:p>
        </w:tc>
      </w:tr>
      <w:tr w:rsidR="00C7185C" w:rsidRPr="00DD7669">
        <w:trPr>
          <w:cantSplit/>
          <w:trHeight w:val="360"/>
        </w:trPr>
        <w:tc>
          <w:tcPr>
            <w:tcW w:w="360" w:type="dxa"/>
            <w:vMerge/>
            <w:tcBorders>
              <w:left w:val="single" w:sz="4" w:space="0" w:color="auto"/>
              <w:bottom w:val="single" w:sz="4" w:space="0" w:color="auto"/>
              <w:right w:val="single" w:sz="4" w:space="0" w:color="auto"/>
            </w:tcBorders>
            <w:vAlign w:val="center"/>
          </w:tcPr>
          <w:p w:rsidR="00C7185C" w:rsidRPr="00FF617A" w:rsidRDefault="00C7185C" w:rsidP="00C7185C">
            <w:pPr>
              <w:widowControl/>
              <w:numPr>
                <w:ilvl w:val="0"/>
                <w:numId w:val="3"/>
              </w:numPr>
              <w:spacing w:before="0"/>
              <w:jc w:val="both"/>
            </w:pPr>
          </w:p>
        </w:tc>
        <w:tc>
          <w:tcPr>
            <w:tcW w:w="2880" w:type="dxa"/>
            <w:vMerge/>
            <w:tcBorders>
              <w:left w:val="single" w:sz="4" w:space="0" w:color="auto"/>
              <w:bottom w:val="single" w:sz="4" w:space="0" w:color="auto"/>
              <w:right w:val="single" w:sz="4" w:space="0" w:color="auto"/>
            </w:tcBorders>
            <w:vAlign w:val="center"/>
          </w:tcPr>
          <w:p w:rsidR="00C7185C" w:rsidRPr="00FF617A" w:rsidRDefault="00C7185C" w:rsidP="00494478">
            <w:pPr>
              <w:pStyle w:val="9"/>
              <w:rPr>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rsidR="00C7185C" w:rsidRPr="000B2E68" w:rsidRDefault="00C7185C" w:rsidP="00494478">
            <w:pPr>
              <w:jc w:val="center"/>
            </w:pPr>
            <w:r w:rsidRPr="000B2E68">
              <w:rPr>
                <w:i/>
                <w:lang w:eastAsia="en-US"/>
              </w:rPr>
              <w:t xml:space="preserve"> 2008</w:t>
            </w:r>
            <w:r w:rsidR="00A24379" w:rsidRPr="000B2E68">
              <w:rPr>
                <w:i/>
                <w:lang w:eastAsia="en-US"/>
              </w:rPr>
              <w:t>год</w:t>
            </w:r>
          </w:p>
        </w:tc>
        <w:tc>
          <w:tcPr>
            <w:tcW w:w="2700" w:type="dxa"/>
            <w:tcBorders>
              <w:top w:val="single" w:sz="4" w:space="0" w:color="auto"/>
              <w:left w:val="single" w:sz="4" w:space="0" w:color="auto"/>
              <w:bottom w:val="single" w:sz="4" w:space="0" w:color="auto"/>
              <w:right w:val="single" w:sz="4" w:space="0" w:color="auto"/>
            </w:tcBorders>
            <w:vAlign w:val="center"/>
          </w:tcPr>
          <w:p w:rsidR="00C7185C" w:rsidRPr="000B2E68" w:rsidRDefault="00C7185C" w:rsidP="00494478">
            <w:pPr>
              <w:jc w:val="center"/>
            </w:pPr>
            <w:r w:rsidRPr="000B2E68">
              <w:rPr>
                <w:i/>
                <w:lang w:eastAsia="en-US"/>
              </w:rPr>
              <w:t xml:space="preserve"> 2008</w:t>
            </w:r>
            <w:r w:rsidR="00A24379" w:rsidRPr="000B2E68">
              <w:rPr>
                <w:i/>
                <w:lang w:eastAsia="en-US"/>
              </w:rPr>
              <w:t>год</w:t>
            </w:r>
          </w:p>
        </w:tc>
      </w:tr>
      <w:tr w:rsidR="00C7185C" w:rsidRPr="00DD7669">
        <w:trPr>
          <w:cantSplit/>
          <w:trHeight w:val="360"/>
        </w:trPr>
        <w:tc>
          <w:tcPr>
            <w:tcW w:w="360" w:type="dxa"/>
            <w:tcBorders>
              <w:top w:val="single" w:sz="4" w:space="0" w:color="auto"/>
              <w:left w:val="single" w:sz="4" w:space="0" w:color="auto"/>
              <w:bottom w:val="single" w:sz="4" w:space="0" w:color="auto"/>
              <w:right w:val="single" w:sz="4" w:space="0" w:color="auto"/>
            </w:tcBorders>
            <w:vAlign w:val="center"/>
          </w:tcPr>
          <w:p w:rsidR="00C7185C" w:rsidRPr="00FF617A" w:rsidRDefault="00C7185C" w:rsidP="00C7185C">
            <w:pPr>
              <w:widowControl/>
              <w:spacing w:before="0"/>
              <w:ind w:left="0"/>
              <w:jc w:val="both"/>
            </w:pPr>
            <w:r w:rsidRPr="00FF617A">
              <w:t>1</w:t>
            </w:r>
          </w:p>
        </w:tc>
        <w:tc>
          <w:tcPr>
            <w:tcW w:w="2880" w:type="dxa"/>
            <w:tcBorders>
              <w:top w:val="single" w:sz="4" w:space="0" w:color="auto"/>
              <w:left w:val="single" w:sz="4" w:space="0" w:color="auto"/>
              <w:bottom w:val="single" w:sz="4" w:space="0" w:color="auto"/>
              <w:right w:val="single" w:sz="4" w:space="0" w:color="auto"/>
            </w:tcBorders>
            <w:vAlign w:val="center"/>
          </w:tcPr>
          <w:p w:rsidR="00C7185C" w:rsidRPr="00FF617A" w:rsidRDefault="00C7185C" w:rsidP="00494478">
            <w:pPr>
              <w:jc w:val="both"/>
            </w:pPr>
            <w:r w:rsidRPr="00FF617A">
              <w:t>Здания и сооружения</w:t>
            </w:r>
          </w:p>
        </w:tc>
        <w:tc>
          <w:tcPr>
            <w:tcW w:w="3780" w:type="dxa"/>
            <w:tcBorders>
              <w:top w:val="single" w:sz="4" w:space="0" w:color="auto"/>
              <w:left w:val="single" w:sz="4" w:space="0" w:color="auto"/>
              <w:bottom w:val="single" w:sz="4" w:space="0" w:color="auto"/>
              <w:right w:val="single" w:sz="4" w:space="0" w:color="auto"/>
            </w:tcBorders>
            <w:vAlign w:val="center"/>
          </w:tcPr>
          <w:p w:rsidR="00C7185C" w:rsidRPr="000B2E68" w:rsidRDefault="00BA1743" w:rsidP="00494478">
            <w:pPr>
              <w:jc w:val="center"/>
            </w:pPr>
            <w:r w:rsidRPr="000B2E68">
              <w:t>171</w:t>
            </w:r>
            <w:r w:rsidR="00F423D0" w:rsidRPr="000B2E68">
              <w:t xml:space="preserve"> </w:t>
            </w:r>
            <w:r w:rsidRPr="000B2E68">
              <w:t>034,9</w:t>
            </w:r>
          </w:p>
        </w:tc>
        <w:tc>
          <w:tcPr>
            <w:tcW w:w="2700" w:type="dxa"/>
            <w:tcBorders>
              <w:top w:val="single" w:sz="4" w:space="0" w:color="auto"/>
              <w:left w:val="single" w:sz="4" w:space="0" w:color="auto"/>
              <w:bottom w:val="single" w:sz="4" w:space="0" w:color="auto"/>
              <w:right w:val="single" w:sz="4" w:space="0" w:color="auto"/>
            </w:tcBorders>
            <w:vAlign w:val="center"/>
          </w:tcPr>
          <w:p w:rsidR="00C7185C" w:rsidRPr="000B2E68" w:rsidRDefault="00BA1743" w:rsidP="0014791C">
            <w:pPr>
              <w:jc w:val="center"/>
            </w:pPr>
            <w:r w:rsidRPr="000B2E68">
              <w:t>12</w:t>
            </w:r>
            <w:r w:rsidR="00F423D0" w:rsidRPr="000B2E68">
              <w:t xml:space="preserve"> </w:t>
            </w:r>
            <w:r w:rsidRPr="000B2E68">
              <w:t>407</w:t>
            </w:r>
          </w:p>
        </w:tc>
      </w:tr>
      <w:tr w:rsidR="00C7185C" w:rsidRPr="00DD7669">
        <w:trPr>
          <w:cantSplit/>
          <w:trHeight w:val="360"/>
        </w:trPr>
        <w:tc>
          <w:tcPr>
            <w:tcW w:w="360" w:type="dxa"/>
            <w:tcBorders>
              <w:top w:val="single" w:sz="4" w:space="0" w:color="auto"/>
              <w:left w:val="single" w:sz="4" w:space="0" w:color="auto"/>
              <w:bottom w:val="single" w:sz="4" w:space="0" w:color="auto"/>
              <w:right w:val="single" w:sz="4" w:space="0" w:color="auto"/>
            </w:tcBorders>
            <w:vAlign w:val="center"/>
          </w:tcPr>
          <w:p w:rsidR="00C7185C" w:rsidRPr="00FF617A" w:rsidRDefault="00C7185C" w:rsidP="00C7185C">
            <w:pPr>
              <w:widowControl/>
              <w:spacing w:before="0"/>
              <w:ind w:left="0"/>
              <w:jc w:val="both"/>
            </w:pPr>
            <w:r w:rsidRPr="00FF617A">
              <w:t>2</w:t>
            </w:r>
          </w:p>
        </w:tc>
        <w:tc>
          <w:tcPr>
            <w:tcW w:w="2880" w:type="dxa"/>
            <w:tcBorders>
              <w:top w:val="single" w:sz="4" w:space="0" w:color="auto"/>
              <w:left w:val="single" w:sz="4" w:space="0" w:color="auto"/>
              <w:bottom w:val="single" w:sz="4" w:space="0" w:color="auto"/>
              <w:right w:val="single" w:sz="4" w:space="0" w:color="auto"/>
            </w:tcBorders>
            <w:vAlign w:val="center"/>
          </w:tcPr>
          <w:p w:rsidR="00C7185C" w:rsidRPr="00FF617A" w:rsidRDefault="00C7185C" w:rsidP="00494478">
            <w:pPr>
              <w:jc w:val="both"/>
            </w:pPr>
            <w:r w:rsidRPr="00FF617A">
              <w:t>Машины, оборудование, транспортные средства</w:t>
            </w:r>
          </w:p>
        </w:tc>
        <w:tc>
          <w:tcPr>
            <w:tcW w:w="3780" w:type="dxa"/>
            <w:tcBorders>
              <w:top w:val="single" w:sz="4" w:space="0" w:color="auto"/>
              <w:left w:val="single" w:sz="4" w:space="0" w:color="auto"/>
              <w:bottom w:val="single" w:sz="4" w:space="0" w:color="auto"/>
              <w:right w:val="single" w:sz="4" w:space="0" w:color="auto"/>
            </w:tcBorders>
            <w:vAlign w:val="center"/>
          </w:tcPr>
          <w:p w:rsidR="00C7185C" w:rsidRPr="000B2E68" w:rsidRDefault="00BA1743" w:rsidP="00494478">
            <w:pPr>
              <w:jc w:val="center"/>
            </w:pPr>
            <w:r w:rsidRPr="000B2E68">
              <w:t>11</w:t>
            </w:r>
            <w:r w:rsidR="00F423D0" w:rsidRPr="000B2E68">
              <w:t xml:space="preserve"> </w:t>
            </w:r>
            <w:r w:rsidRPr="000B2E68">
              <w:t>815,9</w:t>
            </w:r>
          </w:p>
        </w:tc>
        <w:tc>
          <w:tcPr>
            <w:tcW w:w="2700" w:type="dxa"/>
            <w:tcBorders>
              <w:top w:val="single" w:sz="4" w:space="0" w:color="auto"/>
              <w:left w:val="single" w:sz="4" w:space="0" w:color="auto"/>
              <w:bottom w:val="single" w:sz="4" w:space="0" w:color="auto"/>
              <w:right w:val="single" w:sz="4" w:space="0" w:color="auto"/>
            </w:tcBorders>
            <w:vAlign w:val="center"/>
          </w:tcPr>
          <w:p w:rsidR="00C7185C" w:rsidRPr="000B2E68" w:rsidRDefault="00BA1743" w:rsidP="00494478">
            <w:pPr>
              <w:jc w:val="center"/>
            </w:pPr>
            <w:r w:rsidRPr="000B2E68">
              <w:t>873,6</w:t>
            </w:r>
          </w:p>
        </w:tc>
      </w:tr>
      <w:tr w:rsidR="00C7185C" w:rsidRPr="00DD7669">
        <w:trPr>
          <w:cantSplit/>
          <w:trHeight w:val="360"/>
        </w:trPr>
        <w:tc>
          <w:tcPr>
            <w:tcW w:w="360" w:type="dxa"/>
            <w:tcBorders>
              <w:top w:val="single" w:sz="4" w:space="0" w:color="auto"/>
              <w:left w:val="single" w:sz="4" w:space="0" w:color="auto"/>
              <w:bottom w:val="single" w:sz="4" w:space="0" w:color="auto"/>
              <w:right w:val="single" w:sz="4" w:space="0" w:color="auto"/>
            </w:tcBorders>
            <w:vAlign w:val="center"/>
          </w:tcPr>
          <w:p w:rsidR="00C7185C" w:rsidRPr="00FF617A" w:rsidRDefault="00C7185C" w:rsidP="00C7185C">
            <w:pPr>
              <w:widowControl/>
              <w:spacing w:before="0"/>
              <w:ind w:left="0"/>
              <w:jc w:val="both"/>
            </w:pPr>
            <w:r w:rsidRPr="00FF617A">
              <w:t>3</w:t>
            </w:r>
          </w:p>
        </w:tc>
        <w:tc>
          <w:tcPr>
            <w:tcW w:w="2880" w:type="dxa"/>
            <w:tcBorders>
              <w:top w:val="single" w:sz="4" w:space="0" w:color="auto"/>
              <w:left w:val="single" w:sz="4" w:space="0" w:color="auto"/>
              <w:bottom w:val="single" w:sz="4" w:space="0" w:color="auto"/>
              <w:right w:val="single" w:sz="4" w:space="0" w:color="auto"/>
            </w:tcBorders>
            <w:vAlign w:val="center"/>
          </w:tcPr>
          <w:p w:rsidR="00C7185C" w:rsidRPr="00FF617A" w:rsidRDefault="00C7185C" w:rsidP="00494478">
            <w:pPr>
              <w:jc w:val="both"/>
            </w:pPr>
            <w:r w:rsidRPr="00FF617A">
              <w:t>Прочие</w:t>
            </w:r>
          </w:p>
        </w:tc>
        <w:tc>
          <w:tcPr>
            <w:tcW w:w="3780" w:type="dxa"/>
            <w:tcBorders>
              <w:top w:val="single" w:sz="4" w:space="0" w:color="auto"/>
              <w:left w:val="single" w:sz="4" w:space="0" w:color="auto"/>
              <w:bottom w:val="single" w:sz="4" w:space="0" w:color="auto"/>
              <w:right w:val="single" w:sz="4" w:space="0" w:color="auto"/>
            </w:tcBorders>
            <w:vAlign w:val="center"/>
          </w:tcPr>
          <w:p w:rsidR="00C7185C" w:rsidRPr="000B2E68" w:rsidRDefault="00BA1743" w:rsidP="00494478">
            <w:pPr>
              <w:jc w:val="center"/>
            </w:pPr>
            <w:r w:rsidRPr="000B2E68">
              <w:t>3</w:t>
            </w:r>
            <w:r w:rsidR="00F423D0" w:rsidRPr="000B2E68">
              <w:t xml:space="preserve"> </w:t>
            </w:r>
            <w:r w:rsidRPr="000B2E68">
              <w:t>466,9</w:t>
            </w:r>
          </w:p>
        </w:tc>
        <w:tc>
          <w:tcPr>
            <w:tcW w:w="2700" w:type="dxa"/>
            <w:tcBorders>
              <w:top w:val="single" w:sz="4" w:space="0" w:color="auto"/>
              <w:left w:val="single" w:sz="4" w:space="0" w:color="auto"/>
              <w:bottom w:val="single" w:sz="4" w:space="0" w:color="auto"/>
              <w:right w:val="single" w:sz="4" w:space="0" w:color="auto"/>
            </w:tcBorders>
            <w:vAlign w:val="center"/>
          </w:tcPr>
          <w:p w:rsidR="00C7185C" w:rsidRPr="000B2E68" w:rsidRDefault="00BA1743" w:rsidP="00494478">
            <w:pPr>
              <w:jc w:val="center"/>
            </w:pPr>
            <w:r w:rsidRPr="000B2E68">
              <w:t>220,4</w:t>
            </w:r>
          </w:p>
        </w:tc>
      </w:tr>
    </w:tbl>
    <w:p w:rsidR="00A24379" w:rsidRPr="00DD7669" w:rsidRDefault="00A24379" w:rsidP="00045914">
      <w:pPr>
        <w:spacing w:before="0"/>
        <w:ind w:left="0"/>
        <w:rPr>
          <w:color w:val="FF0000"/>
        </w:rPr>
      </w:pPr>
    </w:p>
    <w:p w:rsidR="00A24379" w:rsidRPr="0018674C" w:rsidRDefault="00A24379" w:rsidP="00045914">
      <w:pPr>
        <w:spacing w:before="0"/>
        <w:ind w:left="0"/>
      </w:pPr>
      <w:r w:rsidRPr="0018674C">
        <w:rPr>
          <w:b/>
        </w:rPr>
        <w:t>Отчетный период</w:t>
      </w:r>
      <w:r w:rsidRPr="0018674C">
        <w:rPr>
          <w:lang w:val="en-US"/>
        </w:rPr>
        <w:t xml:space="preserve">: </w:t>
      </w:r>
      <w:r w:rsidRPr="0018674C">
        <w:t xml:space="preserve"> </w:t>
      </w:r>
      <w:r w:rsidRPr="0018674C">
        <w:rPr>
          <w:i/>
        </w:rPr>
        <w:t>1 квартал</w:t>
      </w:r>
      <w:r w:rsidRPr="0018674C">
        <w:rPr>
          <w:i/>
          <w:lang w:val="en-US"/>
        </w:rPr>
        <w:t xml:space="preserve"> 2009</w:t>
      </w:r>
      <w:r w:rsidRPr="0018674C">
        <w:rPr>
          <w:i/>
        </w:rPr>
        <w:t>г.</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880"/>
        <w:gridCol w:w="3780"/>
        <w:gridCol w:w="2700"/>
      </w:tblGrid>
      <w:tr w:rsidR="00A24379" w:rsidRPr="00DD7669" w:rsidTr="00894156">
        <w:trPr>
          <w:cantSplit/>
          <w:trHeight w:val="585"/>
        </w:trPr>
        <w:tc>
          <w:tcPr>
            <w:tcW w:w="360" w:type="dxa"/>
            <w:vMerge w:val="restart"/>
            <w:tcBorders>
              <w:top w:val="single" w:sz="4" w:space="0" w:color="auto"/>
              <w:left w:val="single" w:sz="4" w:space="0" w:color="auto"/>
              <w:right w:val="single" w:sz="4" w:space="0" w:color="auto"/>
            </w:tcBorders>
            <w:vAlign w:val="center"/>
          </w:tcPr>
          <w:p w:rsidR="00A24379" w:rsidRPr="00FF617A" w:rsidRDefault="00A24379" w:rsidP="00894156">
            <w:pPr>
              <w:ind w:left="0"/>
            </w:pPr>
            <w:r w:rsidRPr="00FF617A">
              <w:t>№</w:t>
            </w:r>
          </w:p>
        </w:tc>
        <w:tc>
          <w:tcPr>
            <w:tcW w:w="2880" w:type="dxa"/>
            <w:vMerge w:val="restart"/>
            <w:tcBorders>
              <w:top w:val="single" w:sz="4" w:space="0" w:color="auto"/>
              <w:left w:val="single" w:sz="4" w:space="0" w:color="auto"/>
              <w:right w:val="single" w:sz="4" w:space="0" w:color="auto"/>
            </w:tcBorders>
            <w:vAlign w:val="center"/>
          </w:tcPr>
          <w:p w:rsidR="00A24379" w:rsidRPr="00FF617A" w:rsidRDefault="00A24379" w:rsidP="00894156">
            <w:pPr>
              <w:pStyle w:val="Heading2"/>
              <w:widowControl/>
              <w:spacing w:before="0" w:after="0"/>
              <w:rPr>
                <w:b w:val="0"/>
                <w:bCs w:val="0"/>
                <w:sz w:val="22"/>
                <w:szCs w:val="20"/>
              </w:rPr>
            </w:pPr>
            <w:r w:rsidRPr="00FF617A">
              <w:rPr>
                <w:b w:val="0"/>
                <w:bCs w:val="0"/>
                <w:sz w:val="22"/>
                <w:szCs w:val="20"/>
              </w:rPr>
              <w:t>Наименование группы основных средств</w:t>
            </w:r>
          </w:p>
        </w:tc>
        <w:tc>
          <w:tcPr>
            <w:tcW w:w="3780" w:type="dxa"/>
            <w:tcBorders>
              <w:top w:val="single" w:sz="4" w:space="0" w:color="auto"/>
              <w:left w:val="single" w:sz="4" w:space="0" w:color="auto"/>
              <w:bottom w:val="single" w:sz="4" w:space="0" w:color="auto"/>
              <w:right w:val="single" w:sz="4" w:space="0" w:color="auto"/>
            </w:tcBorders>
            <w:vAlign w:val="center"/>
          </w:tcPr>
          <w:p w:rsidR="00A24379" w:rsidRPr="000B2E68" w:rsidRDefault="00A24379" w:rsidP="00894156">
            <w:pPr>
              <w:pStyle w:val="ConsNonformat"/>
              <w:ind w:right="0"/>
              <w:rPr>
                <w:rFonts w:ascii="Times New Roman" w:hAnsi="Times New Roman" w:cs="Times New Roman"/>
                <w:sz w:val="22"/>
              </w:rPr>
            </w:pPr>
            <w:r w:rsidRPr="000B2E68">
              <w:rPr>
                <w:rFonts w:ascii="Times New Roman" w:hAnsi="Times New Roman" w:cs="Times New Roman"/>
                <w:sz w:val="22"/>
              </w:rPr>
              <w:t xml:space="preserve">Первоначальная  (восстановительная) стоимость, тыс. рублей </w:t>
            </w:r>
          </w:p>
        </w:tc>
        <w:tc>
          <w:tcPr>
            <w:tcW w:w="2700" w:type="dxa"/>
            <w:tcBorders>
              <w:top w:val="single" w:sz="4" w:space="0" w:color="auto"/>
              <w:left w:val="single" w:sz="4" w:space="0" w:color="auto"/>
              <w:bottom w:val="single" w:sz="4" w:space="0" w:color="auto"/>
              <w:right w:val="single" w:sz="4" w:space="0" w:color="auto"/>
            </w:tcBorders>
            <w:vAlign w:val="center"/>
          </w:tcPr>
          <w:p w:rsidR="00A24379" w:rsidRPr="000B2E68" w:rsidRDefault="00A24379" w:rsidP="00894156">
            <w:pPr>
              <w:jc w:val="center"/>
            </w:pPr>
            <w:r w:rsidRPr="000B2E68">
              <w:t>Сумма начисленной амортизации, тыс. руб.</w:t>
            </w:r>
          </w:p>
        </w:tc>
      </w:tr>
      <w:tr w:rsidR="00A24379" w:rsidRPr="00DD7669" w:rsidTr="00894156">
        <w:trPr>
          <w:cantSplit/>
          <w:trHeight w:val="360"/>
        </w:trPr>
        <w:tc>
          <w:tcPr>
            <w:tcW w:w="360" w:type="dxa"/>
            <w:vMerge/>
            <w:tcBorders>
              <w:left w:val="single" w:sz="4" w:space="0" w:color="auto"/>
              <w:bottom w:val="single" w:sz="4" w:space="0" w:color="auto"/>
              <w:right w:val="single" w:sz="4" w:space="0" w:color="auto"/>
            </w:tcBorders>
            <w:vAlign w:val="center"/>
          </w:tcPr>
          <w:p w:rsidR="00A24379" w:rsidRPr="00FF617A" w:rsidRDefault="00A24379" w:rsidP="00894156">
            <w:pPr>
              <w:widowControl/>
              <w:numPr>
                <w:ilvl w:val="0"/>
                <w:numId w:val="3"/>
              </w:numPr>
              <w:spacing w:before="0"/>
              <w:jc w:val="both"/>
            </w:pPr>
          </w:p>
        </w:tc>
        <w:tc>
          <w:tcPr>
            <w:tcW w:w="2880" w:type="dxa"/>
            <w:vMerge/>
            <w:tcBorders>
              <w:left w:val="single" w:sz="4" w:space="0" w:color="auto"/>
              <w:bottom w:val="single" w:sz="4" w:space="0" w:color="auto"/>
              <w:right w:val="single" w:sz="4" w:space="0" w:color="auto"/>
            </w:tcBorders>
            <w:vAlign w:val="center"/>
          </w:tcPr>
          <w:p w:rsidR="00A24379" w:rsidRPr="00FF617A" w:rsidRDefault="00A24379" w:rsidP="00894156">
            <w:pPr>
              <w:pStyle w:val="9"/>
              <w:rPr>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rsidR="00A24379" w:rsidRPr="000B2E68" w:rsidRDefault="00A24379" w:rsidP="00A24379">
            <w:pPr>
              <w:jc w:val="center"/>
            </w:pPr>
            <w:r w:rsidRPr="000B2E68">
              <w:rPr>
                <w:i/>
                <w:lang w:eastAsia="en-US"/>
              </w:rPr>
              <w:t>1-й квартал  2009год</w:t>
            </w:r>
          </w:p>
        </w:tc>
        <w:tc>
          <w:tcPr>
            <w:tcW w:w="2700" w:type="dxa"/>
            <w:tcBorders>
              <w:top w:val="single" w:sz="4" w:space="0" w:color="auto"/>
              <w:left w:val="single" w:sz="4" w:space="0" w:color="auto"/>
              <w:bottom w:val="single" w:sz="4" w:space="0" w:color="auto"/>
              <w:right w:val="single" w:sz="4" w:space="0" w:color="auto"/>
            </w:tcBorders>
            <w:vAlign w:val="center"/>
          </w:tcPr>
          <w:p w:rsidR="00A24379" w:rsidRPr="000B2E68" w:rsidRDefault="00A24379" w:rsidP="00D219E2">
            <w:pPr>
              <w:jc w:val="center"/>
            </w:pPr>
            <w:r w:rsidRPr="000B2E68">
              <w:rPr>
                <w:i/>
                <w:lang w:eastAsia="en-US"/>
              </w:rPr>
              <w:t>1-й  квартал 200</w:t>
            </w:r>
            <w:r w:rsidR="00D219E2" w:rsidRPr="000B2E68">
              <w:rPr>
                <w:i/>
                <w:lang w:eastAsia="en-US"/>
              </w:rPr>
              <w:t>9</w:t>
            </w:r>
            <w:r w:rsidRPr="000B2E68">
              <w:rPr>
                <w:i/>
                <w:lang w:eastAsia="en-US"/>
              </w:rPr>
              <w:t>год</w:t>
            </w:r>
          </w:p>
        </w:tc>
      </w:tr>
      <w:tr w:rsidR="00A24379" w:rsidRPr="00DD7669" w:rsidTr="00894156">
        <w:trPr>
          <w:cantSplit/>
          <w:trHeight w:val="360"/>
        </w:trPr>
        <w:tc>
          <w:tcPr>
            <w:tcW w:w="360" w:type="dxa"/>
            <w:tcBorders>
              <w:top w:val="single" w:sz="4" w:space="0" w:color="auto"/>
              <w:left w:val="single" w:sz="4" w:space="0" w:color="auto"/>
              <w:bottom w:val="single" w:sz="4" w:space="0" w:color="auto"/>
              <w:right w:val="single" w:sz="4" w:space="0" w:color="auto"/>
            </w:tcBorders>
            <w:vAlign w:val="center"/>
          </w:tcPr>
          <w:p w:rsidR="00A24379" w:rsidRPr="00FF617A" w:rsidRDefault="00A24379" w:rsidP="00894156">
            <w:pPr>
              <w:widowControl/>
              <w:spacing w:before="0"/>
              <w:ind w:left="0"/>
              <w:jc w:val="both"/>
            </w:pPr>
            <w:r w:rsidRPr="00FF617A">
              <w:t>1</w:t>
            </w:r>
          </w:p>
        </w:tc>
        <w:tc>
          <w:tcPr>
            <w:tcW w:w="2880" w:type="dxa"/>
            <w:tcBorders>
              <w:top w:val="single" w:sz="4" w:space="0" w:color="auto"/>
              <w:left w:val="single" w:sz="4" w:space="0" w:color="auto"/>
              <w:bottom w:val="single" w:sz="4" w:space="0" w:color="auto"/>
              <w:right w:val="single" w:sz="4" w:space="0" w:color="auto"/>
            </w:tcBorders>
            <w:vAlign w:val="center"/>
          </w:tcPr>
          <w:p w:rsidR="00A24379" w:rsidRPr="00FF617A" w:rsidRDefault="00A24379" w:rsidP="00894156">
            <w:pPr>
              <w:jc w:val="both"/>
            </w:pPr>
            <w:r w:rsidRPr="00FF617A">
              <w:t>Здания и сооружения</w:t>
            </w:r>
          </w:p>
        </w:tc>
        <w:tc>
          <w:tcPr>
            <w:tcW w:w="3780" w:type="dxa"/>
            <w:tcBorders>
              <w:top w:val="single" w:sz="4" w:space="0" w:color="auto"/>
              <w:left w:val="single" w:sz="4" w:space="0" w:color="auto"/>
              <w:bottom w:val="single" w:sz="4" w:space="0" w:color="auto"/>
              <w:right w:val="single" w:sz="4" w:space="0" w:color="auto"/>
            </w:tcBorders>
            <w:vAlign w:val="center"/>
          </w:tcPr>
          <w:p w:rsidR="00A24379" w:rsidRPr="000B2E68" w:rsidRDefault="00BA1743" w:rsidP="00BA1743">
            <w:pPr>
              <w:jc w:val="center"/>
            </w:pPr>
            <w:r w:rsidRPr="000B2E68">
              <w:t>173</w:t>
            </w:r>
            <w:r w:rsidR="007F1FBB" w:rsidRPr="000B2E68">
              <w:t xml:space="preserve"> </w:t>
            </w:r>
            <w:r w:rsidRPr="000B2E68">
              <w:t>522,3</w:t>
            </w:r>
          </w:p>
        </w:tc>
        <w:tc>
          <w:tcPr>
            <w:tcW w:w="2700" w:type="dxa"/>
            <w:tcBorders>
              <w:top w:val="single" w:sz="4" w:space="0" w:color="auto"/>
              <w:left w:val="single" w:sz="4" w:space="0" w:color="auto"/>
              <w:bottom w:val="single" w:sz="4" w:space="0" w:color="auto"/>
              <w:right w:val="single" w:sz="4" w:space="0" w:color="auto"/>
            </w:tcBorders>
            <w:vAlign w:val="center"/>
          </w:tcPr>
          <w:p w:rsidR="00A24379" w:rsidRPr="000B2E68" w:rsidRDefault="00BA1743" w:rsidP="00BA1743">
            <w:pPr>
              <w:jc w:val="center"/>
            </w:pPr>
            <w:r w:rsidRPr="000B2E68">
              <w:t>3063,2</w:t>
            </w:r>
          </w:p>
        </w:tc>
      </w:tr>
      <w:tr w:rsidR="00A24379" w:rsidRPr="00DD7669" w:rsidTr="00894156">
        <w:trPr>
          <w:cantSplit/>
          <w:trHeight w:val="360"/>
        </w:trPr>
        <w:tc>
          <w:tcPr>
            <w:tcW w:w="360" w:type="dxa"/>
            <w:tcBorders>
              <w:top w:val="single" w:sz="4" w:space="0" w:color="auto"/>
              <w:left w:val="single" w:sz="4" w:space="0" w:color="auto"/>
              <w:bottom w:val="single" w:sz="4" w:space="0" w:color="auto"/>
              <w:right w:val="single" w:sz="4" w:space="0" w:color="auto"/>
            </w:tcBorders>
            <w:vAlign w:val="center"/>
          </w:tcPr>
          <w:p w:rsidR="00A24379" w:rsidRPr="00FF617A" w:rsidRDefault="00A24379" w:rsidP="00894156">
            <w:pPr>
              <w:widowControl/>
              <w:spacing w:before="0"/>
              <w:ind w:left="0"/>
              <w:jc w:val="both"/>
            </w:pPr>
            <w:r w:rsidRPr="00FF617A">
              <w:t>2</w:t>
            </w:r>
          </w:p>
        </w:tc>
        <w:tc>
          <w:tcPr>
            <w:tcW w:w="2880" w:type="dxa"/>
            <w:tcBorders>
              <w:top w:val="single" w:sz="4" w:space="0" w:color="auto"/>
              <w:left w:val="single" w:sz="4" w:space="0" w:color="auto"/>
              <w:bottom w:val="single" w:sz="4" w:space="0" w:color="auto"/>
              <w:right w:val="single" w:sz="4" w:space="0" w:color="auto"/>
            </w:tcBorders>
            <w:vAlign w:val="center"/>
          </w:tcPr>
          <w:p w:rsidR="00A24379" w:rsidRPr="00FF617A" w:rsidRDefault="00A24379" w:rsidP="00894156">
            <w:pPr>
              <w:jc w:val="both"/>
            </w:pPr>
            <w:r w:rsidRPr="00FF617A">
              <w:t>Машины, оборудование, транспортные средства</w:t>
            </w:r>
          </w:p>
        </w:tc>
        <w:tc>
          <w:tcPr>
            <w:tcW w:w="3780" w:type="dxa"/>
            <w:tcBorders>
              <w:top w:val="single" w:sz="4" w:space="0" w:color="auto"/>
              <w:left w:val="single" w:sz="4" w:space="0" w:color="auto"/>
              <w:bottom w:val="single" w:sz="4" w:space="0" w:color="auto"/>
              <w:right w:val="single" w:sz="4" w:space="0" w:color="auto"/>
            </w:tcBorders>
            <w:vAlign w:val="center"/>
          </w:tcPr>
          <w:p w:rsidR="00A24379" w:rsidRPr="000B2E68" w:rsidRDefault="00BA1743" w:rsidP="00894156">
            <w:pPr>
              <w:jc w:val="center"/>
            </w:pPr>
            <w:r w:rsidRPr="000B2E68">
              <w:t>11</w:t>
            </w:r>
            <w:r w:rsidR="007F1FBB" w:rsidRPr="000B2E68">
              <w:t xml:space="preserve"> </w:t>
            </w:r>
            <w:r w:rsidRPr="000B2E68">
              <w:t>846,1</w:t>
            </w:r>
          </w:p>
        </w:tc>
        <w:tc>
          <w:tcPr>
            <w:tcW w:w="2700" w:type="dxa"/>
            <w:tcBorders>
              <w:top w:val="single" w:sz="4" w:space="0" w:color="auto"/>
              <w:left w:val="single" w:sz="4" w:space="0" w:color="auto"/>
              <w:bottom w:val="single" w:sz="4" w:space="0" w:color="auto"/>
              <w:right w:val="single" w:sz="4" w:space="0" w:color="auto"/>
            </w:tcBorders>
            <w:vAlign w:val="center"/>
          </w:tcPr>
          <w:p w:rsidR="00A24379" w:rsidRPr="000B2E68" w:rsidRDefault="00BA1743" w:rsidP="00894156">
            <w:pPr>
              <w:jc w:val="center"/>
            </w:pPr>
            <w:r w:rsidRPr="000B2E68">
              <w:t>237,8</w:t>
            </w:r>
          </w:p>
        </w:tc>
      </w:tr>
      <w:tr w:rsidR="00A24379" w:rsidRPr="00DD7669" w:rsidTr="00894156">
        <w:trPr>
          <w:cantSplit/>
          <w:trHeight w:val="360"/>
        </w:trPr>
        <w:tc>
          <w:tcPr>
            <w:tcW w:w="360" w:type="dxa"/>
            <w:tcBorders>
              <w:top w:val="single" w:sz="4" w:space="0" w:color="auto"/>
              <w:left w:val="single" w:sz="4" w:space="0" w:color="auto"/>
              <w:bottom w:val="single" w:sz="4" w:space="0" w:color="auto"/>
              <w:right w:val="single" w:sz="4" w:space="0" w:color="auto"/>
            </w:tcBorders>
            <w:vAlign w:val="center"/>
          </w:tcPr>
          <w:p w:rsidR="00A24379" w:rsidRPr="00FF617A" w:rsidRDefault="00A24379" w:rsidP="00894156">
            <w:pPr>
              <w:widowControl/>
              <w:spacing w:before="0"/>
              <w:ind w:left="0"/>
              <w:jc w:val="both"/>
            </w:pPr>
            <w:r w:rsidRPr="00FF617A">
              <w:t>3</w:t>
            </w:r>
          </w:p>
        </w:tc>
        <w:tc>
          <w:tcPr>
            <w:tcW w:w="2880" w:type="dxa"/>
            <w:tcBorders>
              <w:top w:val="single" w:sz="4" w:space="0" w:color="auto"/>
              <w:left w:val="single" w:sz="4" w:space="0" w:color="auto"/>
              <w:bottom w:val="single" w:sz="4" w:space="0" w:color="auto"/>
              <w:right w:val="single" w:sz="4" w:space="0" w:color="auto"/>
            </w:tcBorders>
            <w:vAlign w:val="center"/>
          </w:tcPr>
          <w:p w:rsidR="00A24379" w:rsidRPr="00FF617A" w:rsidRDefault="00A24379" w:rsidP="00894156">
            <w:pPr>
              <w:jc w:val="both"/>
            </w:pPr>
            <w:r w:rsidRPr="00FF617A">
              <w:t>Прочие</w:t>
            </w:r>
          </w:p>
        </w:tc>
        <w:tc>
          <w:tcPr>
            <w:tcW w:w="3780" w:type="dxa"/>
            <w:tcBorders>
              <w:top w:val="single" w:sz="4" w:space="0" w:color="auto"/>
              <w:left w:val="single" w:sz="4" w:space="0" w:color="auto"/>
              <w:bottom w:val="single" w:sz="4" w:space="0" w:color="auto"/>
              <w:right w:val="single" w:sz="4" w:space="0" w:color="auto"/>
            </w:tcBorders>
            <w:vAlign w:val="center"/>
          </w:tcPr>
          <w:p w:rsidR="00A24379" w:rsidRPr="000B2E68" w:rsidRDefault="00BA1743" w:rsidP="00894156">
            <w:pPr>
              <w:jc w:val="center"/>
            </w:pPr>
            <w:r w:rsidRPr="000B2E68">
              <w:t>3</w:t>
            </w:r>
            <w:r w:rsidR="007F1FBB" w:rsidRPr="000B2E68">
              <w:t xml:space="preserve"> </w:t>
            </w:r>
            <w:r w:rsidRPr="000B2E68">
              <w:t>467,0</w:t>
            </w:r>
          </w:p>
        </w:tc>
        <w:tc>
          <w:tcPr>
            <w:tcW w:w="2700" w:type="dxa"/>
            <w:tcBorders>
              <w:top w:val="single" w:sz="4" w:space="0" w:color="auto"/>
              <w:left w:val="single" w:sz="4" w:space="0" w:color="auto"/>
              <w:bottom w:val="single" w:sz="4" w:space="0" w:color="auto"/>
              <w:right w:val="single" w:sz="4" w:space="0" w:color="auto"/>
            </w:tcBorders>
            <w:vAlign w:val="center"/>
          </w:tcPr>
          <w:p w:rsidR="00A24379" w:rsidRPr="000B2E68" w:rsidRDefault="00BA1743" w:rsidP="00BA1743">
            <w:pPr>
              <w:jc w:val="center"/>
            </w:pPr>
            <w:r w:rsidRPr="000B2E68">
              <w:t>70,0</w:t>
            </w:r>
          </w:p>
        </w:tc>
      </w:tr>
    </w:tbl>
    <w:p w:rsidR="00A24379" w:rsidRPr="00DF2485" w:rsidRDefault="00A24379" w:rsidP="00045914">
      <w:pPr>
        <w:spacing w:before="0"/>
        <w:ind w:left="0"/>
        <w:rPr>
          <w:color w:val="FF0000"/>
        </w:rPr>
      </w:pPr>
    </w:p>
    <w:p w:rsidR="000D388F" w:rsidRPr="009A368F" w:rsidRDefault="000D388F" w:rsidP="00045914">
      <w:pPr>
        <w:spacing w:before="0"/>
        <w:rPr>
          <w:sz w:val="24"/>
          <w:szCs w:val="24"/>
        </w:rPr>
      </w:pPr>
      <w:r w:rsidRPr="009A368F">
        <w:t xml:space="preserve">Дата последней переоценки основных средств: </w:t>
      </w:r>
      <w:r w:rsidRPr="009D2C05">
        <w:rPr>
          <w:b/>
          <w:i/>
        </w:rPr>
        <w:t>1995</w:t>
      </w:r>
      <w:r w:rsidRPr="00EC10D4">
        <w:rPr>
          <w:color w:val="C0504D"/>
        </w:rPr>
        <w:t xml:space="preserve"> </w:t>
      </w:r>
      <w:r w:rsidRPr="009A368F">
        <w:t>год.</w:t>
      </w:r>
      <w:r w:rsidRPr="009A368F">
        <w:rPr>
          <w:sz w:val="24"/>
          <w:szCs w:val="24"/>
        </w:rPr>
        <w:tab/>
      </w:r>
    </w:p>
    <w:p w:rsidR="00FF7497" w:rsidRDefault="00FF7497" w:rsidP="00045914">
      <w:pPr>
        <w:ind w:left="0"/>
        <w:rPr>
          <w:b/>
          <w:bCs/>
          <w:sz w:val="28"/>
          <w:szCs w:val="28"/>
        </w:rPr>
      </w:pPr>
    </w:p>
    <w:p w:rsidR="00FF7497" w:rsidRDefault="00FF7497" w:rsidP="00045914">
      <w:pPr>
        <w:spacing w:before="0"/>
        <w:jc w:val="center"/>
        <w:outlineLvl w:val="0"/>
        <w:rPr>
          <w:b/>
          <w:bCs/>
          <w:sz w:val="28"/>
          <w:szCs w:val="28"/>
        </w:rPr>
      </w:pPr>
    </w:p>
    <w:p w:rsidR="000D388F" w:rsidRPr="00964676" w:rsidRDefault="000D388F" w:rsidP="00045914">
      <w:pPr>
        <w:spacing w:before="0"/>
        <w:jc w:val="center"/>
        <w:outlineLvl w:val="0"/>
        <w:rPr>
          <w:b/>
          <w:bCs/>
          <w:sz w:val="28"/>
          <w:szCs w:val="28"/>
        </w:rPr>
      </w:pPr>
      <w:bookmarkStart w:id="46" w:name="_Toc198983695"/>
      <w:r w:rsidRPr="00964676">
        <w:rPr>
          <w:b/>
          <w:bCs/>
          <w:sz w:val="28"/>
          <w:szCs w:val="28"/>
          <w:lang w:val="en-US"/>
        </w:rPr>
        <w:t>IV</w:t>
      </w:r>
      <w:r w:rsidRPr="00964676">
        <w:rPr>
          <w:b/>
          <w:bCs/>
          <w:sz w:val="28"/>
          <w:szCs w:val="28"/>
        </w:rPr>
        <w:t>. Сведения  о финансово-хозяйственной деятельности эмитента.</w:t>
      </w:r>
      <w:bookmarkEnd w:id="46"/>
    </w:p>
    <w:p w:rsidR="000D388F" w:rsidRPr="00964676" w:rsidRDefault="000D388F" w:rsidP="00045914">
      <w:pPr>
        <w:spacing w:before="0"/>
        <w:rPr>
          <w:b/>
          <w:bCs/>
          <w:sz w:val="24"/>
          <w:szCs w:val="24"/>
        </w:rPr>
      </w:pPr>
    </w:p>
    <w:p w:rsidR="000D388F" w:rsidRPr="0014791C" w:rsidRDefault="000D388F" w:rsidP="00045914">
      <w:pPr>
        <w:spacing w:before="0"/>
        <w:ind w:left="0"/>
        <w:outlineLvl w:val="1"/>
        <w:rPr>
          <w:b/>
          <w:bCs/>
          <w:sz w:val="24"/>
          <w:szCs w:val="24"/>
        </w:rPr>
      </w:pPr>
      <w:bookmarkStart w:id="47" w:name="_Toc198983696"/>
      <w:r w:rsidRPr="0014791C">
        <w:rPr>
          <w:b/>
          <w:bCs/>
          <w:sz w:val="24"/>
          <w:szCs w:val="24"/>
        </w:rPr>
        <w:t>4.1. Результаты финансово-хозяйственной деятельности эмитента.</w:t>
      </w:r>
      <w:bookmarkEnd w:id="47"/>
    </w:p>
    <w:p w:rsidR="00A85D47" w:rsidRPr="0014791C" w:rsidRDefault="00A85D47" w:rsidP="00045914">
      <w:pPr>
        <w:spacing w:before="0"/>
        <w:ind w:left="0"/>
        <w:outlineLvl w:val="2"/>
        <w:rPr>
          <w:b/>
          <w:bCs/>
          <w:sz w:val="24"/>
          <w:szCs w:val="24"/>
        </w:rPr>
      </w:pPr>
    </w:p>
    <w:p w:rsidR="00C7185C" w:rsidRDefault="00C7185C" w:rsidP="00FF7497">
      <w:pPr>
        <w:rPr>
          <w:b/>
          <w:bCs/>
        </w:rPr>
      </w:pPr>
      <w:r w:rsidRPr="0014791C">
        <w:rPr>
          <w:b/>
          <w:bCs/>
        </w:rPr>
        <w:t>4.1.1. Прибыли и убытки.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080"/>
        <w:gridCol w:w="1080"/>
        <w:gridCol w:w="1080"/>
        <w:gridCol w:w="1080"/>
        <w:gridCol w:w="1080"/>
        <w:gridCol w:w="1260"/>
      </w:tblGrid>
      <w:tr w:rsidR="00DD7669" w:rsidRPr="002C4A0B" w:rsidTr="00894156">
        <w:trPr>
          <w:trHeight w:val="300"/>
        </w:trPr>
        <w:tc>
          <w:tcPr>
            <w:tcW w:w="3168" w:type="dxa"/>
            <w:vMerge w:val="restart"/>
          </w:tcPr>
          <w:p w:rsidR="00DD7669" w:rsidRPr="00FF617A" w:rsidRDefault="00DD7669" w:rsidP="00894156">
            <w:pPr>
              <w:pStyle w:val="5"/>
            </w:pPr>
            <w:r w:rsidRPr="00FF617A">
              <w:t>Наименование показателя</w:t>
            </w:r>
          </w:p>
        </w:tc>
        <w:tc>
          <w:tcPr>
            <w:tcW w:w="6660" w:type="dxa"/>
            <w:gridSpan w:val="6"/>
          </w:tcPr>
          <w:p w:rsidR="00DD7669" w:rsidRPr="00FF617A" w:rsidRDefault="00DD7669" w:rsidP="00FF617A">
            <w:pPr>
              <w:pStyle w:val="5"/>
              <w:jc w:val="center"/>
            </w:pPr>
            <w:r w:rsidRPr="00FF617A">
              <w:t>Значение показателя</w:t>
            </w:r>
          </w:p>
        </w:tc>
      </w:tr>
      <w:tr w:rsidR="00FF617A" w:rsidRPr="002C4A0B" w:rsidTr="00894156">
        <w:trPr>
          <w:trHeight w:val="293"/>
        </w:trPr>
        <w:tc>
          <w:tcPr>
            <w:tcW w:w="3168" w:type="dxa"/>
            <w:vMerge/>
          </w:tcPr>
          <w:p w:rsidR="00FF617A" w:rsidRPr="00FF617A" w:rsidRDefault="00FF617A" w:rsidP="00894156">
            <w:pPr>
              <w:pStyle w:val="5"/>
            </w:pPr>
          </w:p>
        </w:tc>
        <w:tc>
          <w:tcPr>
            <w:tcW w:w="1080" w:type="dxa"/>
          </w:tcPr>
          <w:p w:rsidR="00FF617A" w:rsidRPr="00FF617A" w:rsidRDefault="00FF617A" w:rsidP="00894156">
            <w:pPr>
              <w:jc w:val="center"/>
            </w:pPr>
            <w:r w:rsidRPr="00FF617A">
              <w:t>2004 год</w:t>
            </w:r>
          </w:p>
        </w:tc>
        <w:tc>
          <w:tcPr>
            <w:tcW w:w="1080" w:type="dxa"/>
          </w:tcPr>
          <w:p w:rsidR="00FF617A" w:rsidRPr="00FF617A" w:rsidRDefault="00FF617A" w:rsidP="00894156">
            <w:pPr>
              <w:jc w:val="center"/>
            </w:pPr>
            <w:r w:rsidRPr="00FF617A">
              <w:t>2005 год</w:t>
            </w:r>
          </w:p>
        </w:tc>
        <w:tc>
          <w:tcPr>
            <w:tcW w:w="1080" w:type="dxa"/>
          </w:tcPr>
          <w:p w:rsidR="00FF617A" w:rsidRPr="00FF617A" w:rsidRDefault="00FF617A" w:rsidP="00894156">
            <w:pPr>
              <w:jc w:val="center"/>
            </w:pPr>
            <w:r w:rsidRPr="00FF617A">
              <w:t>2006 год</w:t>
            </w:r>
          </w:p>
        </w:tc>
        <w:tc>
          <w:tcPr>
            <w:tcW w:w="1080" w:type="dxa"/>
          </w:tcPr>
          <w:p w:rsidR="00FF617A" w:rsidRPr="00FF617A" w:rsidRDefault="00FF617A" w:rsidP="00894156">
            <w:pPr>
              <w:jc w:val="center"/>
            </w:pPr>
            <w:r w:rsidRPr="00FF617A">
              <w:t>2007 год</w:t>
            </w:r>
          </w:p>
        </w:tc>
        <w:tc>
          <w:tcPr>
            <w:tcW w:w="1080" w:type="dxa"/>
          </w:tcPr>
          <w:p w:rsidR="00FF617A" w:rsidRPr="000B2E68" w:rsidRDefault="00FF617A" w:rsidP="00FF617A">
            <w:pPr>
              <w:jc w:val="center"/>
            </w:pPr>
            <w:r w:rsidRPr="000B2E68">
              <w:t>2008</w:t>
            </w:r>
          </w:p>
          <w:p w:rsidR="00FF617A" w:rsidRPr="000B2E68" w:rsidRDefault="00FF617A" w:rsidP="00FF617A">
            <w:pPr>
              <w:jc w:val="center"/>
            </w:pPr>
            <w:r w:rsidRPr="000B2E68">
              <w:t>год</w:t>
            </w:r>
          </w:p>
        </w:tc>
        <w:tc>
          <w:tcPr>
            <w:tcW w:w="1260" w:type="dxa"/>
          </w:tcPr>
          <w:p w:rsidR="00FF617A" w:rsidRPr="0068298D" w:rsidRDefault="00FF617A" w:rsidP="00FF617A">
            <w:pPr>
              <w:jc w:val="center"/>
              <w:rPr>
                <w:sz w:val="18"/>
                <w:szCs w:val="18"/>
              </w:rPr>
            </w:pPr>
            <w:r w:rsidRPr="0068298D">
              <w:rPr>
                <w:sz w:val="18"/>
                <w:szCs w:val="18"/>
                <w:lang w:val="en-US"/>
              </w:rPr>
              <w:t>I</w:t>
            </w:r>
            <w:r w:rsidRPr="0068298D">
              <w:rPr>
                <w:sz w:val="18"/>
                <w:szCs w:val="18"/>
              </w:rPr>
              <w:t xml:space="preserve"> квартал 2009 года</w:t>
            </w:r>
          </w:p>
        </w:tc>
      </w:tr>
      <w:tr w:rsidR="00FF617A" w:rsidRPr="002C4A0B" w:rsidTr="00894156">
        <w:trPr>
          <w:trHeight w:val="420"/>
        </w:trPr>
        <w:tc>
          <w:tcPr>
            <w:tcW w:w="3168" w:type="dxa"/>
          </w:tcPr>
          <w:p w:rsidR="00FF617A" w:rsidRPr="00FF617A" w:rsidRDefault="00FF617A" w:rsidP="00894156">
            <w:r w:rsidRPr="00FF617A">
              <w:t>Выручка, тыс. руб.</w:t>
            </w:r>
          </w:p>
        </w:tc>
        <w:tc>
          <w:tcPr>
            <w:tcW w:w="1080" w:type="dxa"/>
          </w:tcPr>
          <w:p w:rsidR="00FF617A" w:rsidRPr="00FF617A" w:rsidRDefault="00FF617A" w:rsidP="00894156">
            <w:r w:rsidRPr="00FF617A">
              <w:t>123066</w:t>
            </w:r>
          </w:p>
        </w:tc>
        <w:tc>
          <w:tcPr>
            <w:tcW w:w="1080" w:type="dxa"/>
          </w:tcPr>
          <w:p w:rsidR="00FF617A" w:rsidRPr="00FF617A" w:rsidRDefault="00FF617A" w:rsidP="00894156">
            <w:pPr>
              <w:jc w:val="center"/>
            </w:pPr>
            <w:r w:rsidRPr="00FF617A">
              <w:t>167990</w:t>
            </w:r>
          </w:p>
        </w:tc>
        <w:tc>
          <w:tcPr>
            <w:tcW w:w="1080" w:type="dxa"/>
          </w:tcPr>
          <w:p w:rsidR="00FF617A" w:rsidRPr="00FF617A" w:rsidRDefault="00FF617A" w:rsidP="00894156">
            <w:pPr>
              <w:jc w:val="center"/>
            </w:pPr>
            <w:r w:rsidRPr="00FF617A">
              <w:t>290610</w:t>
            </w:r>
          </w:p>
        </w:tc>
        <w:tc>
          <w:tcPr>
            <w:tcW w:w="1080" w:type="dxa"/>
          </w:tcPr>
          <w:p w:rsidR="00FF617A" w:rsidRPr="00FF617A" w:rsidRDefault="00FF617A" w:rsidP="00894156">
            <w:pPr>
              <w:jc w:val="center"/>
            </w:pPr>
            <w:r w:rsidRPr="00FF617A">
              <w:t>382476</w:t>
            </w:r>
          </w:p>
        </w:tc>
        <w:tc>
          <w:tcPr>
            <w:tcW w:w="1080" w:type="dxa"/>
          </w:tcPr>
          <w:p w:rsidR="00FF617A" w:rsidRPr="000B2E68" w:rsidRDefault="00AF65F4" w:rsidP="00894156">
            <w:pPr>
              <w:jc w:val="center"/>
            </w:pPr>
            <w:r w:rsidRPr="000B2E68">
              <w:t>479388</w:t>
            </w:r>
          </w:p>
        </w:tc>
        <w:tc>
          <w:tcPr>
            <w:tcW w:w="1260" w:type="dxa"/>
          </w:tcPr>
          <w:p w:rsidR="00FF617A" w:rsidRPr="0068298D" w:rsidRDefault="0068298D" w:rsidP="00894156">
            <w:pPr>
              <w:jc w:val="center"/>
            </w:pPr>
            <w:r w:rsidRPr="0068298D">
              <w:t>115743</w:t>
            </w:r>
          </w:p>
        </w:tc>
      </w:tr>
      <w:tr w:rsidR="00FF617A" w:rsidRPr="002C4A0B" w:rsidTr="00894156">
        <w:trPr>
          <w:trHeight w:val="435"/>
        </w:trPr>
        <w:tc>
          <w:tcPr>
            <w:tcW w:w="3168" w:type="dxa"/>
          </w:tcPr>
          <w:p w:rsidR="00FF617A" w:rsidRPr="00FF617A" w:rsidRDefault="00FF617A" w:rsidP="00894156">
            <w:r w:rsidRPr="00FF617A">
              <w:t>Валовая прибыль, тыс. руб.</w:t>
            </w:r>
          </w:p>
        </w:tc>
        <w:tc>
          <w:tcPr>
            <w:tcW w:w="1080" w:type="dxa"/>
          </w:tcPr>
          <w:p w:rsidR="00FF617A" w:rsidRPr="00FF617A" w:rsidRDefault="00FF617A" w:rsidP="00894156">
            <w:pPr>
              <w:jc w:val="center"/>
            </w:pPr>
            <w:r w:rsidRPr="00FF617A">
              <w:t>1487</w:t>
            </w:r>
          </w:p>
        </w:tc>
        <w:tc>
          <w:tcPr>
            <w:tcW w:w="1080" w:type="dxa"/>
          </w:tcPr>
          <w:p w:rsidR="00FF617A" w:rsidRPr="00FF617A" w:rsidRDefault="00FF617A" w:rsidP="00894156">
            <w:pPr>
              <w:jc w:val="center"/>
            </w:pPr>
            <w:r w:rsidRPr="00FF617A">
              <w:t>5455</w:t>
            </w:r>
          </w:p>
        </w:tc>
        <w:tc>
          <w:tcPr>
            <w:tcW w:w="1080" w:type="dxa"/>
          </w:tcPr>
          <w:p w:rsidR="00FF617A" w:rsidRPr="00FF617A" w:rsidRDefault="00FF617A" w:rsidP="00894156">
            <w:pPr>
              <w:jc w:val="center"/>
            </w:pPr>
            <w:r w:rsidRPr="00FF617A">
              <w:t>42049</w:t>
            </w:r>
          </w:p>
        </w:tc>
        <w:tc>
          <w:tcPr>
            <w:tcW w:w="1080" w:type="dxa"/>
          </w:tcPr>
          <w:p w:rsidR="00FF617A" w:rsidRPr="00FF617A" w:rsidRDefault="00FF617A" w:rsidP="00894156">
            <w:pPr>
              <w:jc w:val="center"/>
            </w:pPr>
            <w:r w:rsidRPr="00FF617A">
              <w:t>61367</w:t>
            </w:r>
          </w:p>
        </w:tc>
        <w:tc>
          <w:tcPr>
            <w:tcW w:w="1080" w:type="dxa"/>
          </w:tcPr>
          <w:p w:rsidR="00FF617A" w:rsidRPr="000B2E68" w:rsidRDefault="00AF65F4" w:rsidP="00894156">
            <w:pPr>
              <w:jc w:val="center"/>
            </w:pPr>
            <w:r w:rsidRPr="000B2E68">
              <w:t>137727</w:t>
            </w:r>
          </w:p>
        </w:tc>
        <w:tc>
          <w:tcPr>
            <w:tcW w:w="1260" w:type="dxa"/>
          </w:tcPr>
          <w:p w:rsidR="00FF617A" w:rsidRPr="0068298D" w:rsidRDefault="0068298D" w:rsidP="00894156">
            <w:pPr>
              <w:jc w:val="center"/>
            </w:pPr>
            <w:r w:rsidRPr="0068298D">
              <w:t>39472</w:t>
            </w:r>
          </w:p>
        </w:tc>
      </w:tr>
      <w:tr w:rsidR="00FF617A" w:rsidRPr="002C4A0B" w:rsidTr="00894156">
        <w:trPr>
          <w:trHeight w:val="450"/>
        </w:trPr>
        <w:tc>
          <w:tcPr>
            <w:tcW w:w="3168" w:type="dxa"/>
          </w:tcPr>
          <w:p w:rsidR="00FF617A" w:rsidRPr="00FF617A" w:rsidRDefault="00FF617A" w:rsidP="00894156">
            <w:r w:rsidRPr="00FF617A">
              <w:t>Чистая прибыль (нераспределенная прибыль (непокрытый убыток)),тыс. руб.</w:t>
            </w:r>
          </w:p>
        </w:tc>
        <w:tc>
          <w:tcPr>
            <w:tcW w:w="1080" w:type="dxa"/>
          </w:tcPr>
          <w:p w:rsidR="00FF617A" w:rsidRPr="00FF617A" w:rsidRDefault="00FF617A" w:rsidP="00894156">
            <w:r w:rsidRPr="00FF617A">
              <w:t>-1194</w:t>
            </w:r>
          </w:p>
        </w:tc>
        <w:tc>
          <w:tcPr>
            <w:tcW w:w="1080" w:type="dxa"/>
          </w:tcPr>
          <w:p w:rsidR="00FF617A" w:rsidRPr="00FF617A" w:rsidRDefault="00FF617A" w:rsidP="00894156">
            <w:pPr>
              <w:jc w:val="center"/>
            </w:pPr>
            <w:r w:rsidRPr="00FF617A">
              <w:t>124</w:t>
            </w:r>
          </w:p>
        </w:tc>
        <w:tc>
          <w:tcPr>
            <w:tcW w:w="1080" w:type="dxa"/>
          </w:tcPr>
          <w:p w:rsidR="00FF617A" w:rsidRPr="00FF617A" w:rsidRDefault="00FF617A" w:rsidP="00894156">
            <w:pPr>
              <w:jc w:val="center"/>
            </w:pPr>
            <w:r w:rsidRPr="00FF617A">
              <w:t>18287</w:t>
            </w:r>
          </w:p>
        </w:tc>
        <w:tc>
          <w:tcPr>
            <w:tcW w:w="1080" w:type="dxa"/>
          </w:tcPr>
          <w:p w:rsidR="00FF617A" w:rsidRPr="00FF617A" w:rsidRDefault="00FF617A" w:rsidP="00894156">
            <w:pPr>
              <w:jc w:val="center"/>
            </w:pPr>
            <w:r w:rsidRPr="00FF617A">
              <w:t>49147</w:t>
            </w:r>
          </w:p>
        </w:tc>
        <w:tc>
          <w:tcPr>
            <w:tcW w:w="1080" w:type="dxa"/>
          </w:tcPr>
          <w:p w:rsidR="00FF617A" w:rsidRPr="000B2E68" w:rsidRDefault="00AF65F4" w:rsidP="00894156">
            <w:pPr>
              <w:jc w:val="center"/>
            </w:pPr>
            <w:r w:rsidRPr="000B2E68">
              <w:t>92027</w:t>
            </w:r>
          </w:p>
        </w:tc>
        <w:tc>
          <w:tcPr>
            <w:tcW w:w="1260" w:type="dxa"/>
          </w:tcPr>
          <w:p w:rsidR="00FF617A" w:rsidRPr="0068298D" w:rsidRDefault="0068298D" w:rsidP="00894156">
            <w:pPr>
              <w:jc w:val="center"/>
            </w:pPr>
            <w:r w:rsidRPr="0068298D">
              <w:t>4</w:t>
            </w:r>
          </w:p>
        </w:tc>
      </w:tr>
      <w:tr w:rsidR="00FF617A" w:rsidRPr="002C4A0B" w:rsidTr="00894156">
        <w:trPr>
          <w:trHeight w:val="450"/>
        </w:trPr>
        <w:tc>
          <w:tcPr>
            <w:tcW w:w="3168" w:type="dxa"/>
          </w:tcPr>
          <w:p w:rsidR="00FF617A" w:rsidRPr="00FF617A" w:rsidRDefault="00FF617A" w:rsidP="00894156">
            <w:r w:rsidRPr="00FF617A">
              <w:t>Рентабельность собственного капитала, %</w:t>
            </w:r>
          </w:p>
        </w:tc>
        <w:tc>
          <w:tcPr>
            <w:tcW w:w="1080" w:type="dxa"/>
          </w:tcPr>
          <w:p w:rsidR="00FF617A" w:rsidRPr="00FF617A" w:rsidRDefault="00FF617A" w:rsidP="00894156">
            <w:pPr>
              <w:jc w:val="center"/>
            </w:pPr>
            <w:r w:rsidRPr="00FF617A">
              <w:t>-1,62</w:t>
            </w:r>
          </w:p>
        </w:tc>
        <w:tc>
          <w:tcPr>
            <w:tcW w:w="1080" w:type="dxa"/>
          </w:tcPr>
          <w:p w:rsidR="00FF617A" w:rsidRPr="00FF617A" w:rsidRDefault="00FF617A" w:rsidP="00894156">
            <w:pPr>
              <w:jc w:val="center"/>
            </w:pPr>
            <w:r w:rsidRPr="00FF617A">
              <w:t>0,16</w:t>
            </w:r>
          </w:p>
        </w:tc>
        <w:tc>
          <w:tcPr>
            <w:tcW w:w="1080" w:type="dxa"/>
          </w:tcPr>
          <w:p w:rsidR="00FF617A" w:rsidRPr="00FF617A" w:rsidRDefault="00FF617A" w:rsidP="00894156">
            <w:pPr>
              <w:jc w:val="center"/>
            </w:pPr>
            <w:r w:rsidRPr="00FF617A">
              <w:t>20,04</w:t>
            </w:r>
          </w:p>
        </w:tc>
        <w:tc>
          <w:tcPr>
            <w:tcW w:w="1080" w:type="dxa"/>
          </w:tcPr>
          <w:p w:rsidR="00FF617A" w:rsidRPr="00FF617A" w:rsidRDefault="00FF617A" w:rsidP="00894156">
            <w:pPr>
              <w:jc w:val="center"/>
            </w:pPr>
            <w:r w:rsidRPr="00FF617A">
              <w:t>35,11</w:t>
            </w:r>
          </w:p>
        </w:tc>
        <w:tc>
          <w:tcPr>
            <w:tcW w:w="1080" w:type="dxa"/>
          </w:tcPr>
          <w:p w:rsidR="00FF617A" w:rsidRPr="000B2E68" w:rsidRDefault="00AF65F4" w:rsidP="00894156">
            <w:pPr>
              <w:jc w:val="center"/>
            </w:pPr>
            <w:r w:rsidRPr="000B2E68">
              <w:t>43,4</w:t>
            </w:r>
          </w:p>
        </w:tc>
        <w:tc>
          <w:tcPr>
            <w:tcW w:w="1260" w:type="dxa"/>
          </w:tcPr>
          <w:p w:rsidR="00FF617A" w:rsidRPr="0068298D" w:rsidRDefault="0068298D" w:rsidP="00894156">
            <w:pPr>
              <w:jc w:val="center"/>
            </w:pPr>
            <w:r w:rsidRPr="0068298D">
              <w:t>0,002</w:t>
            </w:r>
          </w:p>
        </w:tc>
      </w:tr>
      <w:tr w:rsidR="00FF617A" w:rsidRPr="002C4A0B" w:rsidTr="00894156">
        <w:trPr>
          <w:trHeight w:val="450"/>
        </w:trPr>
        <w:tc>
          <w:tcPr>
            <w:tcW w:w="3168" w:type="dxa"/>
          </w:tcPr>
          <w:p w:rsidR="00FF617A" w:rsidRPr="00FF617A" w:rsidRDefault="00FF617A" w:rsidP="00894156">
            <w:pPr>
              <w:pStyle w:val="ConsNonformat"/>
              <w:ind w:left="207" w:right="0"/>
              <w:rPr>
                <w:rFonts w:ascii="Times New Roman" w:hAnsi="Times New Roman" w:cs="Times New Roman"/>
                <w:sz w:val="24"/>
              </w:rPr>
            </w:pPr>
            <w:r w:rsidRPr="00FF617A">
              <w:t>Рентабельность активов, %</w:t>
            </w:r>
          </w:p>
        </w:tc>
        <w:tc>
          <w:tcPr>
            <w:tcW w:w="1080" w:type="dxa"/>
          </w:tcPr>
          <w:p w:rsidR="00FF617A" w:rsidRPr="00FF617A" w:rsidRDefault="00FF617A" w:rsidP="00894156">
            <w:r w:rsidRPr="00FF617A">
              <w:t>-11,47</w:t>
            </w:r>
          </w:p>
        </w:tc>
        <w:tc>
          <w:tcPr>
            <w:tcW w:w="1080" w:type="dxa"/>
          </w:tcPr>
          <w:p w:rsidR="00FF617A" w:rsidRPr="00FF617A" w:rsidRDefault="00FF617A" w:rsidP="00894156">
            <w:pPr>
              <w:jc w:val="center"/>
            </w:pPr>
            <w:r w:rsidRPr="00FF617A">
              <w:t>0,09</w:t>
            </w:r>
          </w:p>
        </w:tc>
        <w:tc>
          <w:tcPr>
            <w:tcW w:w="1080" w:type="dxa"/>
          </w:tcPr>
          <w:p w:rsidR="00FF617A" w:rsidRPr="00FF617A" w:rsidRDefault="00FF617A" w:rsidP="00894156">
            <w:pPr>
              <w:jc w:val="center"/>
            </w:pPr>
            <w:r w:rsidRPr="00FF617A">
              <w:t>1,33</w:t>
            </w:r>
          </w:p>
        </w:tc>
        <w:tc>
          <w:tcPr>
            <w:tcW w:w="1080" w:type="dxa"/>
          </w:tcPr>
          <w:p w:rsidR="00FF617A" w:rsidRPr="00FF617A" w:rsidRDefault="00FF617A" w:rsidP="00894156">
            <w:pPr>
              <w:jc w:val="center"/>
            </w:pPr>
            <w:r w:rsidRPr="00FF617A">
              <w:t>3,72</w:t>
            </w:r>
          </w:p>
        </w:tc>
        <w:tc>
          <w:tcPr>
            <w:tcW w:w="1080" w:type="dxa"/>
          </w:tcPr>
          <w:p w:rsidR="00FF617A" w:rsidRPr="000B2E68" w:rsidRDefault="00AF65F4" w:rsidP="00894156">
            <w:pPr>
              <w:jc w:val="center"/>
            </w:pPr>
            <w:r w:rsidRPr="000B2E68">
              <w:t>5,5</w:t>
            </w:r>
          </w:p>
        </w:tc>
        <w:tc>
          <w:tcPr>
            <w:tcW w:w="1260" w:type="dxa"/>
          </w:tcPr>
          <w:p w:rsidR="00FF617A" w:rsidRPr="0068298D" w:rsidRDefault="0068298D" w:rsidP="00894156">
            <w:pPr>
              <w:jc w:val="center"/>
            </w:pPr>
            <w:r w:rsidRPr="0068298D">
              <w:t>0,001</w:t>
            </w:r>
          </w:p>
        </w:tc>
      </w:tr>
      <w:tr w:rsidR="00FF617A" w:rsidRPr="002C4A0B" w:rsidTr="00894156">
        <w:trPr>
          <w:trHeight w:val="450"/>
        </w:trPr>
        <w:tc>
          <w:tcPr>
            <w:tcW w:w="3168" w:type="dxa"/>
          </w:tcPr>
          <w:p w:rsidR="00FF617A" w:rsidRPr="00FF617A" w:rsidRDefault="00FF617A" w:rsidP="00894156">
            <w:r w:rsidRPr="00FF617A">
              <w:t>Коэффициент чистой прибыльности, %</w:t>
            </w:r>
          </w:p>
        </w:tc>
        <w:tc>
          <w:tcPr>
            <w:tcW w:w="1080" w:type="dxa"/>
          </w:tcPr>
          <w:p w:rsidR="00FF617A" w:rsidRPr="00FF617A" w:rsidRDefault="00FF617A" w:rsidP="00894156">
            <w:pPr>
              <w:jc w:val="center"/>
            </w:pPr>
            <w:r w:rsidRPr="00FF617A">
              <w:t>-0,97</w:t>
            </w:r>
          </w:p>
        </w:tc>
        <w:tc>
          <w:tcPr>
            <w:tcW w:w="1080" w:type="dxa"/>
          </w:tcPr>
          <w:p w:rsidR="00FF617A" w:rsidRPr="00FF617A" w:rsidRDefault="00FF617A" w:rsidP="00894156">
            <w:pPr>
              <w:jc w:val="center"/>
            </w:pPr>
            <w:r w:rsidRPr="00FF617A">
              <w:t>0,07</w:t>
            </w:r>
          </w:p>
        </w:tc>
        <w:tc>
          <w:tcPr>
            <w:tcW w:w="1080" w:type="dxa"/>
          </w:tcPr>
          <w:p w:rsidR="00FF617A" w:rsidRPr="00FF617A" w:rsidRDefault="00FF617A" w:rsidP="00894156">
            <w:pPr>
              <w:jc w:val="center"/>
            </w:pPr>
            <w:r w:rsidRPr="00FF617A">
              <w:t>6,29</w:t>
            </w:r>
          </w:p>
        </w:tc>
        <w:tc>
          <w:tcPr>
            <w:tcW w:w="1080" w:type="dxa"/>
          </w:tcPr>
          <w:p w:rsidR="00FF617A" w:rsidRPr="00FF617A" w:rsidRDefault="00FF617A" w:rsidP="00894156">
            <w:pPr>
              <w:jc w:val="center"/>
            </w:pPr>
            <w:r w:rsidRPr="00FF617A">
              <w:t>12,85</w:t>
            </w:r>
          </w:p>
        </w:tc>
        <w:tc>
          <w:tcPr>
            <w:tcW w:w="1080" w:type="dxa"/>
          </w:tcPr>
          <w:p w:rsidR="00FF617A" w:rsidRPr="000B2E68" w:rsidRDefault="00AF65F4" w:rsidP="00894156">
            <w:pPr>
              <w:jc w:val="center"/>
            </w:pPr>
            <w:r w:rsidRPr="000B2E68">
              <w:t>19,2</w:t>
            </w:r>
          </w:p>
        </w:tc>
        <w:tc>
          <w:tcPr>
            <w:tcW w:w="1260" w:type="dxa"/>
          </w:tcPr>
          <w:p w:rsidR="00FF617A" w:rsidRPr="0068298D" w:rsidRDefault="0068298D" w:rsidP="00894156">
            <w:pPr>
              <w:jc w:val="center"/>
            </w:pPr>
            <w:r w:rsidRPr="0068298D">
              <w:t>0,003</w:t>
            </w:r>
          </w:p>
        </w:tc>
      </w:tr>
      <w:tr w:rsidR="00FF617A" w:rsidRPr="002C4A0B" w:rsidTr="00894156">
        <w:trPr>
          <w:trHeight w:val="450"/>
        </w:trPr>
        <w:tc>
          <w:tcPr>
            <w:tcW w:w="3168" w:type="dxa"/>
          </w:tcPr>
          <w:p w:rsidR="00FF617A" w:rsidRPr="00FF617A" w:rsidRDefault="00FF617A" w:rsidP="00894156">
            <w:r w:rsidRPr="00FF617A">
              <w:t>Рентабельность продукции (продаж), %</w:t>
            </w:r>
          </w:p>
        </w:tc>
        <w:tc>
          <w:tcPr>
            <w:tcW w:w="1080" w:type="dxa"/>
          </w:tcPr>
          <w:p w:rsidR="00FF617A" w:rsidRPr="00FF617A" w:rsidRDefault="00FF617A" w:rsidP="00894156">
            <w:pPr>
              <w:jc w:val="center"/>
            </w:pPr>
            <w:r w:rsidRPr="00FF617A">
              <w:t>1,2</w:t>
            </w:r>
          </w:p>
        </w:tc>
        <w:tc>
          <w:tcPr>
            <w:tcW w:w="1080" w:type="dxa"/>
          </w:tcPr>
          <w:p w:rsidR="00FF617A" w:rsidRPr="00FF617A" w:rsidRDefault="00FF617A" w:rsidP="00894156">
            <w:pPr>
              <w:jc w:val="center"/>
            </w:pPr>
            <w:r w:rsidRPr="00FF617A">
              <w:t>3,24</w:t>
            </w:r>
          </w:p>
        </w:tc>
        <w:tc>
          <w:tcPr>
            <w:tcW w:w="1080" w:type="dxa"/>
          </w:tcPr>
          <w:p w:rsidR="00FF617A" w:rsidRPr="00FF617A" w:rsidRDefault="00FF617A" w:rsidP="00894156">
            <w:pPr>
              <w:jc w:val="center"/>
            </w:pPr>
            <w:r w:rsidRPr="00FF617A">
              <w:t>14,47</w:t>
            </w:r>
          </w:p>
        </w:tc>
        <w:tc>
          <w:tcPr>
            <w:tcW w:w="1080" w:type="dxa"/>
          </w:tcPr>
          <w:p w:rsidR="00FF617A" w:rsidRPr="00FF617A" w:rsidRDefault="00FF617A" w:rsidP="00894156">
            <w:pPr>
              <w:jc w:val="center"/>
            </w:pPr>
            <w:r w:rsidRPr="00FF617A">
              <w:t>16,04</w:t>
            </w:r>
          </w:p>
        </w:tc>
        <w:tc>
          <w:tcPr>
            <w:tcW w:w="1080" w:type="dxa"/>
          </w:tcPr>
          <w:p w:rsidR="00FF617A" w:rsidRPr="000B2E68" w:rsidRDefault="00AF65F4" w:rsidP="00894156">
            <w:pPr>
              <w:jc w:val="center"/>
            </w:pPr>
            <w:r w:rsidRPr="000B2E68">
              <w:t>28,7</w:t>
            </w:r>
          </w:p>
        </w:tc>
        <w:tc>
          <w:tcPr>
            <w:tcW w:w="1260" w:type="dxa"/>
          </w:tcPr>
          <w:p w:rsidR="00FF617A" w:rsidRPr="0068298D" w:rsidRDefault="0068298D" w:rsidP="00894156">
            <w:pPr>
              <w:jc w:val="center"/>
            </w:pPr>
            <w:r w:rsidRPr="0068298D">
              <w:t>0,1</w:t>
            </w:r>
          </w:p>
        </w:tc>
      </w:tr>
      <w:tr w:rsidR="00FF617A" w:rsidRPr="002C4A0B" w:rsidTr="00894156">
        <w:trPr>
          <w:trHeight w:val="450"/>
        </w:trPr>
        <w:tc>
          <w:tcPr>
            <w:tcW w:w="3168" w:type="dxa"/>
          </w:tcPr>
          <w:p w:rsidR="00FF617A" w:rsidRPr="00FF617A" w:rsidRDefault="00FF617A" w:rsidP="00894156">
            <w:r w:rsidRPr="00FF617A">
              <w:t>Оборачиваемость капитала</w:t>
            </w:r>
          </w:p>
        </w:tc>
        <w:tc>
          <w:tcPr>
            <w:tcW w:w="1080" w:type="dxa"/>
          </w:tcPr>
          <w:p w:rsidR="00FF617A" w:rsidRPr="00FF617A" w:rsidRDefault="00FF617A" w:rsidP="00894156">
            <w:pPr>
              <w:jc w:val="center"/>
            </w:pPr>
            <w:r w:rsidRPr="00FF617A">
              <w:t>1,74</w:t>
            </w:r>
          </w:p>
        </w:tc>
        <w:tc>
          <w:tcPr>
            <w:tcW w:w="1080" w:type="dxa"/>
          </w:tcPr>
          <w:p w:rsidR="00FF617A" w:rsidRPr="00FF617A" w:rsidRDefault="00FF617A" w:rsidP="00894156">
            <w:pPr>
              <w:jc w:val="center"/>
            </w:pPr>
            <w:r w:rsidRPr="00FF617A">
              <w:t>2,37</w:t>
            </w:r>
          </w:p>
        </w:tc>
        <w:tc>
          <w:tcPr>
            <w:tcW w:w="1080" w:type="dxa"/>
          </w:tcPr>
          <w:p w:rsidR="00FF617A" w:rsidRPr="00FF617A" w:rsidRDefault="00FF617A" w:rsidP="00894156">
            <w:pPr>
              <w:jc w:val="center"/>
            </w:pPr>
            <w:r w:rsidRPr="00FF617A">
              <w:t>0,23</w:t>
            </w:r>
          </w:p>
        </w:tc>
        <w:tc>
          <w:tcPr>
            <w:tcW w:w="1080" w:type="dxa"/>
          </w:tcPr>
          <w:p w:rsidR="00FF617A" w:rsidRPr="00FF617A" w:rsidRDefault="00FF617A" w:rsidP="00894156">
            <w:pPr>
              <w:jc w:val="center"/>
            </w:pPr>
            <w:r w:rsidRPr="00FF617A">
              <w:t>0,32</w:t>
            </w:r>
          </w:p>
        </w:tc>
        <w:tc>
          <w:tcPr>
            <w:tcW w:w="1080" w:type="dxa"/>
          </w:tcPr>
          <w:p w:rsidR="00FF617A" w:rsidRPr="000B2E68" w:rsidRDefault="00AF65F4" w:rsidP="00894156">
            <w:pPr>
              <w:jc w:val="center"/>
            </w:pPr>
            <w:r w:rsidRPr="000B2E68">
              <w:t>0,36</w:t>
            </w:r>
          </w:p>
        </w:tc>
        <w:tc>
          <w:tcPr>
            <w:tcW w:w="1260" w:type="dxa"/>
          </w:tcPr>
          <w:p w:rsidR="00FF617A" w:rsidRPr="00A823D5" w:rsidRDefault="00A823D5" w:rsidP="00A823D5">
            <w:pPr>
              <w:jc w:val="center"/>
              <w:rPr>
                <w:lang w:val="en-US"/>
              </w:rPr>
            </w:pPr>
            <w:r w:rsidRPr="00A823D5">
              <w:t>0</w:t>
            </w:r>
            <w:r>
              <w:t>,</w:t>
            </w:r>
            <w:r w:rsidRPr="00A823D5">
              <w:t>0</w:t>
            </w:r>
            <w:r>
              <w:rPr>
                <w:lang w:val="en-US"/>
              </w:rPr>
              <w:t>8</w:t>
            </w:r>
          </w:p>
        </w:tc>
      </w:tr>
      <w:tr w:rsidR="00FF617A" w:rsidRPr="00984FA8" w:rsidTr="00894156">
        <w:trPr>
          <w:trHeight w:val="450"/>
        </w:trPr>
        <w:tc>
          <w:tcPr>
            <w:tcW w:w="3168" w:type="dxa"/>
          </w:tcPr>
          <w:p w:rsidR="00FF617A" w:rsidRPr="00984FA8" w:rsidRDefault="00FF617A" w:rsidP="00894156">
            <w:r w:rsidRPr="00984FA8">
              <w:t>Сумма непокрытого убытка на отчетную дату, тыс.руб.</w:t>
            </w:r>
          </w:p>
        </w:tc>
        <w:tc>
          <w:tcPr>
            <w:tcW w:w="1080" w:type="dxa"/>
          </w:tcPr>
          <w:p w:rsidR="00FF617A" w:rsidRPr="00984FA8" w:rsidRDefault="00FF617A" w:rsidP="00894156">
            <w:r w:rsidRPr="00984FA8">
              <w:t>-1194</w:t>
            </w:r>
          </w:p>
        </w:tc>
        <w:tc>
          <w:tcPr>
            <w:tcW w:w="1080" w:type="dxa"/>
          </w:tcPr>
          <w:p w:rsidR="00FF617A" w:rsidRPr="00984FA8" w:rsidRDefault="00FF617A" w:rsidP="00894156">
            <w:pPr>
              <w:jc w:val="center"/>
            </w:pPr>
            <w:r w:rsidRPr="00984FA8">
              <w:t>-</w:t>
            </w:r>
          </w:p>
        </w:tc>
        <w:tc>
          <w:tcPr>
            <w:tcW w:w="1080" w:type="dxa"/>
          </w:tcPr>
          <w:p w:rsidR="00FF617A" w:rsidRPr="00984FA8" w:rsidRDefault="00FF617A" w:rsidP="00894156">
            <w:pPr>
              <w:jc w:val="center"/>
            </w:pPr>
            <w:r w:rsidRPr="00984FA8">
              <w:t>-</w:t>
            </w:r>
          </w:p>
        </w:tc>
        <w:tc>
          <w:tcPr>
            <w:tcW w:w="1080" w:type="dxa"/>
          </w:tcPr>
          <w:p w:rsidR="00FF617A" w:rsidRPr="00984FA8" w:rsidRDefault="00FF617A" w:rsidP="00894156">
            <w:pPr>
              <w:jc w:val="center"/>
            </w:pPr>
            <w:r w:rsidRPr="00984FA8">
              <w:t>-</w:t>
            </w:r>
          </w:p>
        </w:tc>
        <w:tc>
          <w:tcPr>
            <w:tcW w:w="1080" w:type="dxa"/>
          </w:tcPr>
          <w:p w:rsidR="00FF617A" w:rsidRPr="00984FA8" w:rsidRDefault="00AF65F4" w:rsidP="00894156">
            <w:pPr>
              <w:jc w:val="center"/>
            </w:pPr>
            <w:r w:rsidRPr="00984FA8">
              <w:t>-</w:t>
            </w:r>
          </w:p>
        </w:tc>
        <w:tc>
          <w:tcPr>
            <w:tcW w:w="1260" w:type="dxa"/>
          </w:tcPr>
          <w:p w:rsidR="00FF617A" w:rsidRPr="00984FA8" w:rsidRDefault="00984FA8" w:rsidP="00894156">
            <w:pPr>
              <w:jc w:val="center"/>
            </w:pPr>
            <w:r w:rsidRPr="00984FA8">
              <w:t>-</w:t>
            </w:r>
          </w:p>
        </w:tc>
      </w:tr>
      <w:tr w:rsidR="00DD7669" w:rsidRPr="00984FA8" w:rsidTr="00894156">
        <w:trPr>
          <w:trHeight w:val="450"/>
        </w:trPr>
        <w:tc>
          <w:tcPr>
            <w:tcW w:w="3168" w:type="dxa"/>
          </w:tcPr>
          <w:p w:rsidR="00DD7669" w:rsidRPr="00984FA8" w:rsidRDefault="00DD7669" w:rsidP="00894156">
            <w:r w:rsidRPr="00984FA8">
              <w:lastRenderedPageBreak/>
              <w:t>Соотношение непокрытого убытка на отчетную дату и валюты баланса</w:t>
            </w:r>
          </w:p>
        </w:tc>
        <w:tc>
          <w:tcPr>
            <w:tcW w:w="1080" w:type="dxa"/>
          </w:tcPr>
          <w:p w:rsidR="00DD7669" w:rsidRPr="00984FA8" w:rsidRDefault="00FF617A" w:rsidP="00894156">
            <w:pPr>
              <w:jc w:val="center"/>
            </w:pPr>
            <w:r w:rsidRPr="00984FA8">
              <w:t>-0,01</w:t>
            </w:r>
          </w:p>
        </w:tc>
        <w:tc>
          <w:tcPr>
            <w:tcW w:w="1080" w:type="dxa"/>
          </w:tcPr>
          <w:p w:rsidR="00DD7669" w:rsidRPr="00984FA8" w:rsidRDefault="00FF617A" w:rsidP="00894156">
            <w:pPr>
              <w:jc w:val="center"/>
            </w:pPr>
            <w:r w:rsidRPr="00984FA8">
              <w:t>-</w:t>
            </w:r>
          </w:p>
        </w:tc>
        <w:tc>
          <w:tcPr>
            <w:tcW w:w="1080" w:type="dxa"/>
          </w:tcPr>
          <w:p w:rsidR="00DD7669" w:rsidRPr="00984FA8" w:rsidRDefault="00DD7669" w:rsidP="00894156">
            <w:pPr>
              <w:jc w:val="center"/>
            </w:pPr>
            <w:r w:rsidRPr="00984FA8">
              <w:t>-</w:t>
            </w:r>
          </w:p>
        </w:tc>
        <w:tc>
          <w:tcPr>
            <w:tcW w:w="1080" w:type="dxa"/>
          </w:tcPr>
          <w:p w:rsidR="00DD7669" w:rsidRPr="00984FA8" w:rsidRDefault="00DD7669" w:rsidP="00894156">
            <w:pPr>
              <w:jc w:val="center"/>
            </w:pPr>
            <w:r w:rsidRPr="00984FA8">
              <w:t>-</w:t>
            </w:r>
          </w:p>
        </w:tc>
        <w:tc>
          <w:tcPr>
            <w:tcW w:w="1080" w:type="dxa"/>
          </w:tcPr>
          <w:p w:rsidR="00DD7669" w:rsidRPr="00984FA8" w:rsidRDefault="00DD7669" w:rsidP="00894156">
            <w:pPr>
              <w:jc w:val="center"/>
            </w:pPr>
            <w:r w:rsidRPr="00984FA8">
              <w:t>-</w:t>
            </w:r>
          </w:p>
        </w:tc>
        <w:tc>
          <w:tcPr>
            <w:tcW w:w="1260" w:type="dxa"/>
          </w:tcPr>
          <w:p w:rsidR="00DD7669" w:rsidRPr="00984FA8" w:rsidRDefault="00DD7669" w:rsidP="00894156">
            <w:pPr>
              <w:jc w:val="center"/>
            </w:pPr>
            <w:r w:rsidRPr="00984FA8">
              <w:t>-</w:t>
            </w:r>
          </w:p>
        </w:tc>
      </w:tr>
    </w:tbl>
    <w:p w:rsidR="00DD7669" w:rsidRPr="00984FA8" w:rsidRDefault="00DD7669" w:rsidP="00DD7669">
      <w:pPr>
        <w:spacing w:before="0"/>
        <w:jc w:val="both"/>
        <w:rPr>
          <w:sz w:val="24"/>
          <w:szCs w:val="24"/>
        </w:rPr>
      </w:pPr>
    </w:p>
    <w:p w:rsidR="00DD7669" w:rsidRPr="0014791C" w:rsidRDefault="00DD7669" w:rsidP="00FF7497">
      <w:pPr>
        <w:rPr>
          <w:b/>
          <w:bCs/>
        </w:rPr>
      </w:pPr>
    </w:p>
    <w:p w:rsidR="000D388F" w:rsidRPr="00964676" w:rsidRDefault="000D388F" w:rsidP="00045914">
      <w:pPr>
        <w:spacing w:before="0"/>
        <w:ind w:left="0"/>
        <w:jc w:val="both"/>
        <w:outlineLvl w:val="2"/>
        <w:rPr>
          <w:b/>
          <w:bCs/>
          <w:sz w:val="24"/>
          <w:szCs w:val="24"/>
        </w:rPr>
      </w:pPr>
      <w:bookmarkStart w:id="48" w:name="_Toc198983697"/>
      <w:r w:rsidRPr="00964676">
        <w:rPr>
          <w:b/>
          <w:bCs/>
          <w:sz w:val="24"/>
          <w:szCs w:val="24"/>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bookmarkEnd w:id="48"/>
    </w:p>
    <w:p w:rsidR="00A85D47" w:rsidRPr="00964676" w:rsidRDefault="00A85D47" w:rsidP="00045914">
      <w:pPr>
        <w:spacing w:before="0"/>
        <w:ind w:firstLine="720"/>
        <w:jc w:val="both"/>
        <w:rPr>
          <w:sz w:val="24"/>
          <w:szCs w:val="24"/>
        </w:rPr>
      </w:pPr>
    </w:p>
    <w:p w:rsidR="000D388F" w:rsidRPr="00980054" w:rsidRDefault="000D388F" w:rsidP="00045914">
      <w:pPr>
        <w:spacing w:before="0"/>
        <w:ind w:firstLine="720"/>
        <w:jc w:val="both"/>
        <w:rPr>
          <w:i/>
          <w:iCs/>
        </w:rPr>
      </w:pPr>
      <w:r w:rsidRPr="00980054">
        <w:rPr>
          <w:i/>
          <w:iCs/>
        </w:rPr>
        <w:t xml:space="preserve">Органы управления ОАО «НИИТавтопром» в отчетном квартале не рассматривали факторы, оказавшие влияние на изменение размера выручки от продаж от основной деятельности (в том числе влияние инфляции, изменение курсов иностранных валют, решения государственных органов управления, иные экономические, финансовые, политические и другие факторы).  </w:t>
      </w:r>
    </w:p>
    <w:p w:rsidR="000D388F" w:rsidRPr="00980054" w:rsidRDefault="000D388F" w:rsidP="00045914">
      <w:pPr>
        <w:spacing w:before="0"/>
        <w:ind w:firstLine="720"/>
        <w:jc w:val="both"/>
      </w:pPr>
    </w:p>
    <w:p w:rsidR="000D388F" w:rsidRDefault="000D388F" w:rsidP="00045914">
      <w:pPr>
        <w:spacing w:before="0"/>
        <w:ind w:left="0"/>
        <w:jc w:val="both"/>
        <w:outlineLvl w:val="1"/>
        <w:rPr>
          <w:b/>
          <w:bCs/>
          <w:sz w:val="24"/>
          <w:szCs w:val="24"/>
        </w:rPr>
      </w:pPr>
      <w:bookmarkStart w:id="49" w:name="_Toc198983698"/>
      <w:r w:rsidRPr="0014791C">
        <w:rPr>
          <w:b/>
          <w:bCs/>
          <w:sz w:val="24"/>
          <w:szCs w:val="24"/>
        </w:rPr>
        <w:t>4.2. Ликвидность эмитента, достаточность капитала и оборотных средств.</w:t>
      </w:r>
      <w:bookmarkEnd w:id="49"/>
    </w:p>
    <w:p w:rsidR="002C4A0B" w:rsidRPr="00566A03" w:rsidRDefault="002C4A0B" w:rsidP="00045914">
      <w:pPr>
        <w:spacing w:before="0"/>
        <w:ind w:left="0"/>
        <w:jc w:val="both"/>
        <w:outlineLvl w:val="1"/>
        <w:rPr>
          <w:b/>
          <w:bCs/>
          <w:sz w:val="16"/>
          <w:szCs w:val="16"/>
        </w:rPr>
      </w:pPr>
    </w:p>
    <w:tbl>
      <w:tblPr>
        <w:tblW w:w="9249"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9"/>
        <w:gridCol w:w="992"/>
        <w:gridCol w:w="1174"/>
        <w:gridCol w:w="1377"/>
        <w:gridCol w:w="1134"/>
        <w:gridCol w:w="1134"/>
        <w:gridCol w:w="789"/>
      </w:tblGrid>
      <w:tr w:rsidR="00CF499C" w:rsidRPr="00566A03" w:rsidTr="00566A03">
        <w:trPr>
          <w:cantSplit/>
          <w:trHeight w:val="300"/>
        </w:trPr>
        <w:tc>
          <w:tcPr>
            <w:tcW w:w="2649" w:type="dxa"/>
            <w:vMerge w:val="restart"/>
            <w:tcBorders>
              <w:top w:val="single" w:sz="4" w:space="0" w:color="auto"/>
              <w:left w:val="single" w:sz="4" w:space="0" w:color="auto"/>
              <w:bottom w:val="single" w:sz="4" w:space="0" w:color="auto"/>
              <w:right w:val="single" w:sz="4" w:space="0" w:color="auto"/>
            </w:tcBorders>
            <w:vAlign w:val="center"/>
          </w:tcPr>
          <w:p w:rsidR="00CF499C" w:rsidRPr="00566A03" w:rsidRDefault="00CF499C" w:rsidP="00894156">
            <w:pPr>
              <w:pStyle w:val="5"/>
              <w:rPr>
                <w:sz w:val="16"/>
                <w:szCs w:val="16"/>
              </w:rPr>
            </w:pPr>
            <w:r w:rsidRPr="00566A03">
              <w:rPr>
                <w:sz w:val="16"/>
                <w:szCs w:val="16"/>
              </w:rPr>
              <w:t>Наименование показателя</w:t>
            </w:r>
          </w:p>
        </w:tc>
        <w:tc>
          <w:tcPr>
            <w:tcW w:w="6600" w:type="dxa"/>
            <w:gridSpan w:val="6"/>
            <w:tcBorders>
              <w:top w:val="single" w:sz="4" w:space="0" w:color="auto"/>
              <w:left w:val="single" w:sz="4" w:space="0" w:color="auto"/>
              <w:bottom w:val="single" w:sz="4" w:space="0" w:color="auto"/>
              <w:right w:val="single" w:sz="4" w:space="0" w:color="auto"/>
            </w:tcBorders>
            <w:vAlign w:val="center"/>
          </w:tcPr>
          <w:p w:rsidR="00CF499C" w:rsidRPr="00566A03" w:rsidRDefault="00CF499C" w:rsidP="00CF499C">
            <w:pPr>
              <w:pStyle w:val="5"/>
              <w:jc w:val="center"/>
              <w:rPr>
                <w:sz w:val="16"/>
                <w:szCs w:val="16"/>
              </w:rPr>
            </w:pPr>
            <w:r w:rsidRPr="00566A03">
              <w:rPr>
                <w:sz w:val="16"/>
                <w:szCs w:val="16"/>
              </w:rPr>
              <w:t>Значение показателя</w:t>
            </w:r>
          </w:p>
        </w:tc>
      </w:tr>
      <w:tr w:rsidR="00FF617A" w:rsidRPr="00566A03" w:rsidTr="00566A03">
        <w:trPr>
          <w:cantSplit/>
          <w:trHeight w:val="293"/>
        </w:trPr>
        <w:tc>
          <w:tcPr>
            <w:tcW w:w="2649" w:type="dxa"/>
            <w:vMerge/>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pStyle w:val="5"/>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jc w:val="center"/>
              <w:rPr>
                <w:sz w:val="16"/>
                <w:szCs w:val="16"/>
              </w:rPr>
            </w:pPr>
            <w:r w:rsidRPr="00566A03">
              <w:rPr>
                <w:sz w:val="16"/>
                <w:szCs w:val="16"/>
              </w:rPr>
              <w:t>2004 год</w:t>
            </w:r>
          </w:p>
        </w:tc>
        <w:tc>
          <w:tcPr>
            <w:tcW w:w="1174"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jc w:val="center"/>
              <w:rPr>
                <w:sz w:val="16"/>
                <w:szCs w:val="16"/>
              </w:rPr>
            </w:pPr>
            <w:r w:rsidRPr="00566A03">
              <w:rPr>
                <w:sz w:val="16"/>
                <w:szCs w:val="16"/>
              </w:rPr>
              <w:t>2005 год</w:t>
            </w:r>
          </w:p>
        </w:tc>
        <w:tc>
          <w:tcPr>
            <w:tcW w:w="1377"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jc w:val="center"/>
              <w:rPr>
                <w:sz w:val="16"/>
                <w:szCs w:val="16"/>
              </w:rPr>
            </w:pPr>
            <w:r w:rsidRPr="00566A03">
              <w:rPr>
                <w:sz w:val="16"/>
                <w:szCs w:val="16"/>
              </w:rPr>
              <w:t>2006 год</w:t>
            </w:r>
          </w:p>
        </w:tc>
        <w:tc>
          <w:tcPr>
            <w:tcW w:w="1134"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jc w:val="center"/>
              <w:rPr>
                <w:sz w:val="16"/>
                <w:szCs w:val="16"/>
              </w:rPr>
            </w:pPr>
            <w:r w:rsidRPr="00566A03">
              <w:rPr>
                <w:sz w:val="16"/>
                <w:szCs w:val="16"/>
              </w:rPr>
              <w:t>2007 год</w:t>
            </w:r>
          </w:p>
        </w:tc>
        <w:tc>
          <w:tcPr>
            <w:tcW w:w="1134"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jc w:val="center"/>
              <w:rPr>
                <w:sz w:val="16"/>
                <w:szCs w:val="16"/>
              </w:rPr>
            </w:pPr>
            <w:r w:rsidRPr="00566A03">
              <w:rPr>
                <w:sz w:val="16"/>
                <w:szCs w:val="16"/>
              </w:rPr>
              <w:t>2008год</w:t>
            </w:r>
          </w:p>
        </w:tc>
        <w:tc>
          <w:tcPr>
            <w:tcW w:w="789"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FF617A">
            <w:pPr>
              <w:jc w:val="center"/>
              <w:rPr>
                <w:sz w:val="16"/>
                <w:szCs w:val="16"/>
              </w:rPr>
            </w:pPr>
            <w:r w:rsidRPr="00566A03">
              <w:rPr>
                <w:sz w:val="16"/>
                <w:szCs w:val="16"/>
                <w:lang w:val="en-US"/>
              </w:rPr>
              <w:t>I</w:t>
            </w:r>
            <w:r w:rsidRPr="00566A03">
              <w:rPr>
                <w:sz w:val="16"/>
                <w:szCs w:val="16"/>
              </w:rPr>
              <w:t xml:space="preserve"> квартал 2009 года</w:t>
            </w:r>
          </w:p>
        </w:tc>
      </w:tr>
      <w:tr w:rsidR="00FF617A" w:rsidRPr="00566A03" w:rsidTr="00566A03">
        <w:trPr>
          <w:trHeight w:val="420"/>
        </w:trPr>
        <w:tc>
          <w:tcPr>
            <w:tcW w:w="2649"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rPr>
                <w:sz w:val="16"/>
                <w:szCs w:val="16"/>
              </w:rPr>
            </w:pPr>
            <w:r w:rsidRPr="00566A03">
              <w:rPr>
                <w:sz w:val="16"/>
                <w:szCs w:val="16"/>
              </w:rPr>
              <w:t>Собственные оборотные средства, руб.</w:t>
            </w:r>
          </w:p>
        </w:tc>
        <w:tc>
          <w:tcPr>
            <w:tcW w:w="992"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jc w:val="right"/>
              <w:rPr>
                <w:sz w:val="16"/>
                <w:szCs w:val="16"/>
              </w:rPr>
            </w:pPr>
            <w:r w:rsidRPr="00566A03">
              <w:rPr>
                <w:sz w:val="16"/>
                <w:szCs w:val="16"/>
              </w:rPr>
              <w:t>147</w:t>
            </w:r>
          </w:p>
        </w:tc>
        <w:tc>
          <w:tcPr>
            <w:tcW w:w="1174"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jc w:val="center"/>
              <w:rPr>
                <w:sz w:val="16"/>
                <w:szCs w:val="16"/>
              </w:rPr>
            </w:pPr>
            <w:r w:rsidRPr="00566A03">
              <w:rPr>
                <w:sz w:val="16"/>
                <w:szCs w:val="16"/>
              </w:rPr>
              <w:t>-16561</w:t>
            </w:r>
          </w:p>
        </w:tc>
        <w:tc>
          <w:tcPr>
            <w:tcW w:w="1377"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rPr>
                <w:sz w:val="16"/>
                <w:szCs w:val="16"/>
              </w:rPr>
            </w:pPr>
            <w:r w:rsidRPr="00566A03">
              <w:rPr>
                <w:sz w:val="16"/>
                <w:szCs w:val="16"/>
              </w:rPr>
              <w:t>-1076852</w:t>
            </w:r>
          </w:p>
        </w:tc>
        <w:tc>
          <w:tcPr>
            <w:tcW w:w="1134"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rPr>
                <w:sz w:val="16"/>
                <w:szCs w:val="16"/>
              </w:rPr>
            </w:pPr>
            <w:r w:rsidRPr="00566A03">
              <w:rPr>
                <w:sz w:val="16"/>
                <w:szCs w:val="16"/>
              </w:rPr>
              <w:t>-982507</w:t>
            </w:r>
          </w:p>
        </w:tc>
        <w:tc>
          <w:tcPr>
            <w:tcW w:w="1134" w:type="dxa"/>
            <w:tcBorders>
              <w:top w:val="single" w:sz="4" w:space="0" w:color="auto"/>
              <w:left w:val="single" w:sz="4" w:space="0" w:color="auto"/>
              <w:bottom w:val="single" w:sz="4" w:space="0" w:color="auto"/>
              <w:right w:val="single" w:sz="4" w:space="0" w:color="auto"/>
            </w:tcBorders>
            <w:vAlign w:val="center"/>
          </w:tcPr>
          <w:p w:rsidR="00FF617A" w:rsidRPr="00566A03" w:rsidRDefault="002125B4" w:rsidP="00894156">
            <w:pPr>
              <w:rPr>
                <w:sz w:val="16"/>
                <w:szCs w:val="16"/>
              </w:rPr>
            </w:pPr>
            <w:r w:rsidRPr="00566A03">
              <w:rPr>
                <w:sz w:val="16"/>
                <w:szCs w:val="16"/>
              </w:rPr>
              <w:t>-988035</w:t>
            </w:r>
          </w:p>
        </w:tc>
        <w:tc>
          <w:tcPr>
            <w:tcW w:w="789" w:type="dxa"/>
            <w:tcBorders>
              <w:top w:val="single" w:sz="4" w:space="0" w:color="auto"/>
              <w:left w:val="single" w:sz="4" w:space="0" w:color="auto"/>
              <w:bottom w:val="single" w:sz="4" w:space="0" w:color="auto"/>
              <w:right w:val="single" w:sz="4" w:space="0" w:color="auto"/>
            </w:tcBorders>
            <w:vAlign w:val="center"/>
          </w:tcPr>
          <w:p w:rsidR="00FF617A" w:rsidRPr="00566A03" w:rsidRDefault="00566A03" w:rsidP="00566A03">
            <w:pPr>
              <w:ind w:right="-170"/>
              <w:jc w:val="center"/>
              <w:rPr>
                <w:sz w:val="16"/>
                <w:szCs w:val="16"/>
              </w:rPr>
            </w:pPr>
            <w:r w:rsidRPr="00566A03">
              <w:rPr>
                <w:sz w:val="16"/>
                <w:szCs w:val="16"/>
              </w:rPr>
              <w:t>-884148</w:t>
            </w:r>
          </w:p>
        </w:tc>
      </w:tr>
      <w:tr w:rsidR="00FF617A" w:rsidRPr="00566A03" w:rsidTr="00566A03">
        <w:trPr>
          <w:trHeight w:val="435"/>
        </w:trPr>
        <w:tc>
          <w:tcPr>
            <w:tcW w:w="2649"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rPr>
                <w:sz w:val="16"/>
                <w:szCs w:val="16"/>
              </w:rPr>
            </w:pPr>
            <w:r w:rsidRPr="00566A03">
              <w:rPr>
                <w:sz w:val="16"/>
                <w:szCs w:val="16"/>
              </w:rPr>
              <w:t>Индекс постоянного актива</w:t>
            </w:r>
          </w:p>
        </w:tc>
        <w:tc>
          <w:tcPr>
            <w:tcW w:w="992"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jc w:val="center"/>
              <w:rPr>
                <w:sz w:val="16"/>
                <w:szCs w:val="16"/>
              </w:rPr>
            </w:pPr>
            <w:r w:rsidRPr="00566A03">
              <w:rPr>
                <w:sz w:val="16"/>
                <w:szCs w:val="16"/>
              </w:rPr>
              <w:t>1</w:t>
            </w:r>
          </w:p>
        </w:tc>
        <w:tc>
          <w:tcPr>
            <w:tcW w:w="1174"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rPr>
                <w:sz w:val="16"/>
                <w:szCs w:val="16"/>
              </w:rPr>
            </w:pPr>
            <w:r w:rsidRPr="00566A03">
              <w:rPr>
                <w:sz w:val="16"/>
                <w:szCs w:val="16"/>
              </w:rPr>
              <w:t>1,23</w:t>
            </w:r>
          </w:p>
        </w:tc>
        <w:tc>
          <w:tcPr>
            <w:tcW w:w="1377"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jc w:val="center"/>
              <w:rPr>
                <w:sz w:val="16"/>
                <w:szCs w:val="16"/>
              </w:rPr>
            </w:pPr>
            <w:r w:rsidRPr="00566A03">
              <w:rPr>
                <w:sz w:val="16"/>
                <w:szCs w:val="16"/>
              </w:rPr>
              <w:t>25,90</w:t>
            </w:r>
          </w:p>
        </w:tc>
        <w:tc>
          <w:tcPr>
            <w:tcW w:w="1134"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jc w:val="center"/>
              <w:rPr>
                <w:sz w:val="16"/>
                <w:szCs w:val="16"/>
              </w:rPr>
            </w:pPr>
            <w:r w:rsidRPr="00566A03">
              <w:rPr>
                <w:sz w:val="16"/>
                <w:szCs w:val="16"/>
              </w:rPr>
              <w:t>15,50</w:t>
            </w:r>
          </w:p>
        </w:tc>
        <w:tc>
          <w:tcPr>
            <w:tcW w:w="1134" w:type="dxa"/>
            <w:tcBorders>
              <w:top w:val="single" w:sz="4" w:space="0" w:color="auto"/>
              <w:left w:val="single" w:sz="4" w:space="0" w:color="auto"/>
              <w:bottom w:val="single" w:sz="4" w:space="0" w:color="auto"/>
              <w:right w:val="single" w:sz="4" w:space="0" w:color="auto"/>
            </w:tcBorders>
            <w:vAlign w:val="center"/>
          </w:tcPr>
          <w:p w:rsidR="00FF617A" w:rsidRPr="00566A03" w:rsidRDefault="002125B4" w:rsidP="00894156">
            <w:pPr>
              <w:jc w:val="center"/>
              <w:rPr>
                <w:sz w:val="16"/>
                <w:szCs w:val="16"/>
              </w:rPr>
            </w:pPr>
            <w:r w:rsidRPr="00566A03">
              <w:rPr>
                <w:sz w:val="16"/>
                <w:szCs w:val="16"/>
              </w:rPr>
              <w:t>5,66</w:t>
            </w:r>
          </w:p>
        </w:tc>
        <w:tc>
          <w:tcPr>
            <w:tcW w:w="789" w:type="dxa"/>
            <w:tcBorders>
              <w:top w:val="single" w:sz="4" w:space="0" w:color="auto"/>
              <w:left w:val="single" w:sz="4" w:space="0" w:color="auto"/>
              <w:bottom w:val="single" w:sz="4" w:space="0" w:color="auto"/>
              <w:right w:val="single" w:sz="4" w:space="0" w:color="auto"/>
            </w:tcBorders>
            <w:vAlign w:val="center"/>
          </w:tcPr>
          <w:p w:rsidR="00FF617A" w:rsidRPr="00566A03" w:rsidRDefault="00566A03" w:rsidP="00894156">
            <w:pPr>
              <w:jc w:val="center"/>
              <w:rPr>
                <w:sz w:val="16"/>
                <w:szCs w:val="16"/>
              </w:rPr>
            </w:pPr>
            <w:r w:rsidRPr="00566A03">
              <w:rPr>
                <w:sz w:val="16"/>
                <w:szCs w:val="16"/>
              </w:rPr>
              <w:t>5,84</w:t>
            </w:r>
          </w:p>
        </w:tc>
      </w:tr>
      <w:tr w:rsidR="00FF617A" w:rsidRPr="00566A03" w:rsidTr="00566A03">
        <w:trPr>
          <w:trHeight w:val="450"/>
        </w:trPr>
        <w:tc>
          <w:tcPr>
            <w:tcW w:w="2649"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rPr>
                <w:sz w:val="16"/>
                <w:szCs w:val="16"/>
              </w:rPr>
            </w:pPr>
            <w:r w:rsidRPr="00566A03">
              <w:rPr>
                <w:sz w:val="16"/>
                <w:szCs w:val="16"/>
              </w:rPr>
              <w:t>Коэффициент текущей ликвидности</w:t>
            </w:r>
          </w:p>
        </w:tc>
        <w:tc>
          <w:tcPr>
            <w:tcW w:w="992"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jc w:val="center"/>
              <w:rPr>
                <w:sz w:val="16"/>
                <w:szCs w:val="16"/>
              </w:rPr>
            </w:pPr>
            <w:r w:rsidRPr="00566A03">
              <w:rPr>
                <w:sz w:val="16"/>
                <w:szCs w:val="16"/>
              </w:rPr>
              <w:t>1</w:t>
            </w:r>
          </w:p>
        </w:tc>
        <w:tc>
          <w:tcPr>
            <w:tcW w:w="1174"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jc w:val="center"/>
              <w:rPr>
                <w:sz w:val="16"/>
                <w:szCs w:val="16"/>
              </w:rPr>
            </w:pPr>
            <w:r w:rsidRPr="00566A03">
              <w:rPr>
                <w:sz w:val="16"/>
                <w:szCs w:val="16"/>
              </w:rPr>
              <w:t>0,72</w:t>
            </w:r>
          </w:p>
        </w:tc>
        <w:tc>
          <w:tcPr>
            <w:tcW w:w="1377"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jc w:val="center"/>
              <w:rPr>
                <w:sz w:val="16"/>
                <w:szCs w:val="16"/>
              </w:rPr>
            </w:pPr>
            <w:r w:rsidRPr="00566A03">
              <w:rPr>
                <w:sz w:val="16"/>
                <w:szCs w:val="16"/>
              </w:rPr>
              <w:t>-11,16</w:t>
            </w:r>
          </w:p>
        </w:tc>
        <w:tc>
          <w:tcPr>
            <w:tcW w:w="1134"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jc w:val="center"/>
              <w:rPr>
                <w:sz w:val="16"/>
                <w:szCs w:val="16"/>
              </w:rPr>
            </w:pPr>
            <w:r w:rsidRPr="00566A03">
              <w:rPr>
                <w:sz w:val="16"/>
                <w:szCs w:val="16"/>
              </w:rPr>
              <w:t>-6,37</w:t>
            </w:r>
          </w:p>
        </w:tc>
        <w:tc>
          <w:tcPr>
            <w:tcW w:w="1134" w:type="dxa"/>
            <w:tcBorders>
              <w:top w:val="single" w:sz="4" w:space="0" w:color="auto"/>
              <w:left w:val="single" w:sz="4" w:space="0" w:color="auto"/>
              <w:bottom w:val="single" w:sz="4" w:space="0" w:color="auto"/>
              <w:right w:val="single" w:sz="4" w:space="0" w:color="auto"/>
            </w:tcBorders>
            <w:vAlign w:val="center"/>
          </w:tcPr>
          <w:p w:rsidR="00FF617A" w:rsidRPr="00566A03" w:rsidRDefault="002125B4" w:rsidP="00894156">
            <w:pPr>
              <w:jc w:val="center"/>
              <w:rPr>
                <w:sz w:val="16"/>
                <w:szCs w:val="16"/>
              </w:rPr>
            </w:pPr>
            <w:r w:rsidRPr="00566A03">
              <w:rPr>
                <w:sz w:val="16"/>
                <w:szCs w:val="16"/>
              </w:rPr>
              <w:t>1,46</w:t>
            </w:r>
          </w:p>
        </w:tc>
        <w:tc>
          <w:tcPr>
            <w:tcW w:w="789" w:type="dxa"/>
            <w:tcBorders>
              <w:top w:val="single" w:sz="4" w:space="0" w:color="auto"/>
              <w:left w:val="single" w:sz="4" w:space="0" w:color="auto"/>
              <w:bottom w:val="single" w:sz="4" w:space="0" w:color="auto"/>
              <w:right w:val="single" w:sz="4" w:space="0" w:color="auto"/>
            </w:tcBorders>
            <w:vAlign w:val="center"/>
          </w:tcPr>
          <w:p w:rsidR="00FF617A" w:rsidRPr="00566A03" w:rsidRDefault="00566A03" w:rsidP="00894156">
            <w:pPr>
              <w:jc w:val="center"/>
              <w:rPr>
                <w:sz w:val="16"/>
                <w:szCs w:val="16"/>
              </w:rPr>
            </w:pPr>
            <w:r w:rsidRPr="00566A03">
              <w:rPr>
                <w:sz w:val="16"/>
                <w:szCs w:val="16"/>
              </w:rPr>
              <w:t>4,2</w:t>
            </w:r>
          </w:p>
        </w:tc>
      </w:tr>
      <w:tr w:rsidR="00FF617A" w:rsidRPr="00566A03" w:rsidTr="00566A03">
        <w:trPr>
          <w:trHeight w:val="450"/>
        </w:trPr>
        <w:tc>
          <w:tcPr>
            <w:tcW w:w="2649"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rPr>
                <w:sz w:val="16"/>
                <w:szCs w:val="16"/>
              </w:rPr>
            </w:pPr>
            <w:r w:rsidRPr="00566A03">
              <w:rPr>
                <w:sz w:val="16"/>
                <w:szCs w:val="16"/>
              </w:rPr>
              <w:t>Коэффициент быстрой ликвидности</w:t>
            </w:r>
          </w:p>
        </w:tc>
        <w:tc>
          <w:tcPr>
            <w:tcW w:w="992"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jc w:val="center"/>
              <w:rPr>
                <w:sz w:val="16"/>
                <w:szCs w:val="16"/>
              </w:rPr>
            </w:pPr>
            <w:r w:rsidRPr="00566A03">
              <w:rPr>
                <w:sz w:val="16"/>
                <w:szCs w:val="16"/>
              </w:rPr>
              <w:t>0,90</w:t>
            </w:r>
          </w:p>
        </w:tc>
        <w:tc>
          <w:tcPr>
            <w:tcW w:w="1174"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jc w:val="center"/>
              <w:rPr>
                <w:sz w:val="16"/>
                <w:szCs w:val="16"/>
              </w:rPr>
            </w:pPr>
            <w:r w:rsidRPr="00566A03">
              <w:rPr>
                <w:sz w:val="16"/>
                <w:szCs w:val="16"/>
              </w:rPr>
              <w:t>0,62</w:t>
            </w:r>
          </w:p>
        </w:tc>
        <w:tc>
          <w:tcPr>
            <w:tcW w:w="1377"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jc w:val="center"/>
              <w:rPr>
                <w:sz w:val="16"/>
                <w:szCs w:val="16"/>
              </w:rPr>
            </w:pPr>
            <w:r w:rsidRPr="00566A03">
              <w:rPr>
                <w:sz w:val="16"/>
                <w:szCs w:val="16"/>
              </w:rPr>
              <w:t>-11,20</w:t>
            </w:r>
          </w:p>
        </w:tc>
        <w:tc>
          <w:tcPr>
            <w:tcW w:w="1134"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jc w:val="center"/>
              <w:rPr>
                <w:sz w:val="16"/>
                <w:szCs w:val="16"/>
              </w:rPr>
            </w:pPr>
            <w:r w:rsidRPr="00566A03">
              <w:rPr>
                <w:sz w:val="16"/>
                <w:szCs w:val="16"/>
              </w:rPr>
              <w:t>-6,40</w:t>
            </w:r>
          </w:p>
        </w:tc>
        <w:tc>
          <w:tcPr>
            <w:tcW w:w="1134" w:type="dxa"/>
            <w:tcBorders>
              <w:top w:val="single" w:sz="4" w:space="0" w:color="auto"/>
              <w:left w:val="single" w:sz="4" w:space="0" w:color="auto"/>
              <w:bottom w:val="single" w:sz="4" w:space="0" w:color="auto"/>
              <w:right w:val="single" w:sz="4" w:space="0" w:color="auto"/>
            </w:tcBorders>
            <w:vAlign w:val="center"/>
          </w:tcPr>
          <w:p w:rsidR="00FF617A" w:rsidRPr="00566A03" w:rsidRDefault="002125B4" w:rsidP="00894156">
            <w:pPr>
              <w:jc w:val="center"/>
              <w:rPr>
                <w:sz w:val="16"/>
                <w:szCs w:val="16"/>
              </w:rPr>
            </w:pPr>
            <w:r w:rsidRPr="00566A03">
              <w:rPr>
                <w:sz w:val="16"/>
                <w:szCs w:val="16"/>
              </w:rPr>
              <w:t>1,44</w:t>
            </w:r>
          </w:p>
        </w:tc>
        <w:tc>
          <w:tcPr>
            <w:tcW w:w="789" w:type="dxa"/>
            <w:tcBorders>
              <w:top w:val="single" w:sz="4" w:space="0" w:color="auto"/>
              <w:left w:val="single" w:sz="4" w:space="0" w:color="auto"/>
              <w:bottom w:val="single" w:sz="4" w:space="0" w:color="auto"/>
              <w:right w:val="single" w:sz="4" w:space="0" w:color="auto"/>
            </w:tcBorders>
            <w:vAlign w:val="center"/>
          </w:tcPr>
          <w:p w:rsidR="00FF617A" w:rsidRPr="00566A03" w:rsidRDefault="00566A03" w:rsidP="00566A03">
            <w:pPr>
              <w:jc w:val="center"/>
              <w:rPr>
                <w:sz w:val="16"/>
                <w:szCs w:val="16"/>
              </w:rPr>
            </w:pPr>
            <w:r w:rsidRPr="00566A03">
              <w:rPr>
                <w:sz w:val="16"/>
                <w:szCs w:val="16"/>
              </w:rPr>
              <w:t>4,2</w:t>
            </w:r>
          </w:p>
        </w:tc>
      </w:tr>
      <w:tr w:rsidR="00FF617A" w:rsidRPr="00566A03" w:rsidTr="00566A03">
        <w:trPr>
          <w:trHeight w:val="450"/>
        </w:trPr>
        <w:tc>
          <w:tcPr>
            <w:tcW w:w="2649"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pStyle w:val="ConsNonformat"/>
              <w:ind w:left="207" w:right="0"/>
              <w:rPr>
                <w:rFonts w:ascii="Times New Roman" w:hAnsi="Times New Roman" w:cs="Times New Roman"/>
                <w:sz w:val="16"/>
                <w:szCs w:val="16"/>
              </w:rPr>
            </w:pPr>
            <w:r w:rsidRPr="00566A03">
              <w:rPr>
                <w:rFonts w:ascii="Times New Roman" w:hAnsi="Times New Roman" w:cs="Times New Roman"/>
                <w:sz w:val="16"/>
                <w:szCs w:val="16"/>
              </w:rPr>
              <w:t>Коэффициент автономии  собственных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jc w:val="center"/>
              <w:rPr>
                <w:sz w:val="16"/>
                <w:szCs w:val="16"/>
              </w:rPr>
            </w:pPr>
            <w:r w:rsidRPr="00566A03">
              <w:rPr>
                <w:sz w:val="16"/>
                <w:szCs w:val="16"/>
              </w:rPr>
              <w:t>0,68</w:t>
            </w:r>
          </w:p>
        </w:tc>
        <w:tc>
          <w:tcPr>
            <w:tcW w:w="1174"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jc w:val="center"/>
              <w:rPr>
                <w:sz w:val="16"/>
                <w:szCs w:val="16"/>
              </w:rPr>
            </w:pPr>
            <w:r w:rsidRPr="00566A03">
              <w:rPr>
                <w:sz w:val="16"/>
                <w:szCs w:val="16"/>
              </w:rPr>
              <w:t>0,56</w:t>
            </w:r>
          </w:p>
        </w:tc>
        <w:tc>
          <w:tcPr>
            <w:tcW w:w="1377"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jc w:val="center"/>
              <w:rPr>
                <w:sz w:val="16"/>
                <w:szCs w:val="16"/>
              </w:rPr>
            </w:pPr>
            <w:r w:rsidRPr="00566A03">
              <w:rPr>
                <w:sz w:val="16"/>
                <w:szCs w:val="16"/>
              </w:rPr>
              <w:t>0.07</w:t>
            </w:r>
          </w:p>
        </w:tc>
        <w:tc>
          <w:tcPr>
            <w:tcW w:w="1134" w:type="dxa"/>
            <w:tcBorders>
              <w:top w:val="single" w:sz="4" w:space="0" w:color="auto"/>
              <w:left w:val="single" w:sz="4" w:space="0" w:color="auto"/>
              <w:bottom w:val="single" w:sz="4" w:space="0" w:color="auto"/>
              <w:right w:val="single" w:sz="4" w:space="0" w:color="auto"/>
            </w:tcBorders>
            <w:vAlign w:val="center"/>
          </w:tcPr>
          <w:p w:rsidR="00FF617A" w:rsidRPr="00566A03" w:rsidRDefault="00FF617A" w:rsidP="00894156">
            <w:pPr>
              <w:jc w:val="center"/>
              <w:rPr>
                <w:sz w:val="16"/>
                <w:szCs w:val="16"/>
              </w:rPr>
            </w:pPr>
            <w:r w:rsidRPr="00566A03">
              <w:rPr>
                <w:sz w:val="16"/>
                <w:szCs w:val="16"/>
              </w:rPr>
              <w:t>0,11</w:t>
            </w:r>
          </w:p>
        </w:tc>
        <w:tc>
          <w:tcPr>
            <w:tcW w:w="1134" w:type="dxa"/>
            <w:tcBorders>
              <w:top w:val="single" w:sz="4" w:space="0" w:color="auto"/>
              <w:left w:val="single" w:sz="4" w:space="0" w:color="auto"/>
              <w:bottom w:val="single" w:sz="4" w:space="0" w:color="auto"/>
              <w:right w:val="single" w:sz="4" w:space="0" w:color="auto"/>
            </w:tcBorders>
            <w:vAlign w:val="center"/>
          </w:tcPr>
          <w:p w:rsidR="00FF617A" w:rsidRPr="00566A03" w:rsidRDefault="002125B4" w:rsidP="00894156">
            <w:pPr>
              <w:jc w:val="center"/>
              <w:rPr>
                <w:sz w:val="16"/>
                <w:szCs w:val="16"/>
              </w:rPr>
            </w:pPr>
            <w:r w:rsidRPr="00566A03">
              <w:rPr>
                <w:sz w:val="16"/>
                <w:szCs w:val="16"/>
              </w:rPr>
              <w:t>0,13</w:t>
            </w:r>
          </w:p>
        </w:tc>
        <w:tc>
          <w:tcPr>
            <w:tcW w:w="789" w:type="dxa"/>
            <w:tcBorders>
              <w:top w:val="single" w:sz="4" w:space="0" w:color="auto"/>
              <w:left w:val="single" w:sz="4" w:space="0" w:color="auto"/>
              <w:bottom w:val="single" w:sz="4" w:space="0" w:color="auto"/>
              <w:right w:val="single" w:sz="4" w:space="0" w:color="auto"/>
            </w:tcBorders>
            <w:vAlign w:val="center"/>
          </w:tcPr>
          <w:p w:rsidR="00FF617A" w:rsidRPr="00566A03" w:rsidRDefault="00566A03" w:rsidP="00894156">
            <w:pPr>
              <w:jc w:val="center"/>
              <w:rPr>
                <w:sz w:val="16"/>
                <w:szCs w:val="16"/>
              </w:rPr>
            </w:pPr>
            <w:r w:rsidRPr="00566A03">
              <w:rPr>
                <w:sz w:val="16"/>
                <w:szCs w:val="16"/>
              </w:rPr>
              <w:t>0,11</w:t>
            </w:r>
          </w:p>
        </w:tc>
      </w:tr>
    </w:tbl>
    <w:p w:rsidR="000D388F" w:rsidRPr="002C4A0B" w:rsidRDefault="000D388F" w:rsidP="00045914">
      <w:pPr>
        <w:spacing w:before="0"/>
        <w:ind w:left="0"/>
        <w:jc w:val="both"/>
        <w:rPr>
          <w:b/>
          <w:bCs/>
          <w:color w:val="FF0000"/>
          <w:sz w:val="24"/>
          <w:szCs w:val="24"/>
        </w:rPr>
      </w:pPr>
    </w:p>
    <w:p w:rsidR="000D388F" w:rsidRPr="0014791C" w:rsidRDefault="000D388F" w:rsidP="00045914">
      <w:pPr>
        <w:pStyle w:val="a7"/>
        <w:spacing w:before="0"/>
        <w:jc w:val="both"/>
        <w:outlineLvl w:val="1"/>
        <w:rPr>
          <w:b/>
          <w:bCs/>
          <w:sz w:val="24"/>
          <w:szCs w:val="24"/>
        </w:rPr>
      </w:pPr>
      <w:bookmarkStart w:id="50" w:name="_Toc198983699"/>
      <w:r w:rsidRPr="0014791C">
        <w:rPr>
          <w:b/>
          <w:bCs/>
          <w:sz w:val="24"/>
          <w:szCs w:val="24"/>
        </w:rPr>
        <w:t>4.3. Размер, структура и достаточность капитала и оборотных средств эмитента.</w:t>
      </w:r>
      <w:bookmarkEnd w:id="50"/>
    </w:p>
    <w:p w:rsidR="000D388F" w:rsidRPr="0014791C" w:rsidRDefault="000D388F" w:rsidP="00045914">
      <w:pPr>
        <w:spacing w:before="0"/>
        <w:ind w:left="0"/>
        <w:jc w:val="both"/>
        <w:outlineLvl w:val="2"/>
        <w:rPr>
          <w:b/>
          <w:bCs/>
          <w:sz w:val="24"/>
          <w:szCs w:val="24"/>
        </w:rPr>
      </w:pPr>
      <w:bookmarkStart w:id="51" w:name="_Toc198983700"/>
      <w:r w:rsidRPr="0014791C">
        <w:rPr>
          <w:b/>
          <w:bCs/>
          <w:sz w:val="24"/>
          <w:szCs w:val="24"/>
        </w:rPr>
        <w:t>4.3.1. Размер и структура капитала и оборотных средств эмитента.</w:t>
      </w:r>
      <w:bookmarkEnd w:id="51"/>
    </w:p>
    <w:p w:rsidR="002C4A0B" w:rsidRDefault="002C4A0B" w:rsidP="00045914">
      <w:pPr>
        <w:spacing w:before="0"/>
        <w:jc w:val="both"/>
        <w:rPr>
          <w:b/>
          <w:sz w:val="24"/>
          <w:szCs w:val="24"/>
        </w:rPr>
      </w:pPr>
    </w:p>
    <w:p w:rsidR="000D388F" w:rsidRPr="0014791C" w:rsidRDefault="000D388F" w:rsidP="00045914">
      <w:pPr>
        <w:spacing w:before="0"/>
        <w:jc w:val="both"/>
        <w:rPr>
          <w:bCs/>
          <w:i/>
          <w:iCs/>
          <w:sz w:val="24"/>
          <w:szCs w:val="24"/>
        </w:rPr>
      </w:pPr>
      <w:r w:rsidRPr="0014791C">
        <w:rPr>
          <w:b/>
          <w:sz w:val="24"/>
          <w:szCs w:val="24"/>
        </w:rPr>
        <w:t xml:space="preserve">А) Размер уставного капитала эмитента: </w:t>
      </w:r>
      <w:r w:rsidRPr="0014791C">
        <w:rPr>
          <w:bCs/>
          <w:i/>
          <w:iCs/>
          <w:sz w:val="24"/>
          <w:szCs w:val="24"/>
        </w:rPr>
        <w:t>47 301 тыс.</w:t>
      </w:r>
      <w:r w:rsidR="002D1ABD">
        <w:rPr>
          <w:bCs/>
          <w:i/>
          <w:iCs/>
          <w:sz w:val="24"/>
          <w:szCs w:val="24"/>
        </w:rPr>
        <w:t xml:space="preserve"> </w:t>
      </w:r>
      <w:r w:rsidRPr="0014791C">
        <w:rPr>
          <w:bCs/>
          <w:i/>
          <w:iCs/>
          <w:sz w:val="24"/>
          <w:szCs w:val="24"/>
        </w:rPr>
        <w:t>руб. – соответствует уставным документам.</w:t>
      </w:r>
    </w:p>
    <w:p w:rsidR="000D388F" w:rsidRPr="001279CD" w:rsidRDefault="000D388F" w:rsidP="00045914">
      <w:pPr>
        <w:spacing w:before="0"/>
        <w:jc w:val="both"/>
        <w:rPr>
          <w:b/>
          <w:bCs/>
          <w:i/>
          <w:iCs/>
          <w:sz w:val="24"/>
          <w:szCs w:val="24"/>
        </w:rPr>
      </w:pPr>
      <w:r w:rsidRPr="001279CD">
        <w:rPr>
          <w:b/>
          <w:sz w:val="24"/>
          <w:szCs w:val="24"/>
        </w:rPr>
        <w:t xml:space="preserve">Б) Общая стоимость акций эмитента, выкупленных эмитентом для последующей перепродажи: </w:t>
      </w:r>
      <w:r w:rsidRPr="001279CD">
        <w:rPr>
          <w:bCs/>
          <w:i/>
          <w:iCs/>
          <w:sz w:val="24"/>
          <w:szCs w:val="24"/>
        </w:rPr>
        <w:t>0 руб.</w:t>
      </w:r>
    </w:p>
    <w:p w:rsidR="000D388F" w:rsidRPr="0014791C" w:rsidRDefault="000D388F" w:rsidP="00045914">
      <w:pPr>
        <w:spacing w:before="0"/>
        <w:jc w:val="both"/>
        <w:rPr>
          <w:b/>
          <w:bCs/>
          <w:i/>
          <w:iCs/>
          <w:sz w:val="24"/>
          <w:szCs w:val="24"/>
        </w:rPr>
      </w:pPr>
      <w:r w:rsidRPr="0014791C">
        <w:rPr>
          <w:b/>
          <w:sz w:val="24"/>
          <w:szCs w:val="24"/>
        </w:rPr>
        <w:t xml:space="preserve">В) Размер резервного капитала эмитента: </w:t>
      </w:r>
      <w:r w:rsidR="009242C7" w:rsidRPr="0014791C">
        <w:rPr>
          <w:bCs/>
          <w:i/>
          <w:iCs/>
          <w:sz w:val="24"/>
          <w:szCs w:val="24"/>
        </w:rPr>
        <w:t>0</w:t>
      </w:r>
      <w:r w:rsidRPr="0014791C">
        <w:rPr>
          <w:bCs/>
          <w:i/>
          <w:iCs/>
          <w:sz w:val="24"/>
          <w:szCs w:val="24"/>
        </w:rPr>
        <w:t xml:space="preserve"> руб</w:t>
      </w:r>
      <w:r w:rsidRPr="0014791C">
        <w:rPr>
          <w:b/>
          <w:bCs/>
          <w:i/>
          <w:iCs/>
          <w:sz w:val="24"/>
          <w:szCs w:val="24"/>
        </w:rPr>
        <w:t>.</w:t>
      </w:r>
    </w:p>
    <w:p w:rsidR="000D388F" w:rsidRPr="0014791C" w:rsidRDefault="000D388F" w:rsidP="00045914">
      <w:pPr>
        <w:spacing w:before="0"/>
        <w:jc w:val="both"/>
        <w:rPr>
          <w:b/>
          <w:bCs/>
          <w:i/>
          <w:iCs/>
          <w:sz w:val="24"/>
          <w:szCs w:val="24"/>
        </w:rPr>
      </w:pPr>
      <w:r w:rsidRPr="0014791C">
        <w:rPr>
          <w:b/>
          <w:sz w:val="24"/>
          <w:szCs w:val="24"/>
        </w:rPr>
        <w:t xml:space="preserve">Г) Добавочный капитал: </w:t>
      </w:r>
      <w:r w:rsidR="00381CD5" w:rsidRPr="0014791C">
        <w:rPr>
          <w:bCs/>
          <w:i/>
          <w:iCs/>
          <w:sz w:val="24"/>
          <w:szCs w:val="24"/>
        </w:rPr>
        <w:t xml:space="preserve">- </w:t>
      </w:r>
      <w:r w:rsidR="00D34CD8" w:rsidRPr="00352A13">
        <w:rPr>
          <w:bCs/>
          <w:i/>
          <w:iCs/>
          <w:sz w:val="24"/>
          <w:szCs w:val="24"/>
        </w:rPr>
        <w:t>22 966</w:t>
      </w:r>
      <w:r w:rsidR="00D34CD8" w:rsidRPr="0014791C">
        <w:rPr>
          <w:bCs/>
          <w:i/>
          <w:iCs/>
          <w:sz w:val="24"/>
          <w:szCs w:val="24"/>
        </w:rPr>
        <w:t xml:space="preserve"> </w:t>
      </w:r>
      <w:r w:rsidRPr="0014791C">
        <w:rPr>
          <w:bCs/>
          <w:i/>
          <w:iCs/>
          <w:sz w:val="24"/>
          <w:szCs w:val="24"/>
        </w:rPr>
        <w:t>тыс. руб.</w:t>
      </w:r>
    </w:p>
    <w:p w:rsidR="000D388F" w:rsidRPr="002C4A0B" w:rsidRDefault="000D388F" w:rsidP="00045914">
      <w:pPr>
        <w:spacing w:before="0"/>
        <w:jc w:val="both"/>
        <w:rPr>
          <w:b/>
          <w:bCs/>
          <w:i/>
          <w:iCs/>
          <w:color w:val="FF0000"/>
          <w:sz w:val="24"/>
          <w:szCs w:val="24"/>
        </w:rPr>
      </w:pPr>
      <w:r w:rsidRPr="0080008C">
        <w:rPr>
          <w:b/>
          <w:color w:val="000000"/>
          <w:sz w:val="24"/>
          <w:szCs w:val="24"/>
        </w:rPr>
        <w:t xml:space="preserve">Д) Размер нераспределенной чистой прибыли: </w:t>
      </w:r>
      <w:r w:rsidR="00381CD5" w:rsidRPr="0080008C">
        <w:rPr>
          <w:bCs/>
          <w:i/>
          <w:iCs/>
          <w:color w:val="000000"/>
          <w:sz w:val="24"/>
          <w:szCs w:val="24"/>
        </w:rPr>
        <w:t xml:space="preserve">- </w:t>
      </w:r>
      <w:r w:rsidR="00F33077" w:rsidRPr="00F33077">
        <w:rPr>
          <w:bCs/>
          <w:i/>
          <w:iCs/>
          <w:sz w:val="24"/>
          <w:szCs w:val="24"/>
        </w:rPr>
        <w:t>111</w:t>
      </w:r>
      <w:r w:rsidR="00136BBE">
        <w:rPr>
          <w:bCs/>
          <w:i/>
          <w:iCs/>
          <w:sz w:val="24"/>
          <w:szCs w:val="24"/>
        </w:rPr>
        <w:t xml:space="preserve"> </w:t>
      </w:r>
      <w:r w:rsidR="00F33077" w:rsidRPr="00F33077">
        <w:rPr>
          <w:bCs/>
          <w:i/>
          <w:iCs/>
          <w:sz w:val="24"/>
          <w:szCs w:val="24"/>
        </w:rPr>
        <w:t>050</w:t>
      </w:r>
      <w:r w:rsidRPr="00F33077">
        <w:rPr>
          <w:bCs/>
          <w:i/>
          <w:iCs/>
          <w:sz w:val="24"/>
          <w:szCs w:val="24"/>
        </w:rPr>
        <w:t xml:space="preserve"> тыс. руб.</w:t>
      </w:r>
    </w:p>
    <w:p w:rsidR="000D388F" w:rsidRPr="00F33077" w:rsidRDefault="000D388F" w:rsidP="00045914">
      <w:pPr>
        <w:spacing w:before="0"/>
        <w:jc w:val="both"/>
        <w:rPr>
          <w:b/>
          <w:bCs/>
          <w:i/>
          <w:iCs/>
          <w:sz w:val="24"/>
          <w:szCs w:val="24"/>
        </w:rPr>
      </w:pPr>
      <w:r w:rsidRPr="002C4A0B">
        <w:rPr>
          <w:b/>
          <w:sz w:val="24"/>
          <w:szCs w:val="24"/>
        </w:rPr>
        <w:t>Е) Общая сумма капитала:</w:t>
      </w:r>
      <w:r w:rsidRPr="002C4A0B">
        <w:rPr>
          <w:b/>
          <w:color w:val="FF0000"/>
          <w:sz w:val="24"/>
          <w:szCs w:val="24"/>
        </w:rPr>
        <w:t xml:space="preserve"> </w:t>
      </w:r>
      <w:r w:rsidR="00381CD5" w:rsidRPr="00F33077">
        <w:rPr>
          <w:bCs/>
          <w:i/>
          <w:iCs/>
          <w:sz w:val="24"/>
          <w:szCs w:val="24"/>
        </w:rPr>
        <w:t>-</w:t>
      </w:r>
      <w:r w:rsidR="00F33077" w:rsidRPr="00F33077">
        <w:rPr>
          <w:bCs/>
          <w:i/>
          <w:iCs/>
          <w:sz w:val="24"/>
          <w:szCs w:val="24"/>
        </w:rPr>
        <w:t xml:space="preserve"> 181 318</w:t>
      </w:r>
      <w:r w:rsidR="00381CD5" w:rsidRPr="00F33077">
        <w:rPr>
          <w:bCs/>
          <w:i/>
          <w:iCs/>
          <w:sz w:val="24"/>
          <w:szCs w:val="24"/>
        </w:rPr>
        <w:t xml:space="preserve"> </w:t>
      </w:r>
      <w:r w:rsidRPr="00F33077">
        <w:rPr>
          <w:bCs/>
          <w:i/>
          <w:iCs/>
          <w:sz w:val="24"/>
          <w:szCs w:val="24"/>
        </w:rPr>
        <w:t xml:space="preserve"> тыс. руб.</w:t>
      </w:r>
    </w:p>
    <w:p w:rsidR="000D388F" w:rsidRPr="00F33077" w:rsidRDefault="000D388F" w:rsidP="00045914">
      <w:pPr>
        <w:spacing w:before="0"/>
        <w:jc w:val="both"/>
        <w:rPr>
          <w:sz w:val="24"/>
          <w:szCs w:val="24"/>
        </w:rPr>
      </w:pPr>
    </w:p>
    <w:p w:rsidR="000D388F" w:rsidRPr="00352A13" w:rsidRDefault="000D388F" w:rsidP="00045914">
      <w:pPr>
        <w:spacing w:before="0"/>
        <w:ind w:left="0"/>
        <w:jc w:val="both"/>
        <w:outlineLvl w:val="2"/>
        <w:rPr>
          <w:b/>
          <w:bCs/>
          <w:sz w:val="24"/>
          <w:szCs w:val="24"/>
        </w:rPr>
      </w:pPr>
      <w:bookmarkStart w:id="52" w:name="_Toc198983701"/>
      <w:r w:rsidRPr="00352A13">
        <w:rPr>
          <w:b/>
          <w:bCs/>
          <w:sz w:val="24"/>
          <w:szCs w:val="24"/>
        </w:rPr>
        <w:t>4.3.2. Финансовые вложения эмитента.</w:t>
      </w:r>
      <w:bookmarkEnd w:id="52"/>
    </w:p>
    <w:p w:rsidR="002C4A0B" w:rsidRPr="0014791C" w:rsidRDefault="002C4A0B" w:rsidP="002C4A0B">
      <w:pPr>
        <w:jc w:val="both"/>
      </w:pPr>
      <w:r w:rsidRPr="0014791C">
        <w:t xml:space="preserve">4.3.2.1. </w:t>
      </w:r>
    </w:p>
    <w:p w:rsidR="002C4A0B" w:rsidRPr="0014791C" w:rsidRDefault="002C4A0B" w:rsidP="002C4A0B">
      <w:pPr>
        <w:jc w:val="both"/>
        <w:rPr>
          <w:b/>
          <w:bCs/>
          <w:i/>
          <w:iCs/>
        </w:rPr>
      </w:pPr>
      <w:r w:rsidRPr="0014791C">
        <w:t xml:space="preserve">Полное наименование: </w:t>
      </w:r>
      <w:r w:rsidRPr="0014791C">
        <w:rPr>
          <w:b/>
          <w:bCs/>
          <w:i/>
          <w:iCs/>
        </w:rPr>
        <w:t>Закрытое акционерное общество</w:t>
      </w:r>
      <w:r w:rsidRPr="0014791C">
        <w:t xml:space="preserve"> </w:t>
      </w:r>
      <w:r w:rsidRPr="0014791C">
        <w:rPr>
          <w:b/>
          <w:bCs/>
          <w:i/>
          <w:iCs/>
        </w:rPr>
        <w:t>"Астрофизика-АСМ"</w:t>
      </w:r>
    </w:p>
    <w:p w:rsidR="002C4A0B" w:rsidRPr="0014791C" w:rsidRDefault="002C4A0B" w:rsidP="002C4A0B">
      <w:pPr>
        <w:jc w:val="both"/>
        <w:rPr>
          <w:b/>
          <w:bCs/>
          <w:i/>
          <w:iCs/>
        </w:rPr>
      </w:pPr>
      <w:r w:rsidRPr="0014791C">
        <w:t>Сокращенное наименование:</w:t>
      </w:r>
      <w:r w:rsidRPr="0014791C">
        <w:rPr>
          <w:b/>
          <w:bCs/>
          <w:i/>
          <w:iCs/>
        </w:rPr>
        <w:t xml:space="preserve"> ЗАО "Аст-АСМ"</w:t>
      </w:r>
    </w:p>
    <w:p w:rsidR="002C4A0B" w:rsidRPr="0014791C" w:rsidRDefault="002C4A0B" w:rsidP="002C4A0B">
      <w:pPr>
        <w:jc w:val="both"/>
        <w:rPr>
          <w:b/>
          <w:bCs/>
          <w:i/>
          <w:iCs/>
        </w:rPr>
      </w:pPr>
      <w:r w:rsidRPr="0014791C">
        <w:t>Место нахождения</w:t>
      </w:r>
      <w:r w:rsidRPr="0014791C">
        <w:rPr>
          <w:b/>
          <w:bCs/>
          <w:i/>
          <w:iCs/>
        </w:rPr>
        <w:t>: г. Москва, Волоколамское шоссе, д.112</w:t>
      </w:r>
    </w:p>
    <w:p w:rsidR="002C4A0B" w:rsidRPr="0014791C" w:rsidRDefault="002C4A0B" w:rsidP="002C4A0B">
      <w:pPr>
        <w:jc w:val="both"/>
      </w:pPr>
    </w:p>
    <w:p w:rsidR="002C4A0B" w:rsidRPr="0014791C" w:rsidRDefault="002C4A0B" w:rsidP="002C4A0B">
      <w:pPr>
        <w:jc w:val="both"/>
        <w:rPr>
          <w:b/>
          <w:bCs/>
          <w:i/>
          <w:iCs/>
        </w:rPr>
      </w:pPr>
      <w:r w:rsidRPr="0014791C">
        <w:t xml:space="preserve">Вид ценных бумаг: </w:t>
      </w:r>
      <w:r w:rsidRPr="0014791C">
        <w:rPr>
          <w:b/>
          <w:bCs/>
          <w:i/>
          <w:iCs/>
        </w:rPr>
        <w:t>акции обыкновенные именные</w:t>
      </w:r>
    </w:p>
    <w:p w:rsidR="002C4A0B" w:rsidRPr="0014791C" w:rsidRDefault="002C4A0B" w:rsidP="002C4A0B">
      <w:pPr>
        <w:jc w:val="both"/>
        <w:rPr>
          <w:b/>
          <w:bCs/>
          <w:i/>
          <w:iCs/>
        </w:rPr>
      </w:pPr>
      <w:r w:rsidRPr="0014791C">
        <w:t xml:space="preserve">Государственные регистрационные номера выпусков эмиссионных ценных бумаг:    </w:t>
      </w:r>
      <w:r w:rsidRPr="0014791C">
        <w:rPr>
          <w:b/>
          <w:bCs/>
          <w:i/>
          <w:iCs/>
        </w:rPr>
        <w:t>1-01-24052-Н</w:t>
      </w:r>
    </w:p>
    <w:p w:rsidR="002C4A0B" w:rsidRPr="0014791C" w:rsidRDefault="002C4A0B" w:rsidP="002C4A0B">
      <w:pPr>
        <w:jc w:val="both"/>
        <w:rPr>
          <w:b/>
          <w:bCs/>
          <w:i/>
          <w:iCs/>
        </w:rPr>
      </w:pPr>
      <w:r w:rsidRPr="0014791C">
        <w:t xml:space="preserve">Количество ценных бумаг: </w:t>
      </w:r>
      <w:r w:rsidRPr="0014791C">
        <w:rPr>
          <w:b/>
          <w:bCs/>
          <w:i/>
          <w:iCs/>
        </w:rPr>
        <w:t>1000 шт.</w:t>
      </w:r>
    </w:p>
    <w:p w:rsidR="002C4A0B" w:rsidRPr="0014791C" w:rsidRDefault="002C4A0B" w:rsidP="002C4A0B">
      <w:pPr>
        <w:jc w:val="both"/>
        <w:rPr>
          <w:b/>
          <w:bCs/>
          <w:i/>
          <w:iCs/>
        </w:rPr>
      </w:pPr>
      <w:r w:rsidRPr="0014791C">
        <w:lastRenderedPageBreak/>
        <w:t xml:space="preserve">Общая номинальная стоимость ценных бумаг, находящихся в собственности эмитента: </w:t>
      </w:r>
      <w:r w:rsidRPr="0014791C">
        <w:rPr>
          <w:b/>
          <w:bCs/>
          <w:i/>
          <w:iCs/>
        </w:rPr>
        <w:t>26000 руб.</w:t>
      </w:r>
    </w:p>
    <w:p w:rsidR="002C4A0B" w:rsidRPr="0014791C" w:rsidRDefault="002C4A0B" w:rsidP="002C4A0B">
      <w:pPr>
        <w:jc w:val="both"/>
        <w:rPr>
          <w:b/>
          <w:bCs/>
          <w:i/>
          <w:iCs/>
        </w:rPr>
      </w:pPr>
      <w:r w:rsidRPr="0014791C">
        <w:t xml:space="preserve">Общая балансовая стоимость ценных бумаг, находящихся в собственности эмитента: </w:t>
      </w:r>
      <w:r w:rsidRPr="0014791C">
        <w:rPr>
          <w:b/>
          <w:bCs/>
          <w:i/>
          <w:iCs/>
        </w:rPr>
        <w:t>26000 руб.</w:t>
      </w:r>
    </w:p>
    <w:p w:rsidR="002C4A0B" w:rsidRPr="0014791C" w:rsidRDefault="002C4A0B" w:rsidP="002C4A0B">
      <w:pPr>
        <w:jc w:val="both"/>
      </w:pPr>
    </w:p>
    <w:p w:rsidR="002C4A0B" w:rsidRPr="0014791C" w:rsidRDefault="002C4A0B" w:rsidP="002C4A0B">
      <w:r w:rsidRPr="0014791C">
        <w:rPr>
          <w:b/>
          <w:bCs/>
          <w:i/>
          <w:iCs/>
        </w:rPr>
        <w:t xml:space="preserve">    </w:t>
      </w:r>
      <w:r w:rsidRPr="0014791C">
        <w:t xml:space="preserve">4.3.2.2. </w:t>
      </w:r>
    </w:p>
    <w:p w:rsidR="002C4A0B" w:rsidRPr="0014791C" w:rsidRDefault="002C4A0B" w:rsidP="002C4A0B">
      <w:pPr>
        <w:rPr>
          <w:rStyle w:val="SUBST"/>
        </w:rPr>
      </w:pPr>
      <w:r w:rsidRPr="0014791C">
        <w:t xml:space="preserve">Наименование: </w:t>
      </w:r>
      <w:r w:rsidRPr="0014791C">
        <w:rPr>
          <w:rStyle w:val="SUBST"/>
        </w:rPr>
        <w:t>Закрытое акционерное общество "ЛИТАФОРМ"</w:t>
      </w:r>
    </w:p>
    <w:p w:rsidR="002C4A0B" w:rsidRPr="0014791C" w:rsidRDefault="002C4A0B" w:rsidP="002C4A0B">
      <w:pPr>
        <w:rPr>
          <w:rStyle w:val="SUBST"/>
        </w:rPr>
      </w:pPr>
      <w:r w:rsidRPr="0014791C">
        <w:rPr>
          <w:rStyle w:val="SUBST"/>
          <w:b w:val="0"/>
          <w:bCs w:val="0"/>
          <w:i w:val="0"/>
          <w:iCs w:val="0"/>
        </w:rPr>
        <w:t xml:space="preserve">Сокращенное наименование:  </w:t>
      </w:r>
      <w:r w:rsidRPr="0014791C">
        <w:rPr>
          <w:rStyle w:val="SUBST"/>
        </w:rPr>
        <w:t>ЗАО</w:t>
      </w:r>
      <w:r w:rsidRPr="0014791C">
        <w:rPr>
          <w:rStyle w:val="SUBST"/>
          <w:b w:val="0"/>
          <w:bCs w:val="0"/>
          <w:i w:val="0"/>
          <w:iCs w:val="0"/>
        </w:rPr>
        <w:t xml:space="preserve"> </w:t>
      </w:r>
      <w:r w:rsidRPr="0014791C">
        <w:rPr>
          <w:rStyle w:val="SUBST"/>
        </w:rPr>
        <w:t>"ЛИТАФОРМ"</w:t>
      </w:r>
    </w:p>
    <w:p w:rsidR="002C4A0B" w:rsidRPr="0014791C" w:rsidRDefault="002C4A0B" w:rsidP="002C4A0B">
      <w:pPr>
        <w:rPr>
          <w:rStyle w:val="SUBST"/>
        </w:rPr>
      </w:pPr>
      <w:r w:rsidRPr="0014791C">
        <w:t xml:space="preserve">Место нахождения: </w:t>
      </w:r>
      <w:r w:rsidRPr="0014791C">
        <w:rPr>
          <w:rStyle w:val="SUBST"/>
        </w:rPr>
        <w:t>Москва, проспект Андропова, дом 22</w:t>
      </w:r>
    </w:p>
    <w:p w:rsidR="002C4A0B" w:rsidRPr="0014791C" w:rsidRDefault="002C4A0B" w:rsidP="002C4A0B"/>
    <w:p w:rsidR="002C4A0B" w:rsidRPr="0014791C" w:rsidRDefault="002C4A0B" w:rsidP="002C4A0B">
      <w:pPr>
        <w:jc w:val="both"/>
        <w:rPr>
          <w:b/>
          <w:bCs/>
          <w:i/>
          <w:iCs/>
        </w:rPr>
      </w:pPr>
      <w:r w:rsidRPr="0014791C">
        <w:t xml:space="preserve">Вид ценных бумаг: </w:t>
      </w:r>
      <w:r w:rsidRPr="0014791C">
        <w:rPr>
          <w:b/>
          <w:bCs/>
          <w:i/>
          <w:iCs/>
        </w:rPr>
        <w:t>акции обыкновенные именные</w:t>
      </w:r>
    </w:p>
    <w:p w:rsidR="002C4A0B" w:rsidRPr="0014791C" w:rsidRDefault="002C4A0B" w:rsidP="002C4A0B">
      <w:pPr>
        <w:jc w:val="both"/>
        <w:rPr>
          <w:b/>
          <w:bCs/>
          <w:i/>
          <w:iCs/>
        </w:rPr>
      </w:pPr>
      <w:r w:rsidRPr="0014791C">
        <w:t xml:space="preserve">Государственные регистрационные номера выпусков эмиссионных ценных бумаг:    </w:t>
      </w:r>
      <w:r w:rsidRPr="0014791C">
        <w:rPr>
          <w:b/>
          <w:bCs/>
          <w:i/>
          <w:iCs/>
        </w:rPr>
        <w:t>1-01-53519-Н</w:t>
      </w:r>
    </w:p>
    <w:p w:rsidR="002C4A0B" w:rsidRPr="0014791C" w:rsidRDefault="002C4A0B" w:rsidP="002C4A0B">
      <w:pPr>
        <w:jc w:val="both"/>
        <w:rPr>
          <w:b/>
          <w:bCs/>
          <w:i/>
          <w:iCs/>
        </w:rPr>
      </w:pPr>
      <w:r w:rsidRPr="0014791C">
        <w:t xml:space="preserve">Количество ценных бумаг: </w:t>
      </w:r>
      <w:r w:rsidRPr="0014791C">
        <w:rPr>
          <w:b/>
          <w:bCs/>
          <w:i/>
          <w:iCs/>
        </w:rPr>
        <w:t>48 000 шт.</w:t>
      </w:r>
    </w:p>
    <w:p w:rsidR="002C4A0B" w:rsidRPr="0014791C" w:rsidRDefault="002C4A0B" w:rsidP="002C4A0B">
      <w:pPr>
        <w:jc w:val="both"/>
        <w:rPr>
          <w:b/>
          <w:bCs/>
          <w:i/>
          <w:iCs/>
        </w:rPr>
      </w:pPr>
      <w:r w:rsidRPr="0014791C">
        <w:t xml:space="preserve">Общая номинальная стоимость ценных бумаг, находящихся в собственности эмитента: </w:t>
      </w:r>
      <w:r w:rsidRPr="0014791C">
        <w:rPr>
          <w:b/>
          <w:bCs/>
          <w:i/>
          <w:iCs/>
        </w:rPr>
        <w:t>12000 руб.</w:t>
      </w:r>
    </w:p>
    <w:p w:rsidR="002C4A0B" w:rsidRPr="0014791C" w:rsidRDefault="002C4A0B" w:rsidP="002C4A0B">
      <w:pPr>
        <w:rPr>
          <w:b/>
          <w:bCs/>
          <w:i/>
          <w:iCs/>
        </w:rPr>
      </w:pPr>
      <w:r w:rsidRPr="0014791C">
        <w:t xml:space="preserve">Общая балансовая стоимость ценных бумаг, находящихся в собственности эмитента: </w:t>
      </w:r>
      <w:r w:rsidRPr="0014791C">
        <w:rPr>
          <w:b/>
          <w:bCs/>
          <w:i/>
          <w:iCs/>
        </w:rPr>
        <w:t>12000 руб.</w:t>
      </w:r>
    </w:p>
    <w:p w:rsidR="002C4A0B" w:rsidRPr="0014791C" w:rsidRDefault="002C4A0B" w:rsidP="002C4A0B">
      <w:pPr>
        <w:rPr>
          <w:b/>
          <w:bCs/>
          <w:i/>
          <w:iCs/>
        </w:rPr>
      </w:pPr>
      <w:r w:rsidRPr="0014791C">
        <w:rPr>
          <w:b/>
          <w:bCs/>
          <w:i/>
          <w:iCs/>
        </w:rPr>
        <w:t xml:space="preserve">    </w:t>
      </w:r>
    </w:p>
    <w:p w:rsidR="002C4A0B" w:rsidRPr="0014791C" w:rsidRDefault="002C4A0B" w:rsidP="002C4A0B">
      <w:pPr>
        <w:jc w:val="both"/>
      </w:pPr>
      <w:r>
        <w:t>4.3.2.3</w:t>
      </w:r>
      <w:r w:rsidRPr="0014791C">
        <w:t xml:space="preserve">. </w:t>
      </w:r>
    </w:p>
    <w:p w:rsidR="002C4A0B" w:rsidRPr="0014791C" w:rsidRDefault="002C4A0B" w:rsidP="002C4A0B">
      <w:pPr>
        <w:jc w:val="both"/>
        <w:rPr>
          <w:b/>
          <w:bCs/>
          <w:i/>
          <w:iCs/>
        </w:rPr>
      </w:pPr>
      <w:r w:rsidRPr="0014791C">
        <w:t xml:space="preserve">Полное наименование:   </w:t>
      </w:r>
      <w:r w:rsidRPr="0014791C">
        <w:rPr>
          <w:b/>
          <w:bCs/>
          <w:i/>
          <w:iCs/>
        </w:rPr>
        <w:t>ОАО «Московский индустриальный банк»</w:t>
      </w:r>
    </w:p>
    <w:p w:rsidR="002C4A0B" w:rsidRPr="0014791C" w:rsidRDefault="002C4A0B" w:rsidP="002C4A0B">
      <w:pPr>
        <w:jc w:val="both"/>
        <w:rPr>
          <w:b/>
          <w:bCs/>
          <w:i/>
          <w:iCs/>
        </w:rPr>
      </w:pPr>
      <w:r w:rsidRPr="0014791C">
        <w:t>Место нахождения</w:t>
      </w:r>
      <w:r w:rsidRPr="0014791C">
        <w:rPr>
          <w:b/>
          <w:bCs/>
          <w:i/>
          <w:iCs/>
        </w:rPr>
        <w:t>: г. Москва</w:t>
      </w:r>
    </w:p>
    <w:p w:rsidR="002C4A0B" w:rsidRPr="0014791C" w:rsidRDefault="002C4A0B" w:rsidP="002C4A0B">
      <w:pPr>
        <w:jc w:val="both"/>
        <w:rPr>
          <w:b/>
          <w:bCs/>
          <w:i/>
          <w:iCs/>
        </w:rPr>
      </w:pPr>
      <w:r w:rsidRPr="0014791C">
        <w:t xml:space="preserve">Вид ценных бумаг: </w:t>
      </w:r>
      <w:r w:rsidRPr="0014791C">
        <w:rPr>
          <w:b/>
          <w:bCs/>
          <w:i/>
          <w:iCs/>
        </w:rPr>
        <w:t>акции обыкновенные именные</w:t>
      </w:r>
    </w:p>
    <w:p w:rsidR="002C4A0B" w:rsidRPr="0014791C" w:rsidRDefault="002C4A0B" w:rsidP="002C4A0B">
      <w:pPr>
        <w:jc w:val="both"/>
        <w:rPr>
          <w:b/>
          <w:bCs/>
          <w:i/>
          <w:iCs/>
        </w:rPr>
      </w:pPr>
      <w:r w:rsidRPr="0014791C">
        <w:t xml:space="preserve">Общая номинальная стоимость ценных бумаг, находящихся в собственности эмитента: </w:t>
      </w:r>
      <w:r w:rsidRPr="0014791C">
        <w:rPr>
          <w:b/>
          <w:bCs/>
          <w:i/>
          <w:iCs/>
        </w:rPr>
        <w:t>26000 руб</w:t>
      </w:r>
      <w:r w:rsidRPr="0014791C">
        <w:t>.</w:t>
      </w:r>
    </w:p>
    <w:p w:rsidR="002C4A0B" w:rsidRPr="0014791C" w:rsidRDefault="002C4A0B" w:rsidP="002C4A0B">
      <w:r w:rsidRPr="0014791C">
        <w:t xml:space="preserve">Общая балансовая стоимость ценных бумаг, находящихся в собственности эмитента: </w:t>
      </w:r>
      <w:r w:rsidRPr="0014791C">
        <w:rPr>
          <w:b/>
          <w:bCs/>
          <w:i/>
          <w:iCs/>
        </w:rPr>
        <w:t>26000 руб</w:t>
      </w:r>
      <w:r w:rsidRPr="0014791C">
        <w:t>.</w:t>
      </w:r>
    </w:p>
    <w:p w:rsidR="00381CD5" w:rsidRPr="0014791C" w:rsidRDefault="00381CD5" w:rsidP="00045914">
      <w:pPr>
        <w:spacing w:before="0"/>
        <w:ind w:left="0"/>
        <w:jc w:val="both"/>
        <w:outlineLvl w:val="2"/>
        <w:rPr>
          <w:b/>
          <w:bCs/>
          <w:sz w:val="24"/>
          <w:szCs w:val="24"/>
          <w:highlight w:val="cyan"/>
        </w:rPr>
      </w:pPr>
    </w:p>
    <w:p w:rsidR="000D388F" w:rsidRPr="009A368F" w:rsidRDefault="00C17AB2" w:rsidP="00045914">
      <w:pPr>
        <w:spacing w:before="0"/>
        <w:ind w:left="0"/>
        <w:jc w:val="both"/>
        <w:outlineLvl w:val="2"/>
        <w:rPr>
          <w:b/>
          <w:bCs/>
          <w:sz w:val="24"/>
          <w:szCs w:val="24"/>
        </w:rPr>
      </w:pPr>
      <w:bookmarkStart w:id="53" w:name="_Toc198983702"/>
      <w:r w:rsidRPr="009A368F">
        <w:rPr>
          <w:b/>
          <w:bCs/>
          <w:sz w:val="24"/>
          <w:szCs w:val="24"/>
        </w:rPr>
        <w:t>4.3.</w:t>
      </w:r>
      <w:r w:rsidR="000D388F" w:rsidRPr="009A368F">
        <w:rPr>
          <w:b/>
          <w:bCs/>
          <w:sz w:val="24"/>
          <w:szCs w:val="24"/>
        </w:rPr>
        <w:t>3. Нематериальные активы эмитента.</w:t>
      </w:r>
      <w:bookmarkEnd w:id="53"/>
    </w:p>
    <w:p w:rsidR="002C4A0B" w:rsidRDefault="002C4A0B" w:rsidP="002C4A0B">
      <w:pPr>
        <w:jc w:val="both"/>
        <w:rPr>
          <w:i/>
          <w:sz w:val="24"/>
          <w:szCs w:val="24"/>
        </w:rPr>
      </w:pPr>
    </w:p>
    <w:p w:rsidR="002C4A0B" w:rsidRPr="009A368F" w:rsidRDefault="002C4A0B" w:rsidP="002C4A0B">
      <w:pPr>
        <w:jc w:val="both"/>
        <w:rPr>
          <w:i/>
          <w:sz w:val="24"/>
          <w:szCs w:val="24"/>
        </w:rPr>
      </w:pPr>
      <w:r w:rsidRPr="009A368F">
        <w:rPr>
          <w:i/>
          <w:sz w:val="24"/>
          <w:szCs w:val="24"/>
        </w:rPr>
        <w:t>Прав, возникших из патентов, лицензий, товарных знаков нет.</w:t>
      </w:r>
    </w:p>
    <w:p w:rsidR="000D388F" w:rsidRPr="009A368F" w:rsidRDefault="000D388F" w:rsidP="00045914">
      <w:pPr>
        <w:spacing w:before="0"/>
        <w:jc w:val="both"/>
        <w:rPr>
          <w:b/>
          <w:bCs/>
          <w:sz w:val="24"/>
          <w:szCs w:val="24"/>
        </w:rPr>
      </w:pPr>
    </w:p>
    <w:p w:rsidR="000D388F" w:rsidRPr="00E649D3" w:rsidRDefault="000D388F" w:rsidP="00045914">
      <w:pPr>
        <w:pStyle w:val="a7"/>
        <w:spacing w:before="0"/>
        <w:jc w:val="both"/>
        <w:outlineLvl w:val="1"/>
        <w:rPr>
          <w:b/>
          <w:bCs/>
          <w:sz w:val="24"/>
          <w:szCs w:val="24"/>
        </w:rPr>
      </w:pPr>
      <w:bookmarkStart w:id="54" w:name="_Toc198983703"/>
      <w:r w:rsidRPr="00E649D3">
        <w:rPr>
          <w:b/>
          <w:bCs/>
          <w:sz w:val="24"/>
          <w:szCs w:val="24"/>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4"/>
    </w:p>
    <w:p w:rsidR="000D388F" w:rsidRPr="00E649D3" w:rsidRDefault="000D388F" w:rsidP="00045914">
      <w:pPr>
        <w:spacing w:before="0"/>
        <w:ind w:left="12240" w:firstLine="720"/>
        <w:jc w:val="both"/>
      </w:pPr>
      <w:r w:rsidRPr="00E649D3">
        <w:t>2</w:t>
      </w:r>
    </w:p>
    <w:p w:rsidR="000D388F" w:rsidRPr="006470D4" w:rsidRDefault="000D388F" w:rsidP="00045914">
      <w:pPr>
        <w:spacing w:before="0"/>
        <w:ind w:left="0"/>
        <w:jc w:val="both"/>
        <w:rPr>
          <w:i/>
          <w:color w:val="000000"/>
        </w:rPr>
      </w:pPr>
      <w:r w:rsidRPr="006470D4">
        <w:rPr>
          <w:i/>
          <w:color w:val="000000"/>
        </w:rPr>
        <w:t xml:space="preserve">Сведения о действующих по состоянию </w:t>
      </w:r>
      <w:r w:rsidR="00381CD5" w:rsidRPr="006470D4">
        <w:rPr>
          <w:i/>
          <w:color w:val="000000"/>
        </w:rPr>
        <w:t xml:space="preserve">на конец отчётного периода </w:t>
      </w:r>
      <w:r w:rsidR="009242C7" w:rsidRPr="006470D4">
        <w:rPr>
          <w:i/>
          <w:color w:val="000000"/>
        </w:rPr>
        <w:t xml:space="preserve">патентах, </w:t>
      </w:r>
      <w:r w:rsidRPr="006470D4">
        <w:rPr>
          <w:i/>
          <w:color w:val="000000"/>
        </w:rPr>
        <w:t>патентообладателем которых является эмитент</w:t>
      </w:r>
      <w:r w:rsidR="00FF2584" w:rsidRPr="006470D4">
        <w:rPr>
          <w:i/>
          <w:color w:val="000000"/>
        </w:rPr>
        <w:t>.</w:t>
      </w:r>
    </w:p>
    <w:p w:rsidR="000D388F" w:rsidRPr="00FF2584" w:rsidRDefault="000D388F" w:rsidP="00045914">
      <w:pPr>
        <w:spacing w:before="0"/>
        <w:ind w:firstLine="720"/>
        <w:jc w:val="both"/>
        <w:rPr>
          <w:i/>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
        <w:gridCol w:w="4127"/>
        <w:gridCol w:w="1985"/>
        <w:gridCol w:w="2409"/>
      </w:tblGrid>
      <w:tr w:rsidR="000D388F" w:rsidRPr="00461A5E">
        <w:trPr>
          <w:cantSplit/>
          <w:trHeight w:val="693"/>
        </w:trPr>
        <w:tc>
          <w:tcPr>
            <w:tcW w:w="659" w:type="dxa"/>
            <w:tcBorders>
              <w:top w:val="single" w:sz="4" w:space="0" w:color="auto"/>
              <w:left w:val="single" w:sz="4" w:space="0" w:color="auto"/>
              <w:bottom w:val="single" w:sz="4" w:space="0" w:color="auto"/>
              <w:right w:val="single" w:sz="4" w:space="0" w:color="auto"/>
            </w:tcBorders>
            <w:vAlign w:val="center"/>
          </w:tcPr>
          <w:p w:rsidR="000D388F" w:rsidRPr="00461A5E" w:rsidRDefault="000D388F" w:rsidP="00045914">
            <w:pPr>
              <w:spacing w:before="0"/>
              <w:jc w:val="center"/>
              <w:rPr>
                <w:color w:val="000000"/>
                <w:sz w:val="18"/>
                <w:szCs w:val="18"/>
              </w:rPr>
            </w:pPr>
            <w:r w:rsidRPr="00461A5E">
              <w:rPr>
                <w:color w:val="000000"/>
                <w:sz w:val="18"/>
                <w:szCs w:val="18"/>
              </w:rPr>
              <w:t>№</w:t>
            </w:r>
          </w:p>
          <w:p w:rsidR="000D388F" w:rsidRPr="00461A5E" w:rsidRDefault="000D388F" w:rsidP="00045914">
            <w:pPr>
              <w:spacing w:before="0"/>
              <w:jc w:val="center"/>
              <w:rPr>
                <w:color w:val="000000"/>
                <w:sz w:val="18"/>
                <w:szCs w:val="18"/>
              </w:rPr>
            </w:pPr>
            <w:r w:rsidRPr="00461A5E">
              <w:rPr>
                <w:color w:val="000000"/>
                <w:sz w:val="18"/>
                <w:szCs w:val="18"/>
              </w:rPr>
              <w:t>п\п</w:t>
            </w:r>
          </w:p>
        </w:tc>
        <w:tc>
          <w:tcPr>
            <w:tcW w:w="4127" w:type="dxa"/>
            <w:tcBorders>
              <w:top w:val="single" w:sz="4" w:space="0" w:color="auto"/>
              <w:left w:val="single" w:sz="4" w:space="0" w:color="auto"/>
              <w:bottom w:val="single" w:sz="4" w:space="0" w:color="auto"/>
              <w:right w:val="single" w:sz="4" w:space="0" w:color="auto"/>
            </w:tcBorders>
            <w:vAlign w:val="center"/>
          </w:tcPr>
          <w:p w:rsidR="000D388F" w:rsidRPr="00461A5E" w:rsidRDefault="000D388F" w:rsidP="00045914">
            <w:pPr>
              <w:spacing w:before="0"/>
              <w:jc w:val="center"/>
              <w:rPr>
                <w:color w:val="000000"/>
                <w:sz w:val="18"/>
                <w:szCs w:val="18"/>
              </w:rPr>
            </w:pPr>
            <w:r w:rsidRPr="00461A5E">
              <w:rPr>
                <w:color w:val="000000"/>
                <w:sz w:val="18"/>
                <w:szCs w:val="18"/>
              </w:rPr>
              <w:t>Название</w:t>
            </w:r>
          </w:p>
        </w:tc>
        <w:tc>
          <w:tcPr>
            <w:tcW w:w="1985" w:type="dxa"/>
            <w:tcBorders>
              <w:top w:val="single" w:sz="4" w:space="0" w:color="auto"/>
              <w:left w:val="single" w:sz="4" w:space="0" w:color="auto"/>
              <w:bottom w:val="single" w:sz="4" w:space="0" w:color="auto"/>
              <w:right w:val="single" w:sz="4" w:space="0" w:color="auto"/>
            </w:tcBorders>
            <w:vAlign w:val="center"/>
          </w:tcPr>
          <w:p w:rsidR="000D388F" w:rsidRPr="00461A5E" w:rsidRDefault="000D388F" w:rsidP="00045914">
            <w:pPr>
              <w:spacing w:before="0"/>
              <w:ind w:left="113" w:right="113"/>
              <w:jc w:val="center"/>
              <w:rPr>
                <w:color w:val="000000"/>
                <w:sz w:val="18"/>
                <w:szCs w:val="18"/>
              </w:rPr>
            </w:pPr>
            <w:r w:rsidRPr="00461A5E">
              <w:rPr>
                <w:color w:val="000000"/>
                <w:sz w:val="18"/>
                <w:szCs w:val="18"/>
              </w:rPr>
              <w:t>Номер патента</w:t>
            </w:r>
          </w:p>
        </w:tc>
        <w:tc>
          <w:tcPr>
            <w:tcW w:w="2409" w:type="dxa"/>
            <w:tcBorders>
              <w:top w:val="single" w:sz="4" w:space="0" w:color="auto"/>
              <w:left w:val="single" w:sz="4" w:space="0" w:color="auto"/>
              <w:bottom w:val="single" w:sz="4" w:space="0" w:color="auto"/>
              <w:right w:val="single" w:sz="4" w:space="0" w:color="auto"/>
            </w:tcBorders>
            <w:vAlign w:val="center"/>
          </w:tcPr>
          <w:p w:rsidR="000D388F" w:rsidRPr="00461A5E" w:rsidRDefault="000D388F" w:rsidP="00045914">
            <w:pPr>
              <w:spacing w:before="0"/>
              <w:ind w:left="113" w:right="113"/>
              <w:jc w:val="center"/>
              <w:rPr>
                <w:color w:val="000000"/>
                <w:sz w:val="18"/>
                <w:szCs w:val="18"/>
              </w:rPr>
            </w:pPr>
            <w:r w:rsidRPr="00461A5E">
              <w:rPr>
                <w:color w:val="000000"/>
                <w:sz w:val="18"/>
                <w:szCs w:val="18"/>
              </w:rPr>
              <w:t>Приоритет</w:t>
            </w:r>
          </w:p>
        </w:tc>
      </w:tr>
      <w:tr w:rsidR="000D388F" w:rsidRPr="00461A5E">
        <w:tc>
          <w:tcPr>
            <w:tcW w:w="659"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jc w:val="center"/>
              <w:rPr>
                <w:color w:val="000000"/>
              </w:rPr>
            </w:pPr>
            <w:r w:rsidRPr="00461A5E">
              <w:rPr>
                <w:color w:val="000000"/>
              </w:rPr>
              <w:t>1</w:t>
            </w:r>
          </w:p>
        </w:tc>
        <w:tc>
          <w:tcPr>
            <w:tcW w:w="4127"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jc w:val="center"/>
              <w:rPr>
                <w:color w:val="000000"/>
              </w:rPr>
            </w:pPr>
            <w:r w:rsidRPr="00461A5E">
              <w:rPr>
                <w:color w:val="000000"/>
              </w:rPr>
              <w:t>3</w:t>
            </w:r>
          </w:p>
        </w:tc>
        <w:tc>
          <w:tcPr>
            <w:tcW w:w="1985"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jc w:val="center"/>
              <w:rPr>
                <w:color w:val="000000"/>
              </w:rPr>
            </w:pPr>
            <w:r w:rsidRPr="00461A5E">
              <w:rPr>
                <w:color w:val="000000"/>
              </w:rPr>
              <w:t>4</w:t>
            </w:r>
          </w:p>
        </w:tc>
        <w:tc>
          <w:tcPr>
            <w:tcW w:w="2409"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jc w:val="center"/>
              <w:rPr>
                <w:color w:val="000000"/>
              </w:rPr>
            </w:pPr>
            <w:r w:rsidRPr="00461A5E">
              <w:rPr>
                <w:color w:val="000000"/>
              </w:rPr>
              <w:t>5</w:t>
            </w:r>
          </w:p>
        </w:tc>
      </w:tr>
      <w:tr w:rsidR="000D388F" w:rsidRPr="00461A5E">
        <w:trPr>
          <w:cantSplit/>
          <w:trHeight w:val="515"/>
        </w:trPr>
        <w:tc>
          <w:tcPr>
            <w:tcW w:w="659"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numPr>
                <w:ilvl w:val="0"/>
                <w:numId w:val="2"/>
              </w:numPr>
              <w:spacing w:before="0"/>
              <w:jc w:val="both"/>
              <w:rPr>
                <w:color w:val="000000"/>
              </w:rPr>
            </w:pPr>
          </w:p>
        </w:tc>
        <w:tc>
          <w:tcPr>
            <w:tcW w:w="4127"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jc w:val="both"/>
              <w:rPr>
                <w:color w:val="000000"/>
                <w:sz w:val="18"/>
                <w:szCs w:val="18"/>
              </w:rPr>
            </w:pPr>
            <w:r w:rsidRPr="00461A5E">
              <w:rPr>
                <w:color w:val="000000"/>
                <w:sz w:val="18"/>
                <w:szCs w:val="18"/>
              </w:rPr>
              <w:t>Устройство для получения отливок направленной кристаллизацией</w:t>
            </w:r>
          </w:p>
        </w:tc>
        <w:tc>
          <w:tcPr>
            <w:tcW w:w="1985"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ind w:left="113" w:right="113"/>
              <w:jc w:val="both"/>
              <w:rPr>
                <w:color w:val="000000"/>
              </w:rPr>
            </w:pPr>
            <w:r w:rsidRPr="00461A5E">
              <w:rPr>
                <w:color w:val="000000"/>
              </w:rPr>
              <w:t>1631826</w:t>
            </w:r>
          </w:p>
        </w:tc>
        <w:tc>
          <w:tcPr>
            <w:tcW w:w="2409"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ind w:left="113" w:right="113"/>
              <w:jc w:val="both"/>
              <w:rPr>
                <w:color w:val="000000"/>
              </w:rPr>
            </w:pPr>
            <w:r w:rsidRPr="00461A5E">
              <w:rPr>
                <w:color w:val="000000"/>
              </w:rPr>
              <w:t>20.03.1989</w:t>
            </w:r>
          </w:p>
        </w:tc>
      </w:tr>
      <w:tr w:rsidR="000D388F" w:rsidRPr="00461A5E">
        <w:trPr>
          <w:cantSplit/>
          <w:trHeight w:val="561"/>
        </w:trPr>
        <w:tc>
          <w:tcPr>
            <w:tcW w:w="659"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numPr>
                <w:ilvl w:val="0"/>
                <w:numId w:val="2"/>
              </w:numPr>
              <w:spacing w:before="0"/>
              <w:jc w:val="both"/>
              <w:rPr>
                <w:color w:val="000000"/>
              </w:rPr>
            </w:pPr>
          </w:p>
        </w:tc>
        <w:tc>
          <w:tcPr>
            <w:tcW w:w="4127"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jc w:val="both"/>
              <w:rPr>
                <w:color w:val="000000"/>
                <w:sz w:val="18"/>
                <w:szCs w:val="18"/>
              </w:rPr>
            </w:pPr>
            <w:r w:rsidRPr="00461A5E">
              <w:rPr>
                <w:color w:val="000000"/>
                <w:sz w:val="18"/>
                <w:szCs w:val="18"/>
              </w:rPr>
              <w:t>Способ приготовления гранулированной насыщенной смеси</w:t>
            </w:r>
          </w:p>
        </w:tc>
        <w:tc>
          <w:tcPr>
            <w:tcW w:w="1985"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ind w:left="113" w:right="113"/>
              <w:jc w:val="both"/>
              <w:rPr>
                <w:color w:val="000000"/>
              </w:rPr>
            </w:pPr>
            <w:r w:rsidRPr="00461A5E">
              <w:rPr>
                <w:color w:val="000000"/>
              </w:rPr>
              <w:t>2017861</w:t>
            </w:r>
          </w:p>
        </w:tc>
        <w:tc>
          <w:tcPr>
            <w:tcW w:w="2409"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ind w:left="113" w:right="113"/>
              <w:jc w:val="both"/>
              <w:rPr>
                <w:color w:val="000000"/>
              </w:rPr>
            </w:pPr>
            <w:r w:rsidRPr="00461A5E">
              <w:rPr>
                <w:color w:val="000000"/>
              </w:rPr>
              <w:t>03.04.1992</w:t>
            </w:r>
          </w:p>
        </w:tc>
      </w:tr>
      <w:tr w:rsidR="000D388F" w:rsidRPr="00461A5E">
        <w:trPr>
          <w:cantSplit/>
          <w:trHeight w:val="399"/>
        </w:trPr>
        <w:tc>
          <w:tcPr>
            <w:tcW w:w="659"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numPr>
                <w:ilvl w:val="0"/>
                <w:numId w:val="2"/>
              </w:numPr>
              <w:spacing w:before="0"/>
              <w:jc w:val="both"/>
              <w:rPr>
                <w:color w:val="000000"/>
              </w:rPr>
            </w:pPr>
          </w:p>
        </w:tc>
        <w:tc>
          <w:tcPr>
            <w:tcW w:w="4127"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jc w:val="both"/>
              <w:rPr>
                <w:color w:val="000000"/>
                <w:sz w:val="18"/>
                <w:szCs w:val="18"/>
              </w:rPr>
            </w:pPr>
            <w:r w:rsidRPr="00461A5E">
              <w:rPr>
                <w:color w:val="000000"/>
                <w:sz w:val="18"/>
                <w:szCs w:val="18"/>
              </w:rPr>
              <w:t>Устройство для термической сварки</w:t>
            </w:r>
          </w:p>
        </w:tc>
        <w:tc>
          <w:tcPr>
            <w:tcW w:w="1985"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ind w:left="113" w:right="113"/>
              <w:jc w:val="both"/>
              <w:rPr>
                <w:color w:val="000000"/>
              </w:rPr>
            </w:pPr>
            <w:r w:rsidRPr="00461A5E">
              <w:rPr>
                <w:color w:val="000000"/>
              </w:rPr>
              <w:t>1572738</w:t>
            </w:r>
          </w:p>
        </w:tc>
        <w:tc>
          <w:tcPr>
            <w:tcW w:w="2409"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ind w:left="113" w:right="113"/>
              <w:jc w:val="both"/>
              <w:rPr>
                <w:color w:val="000000"/>
              </w:rPr>
            </w:pPr>
            <w:r w:rsidRPr="00461A5E">
              <w:rPr>
                <w:color w:val="000000"/>
              </w:rPr>
              <w:t>26.04.1988</w:t>
            </w:r>
          </w:p>
        </w:tc>
      </w:tr>
      <w:tr w:rsidR="000D388F" w:rsidRPr="00461A5E">
        <w:trPr>
          <w:cantSplit/>
          <w:trHeight w:val="561"/>
        </w:trPr>
        <w:tc>
          <w:tcPr>
            <w:tcW w:w="659"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numPr>
                <w:ilvl w:val="0"/>
                <w:numId w:val="2"/>
              </w:numPr>
              <w:spacing w:before="0"/>
              <w:jc w:val="both"/>
              <w:rPr>
                <w:color w:val="000000"/>
              </w:rPr>
            </w:pPr>
          </w:p>
        </w:tc>
        <w:tc>
          <w:tcPr>
            <w:tcW w:w="4127"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jc w:val="both"/>
              <w:rPr>
                <w:color w:val="000000"/>
                <w:sz w:val="18"/>
                <w:szCs w:val="18"/>
              </w:rPr>
            </w:pPr>
            <w:r w:rsidRPr="00461A5E">
              <w:rPr>
                <w:color w:val="000000"/>
                <w:sz w:val="18"/>
                <w:szCs w:val="18"/>
              </w:rPr>
              <w:t>Инструмент для накатывания на изделие нескольких профилей</w:t>
            </w:r>
          </w:p>
        </w:tc>
        <w:tc>
          <w:tcPr>
            <w:tcW w:w="1985"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ind w:left="113" w:right="113"/>
              <w:jc w:val="both"/>
              <w:rPr>
                <w:color w:val="000000"/>
              </w:rPr>
            </w:pPr>
            <w:r w:rsidRPr="00461A5E">
              <w:rPr>
                <w:color w:val="000000"/>
              </w:rPr>
              <w:t>1793990</w:t>
            </w:r>
          </w:p>
        </w:tc>
        <w:tc>
          <w:tcPr>
            <w:tcW w:w="2409"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ind w:left="113" w:right="113"/>
              <w:jc w:val="both"/>
              <w:rPr>
                <w:color w:val="000000"/>
              </w:rPr>
            </w:pPr>
            <w:r w:rsidRPr="00461A5E">
              <w:rPr>
                <w:color w:val="000000"/>
              </w:rPr>
              <w:t>08.05.1990</w:t>
            </w:r>
          </w:p>
        </w:tc>
      </w:tr>
      <w:tr w:rsidR="000D388F" w:rsidRPr="00461A5E">
        <w:trPr>
          <w:cantSplit/>
          <w:trHeight w:val="413"/>
        </w:trPr>
        <w:tc>
          <w:tcPr>
            <w:tcW w:w="659"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numPr>
                <w:ilvl w:val="0"/>
                <w:numId w:val="2"/>
              </w:numPr>
              <w:spacing w:before="0"/>
              <w:jc w:val="both"/>
              <w:rPr>
                <w:color w:val="000000"/>
              </w:rPr>
            </w:pPr>
          </w:p>
        </w:tc>
        <w:tc>
          <w:tcPr>
            <w:tcW w:w="4127"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jc w:val="both"/>
              <w:rPr>
                <w:color w:val="000000"/>
                <w:sz w:val="18"/>
                <w:szCs w:val="18"/>
              </w:rPr>
            </w:pPr>
            <w:r w:rsidRPr="00461A5E">
              <w:rPr>
                <w:color w:val="000000"/>
                <w:sz w:val="18"/>
                <w:szCs w:val="18"/>
              </w:rPr>
              <w:t>Способ изготовления деталей типа колес</w:t>
            </w:r>
          </w:p>
        </w:tc>
        <w:tc>
          <w:tcPr>
            <w:tcW w:w="1985"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ind w:left="113" w:right="113"/>
              <w:jc w:val="both"/>
              <w:rPr>
                <w:color w:val="000000"/>
              </w:rPr>
            </w:pPr>
            <w:r w:rsidRPr="00461A5E">
              <w:rPr>
                <w:color w:val="000000"/>
              </w:rPr>
              <w:t>2013177</w:t>
            </w:r>
          </w:p>
        </w:tc>
        <w:tc>
          <w:tcPr>
            <w:tcW w:w="2409"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ind w:left="113" w:right="113"/>
              <w:jc w:val="both"/>
              <w:rPr>
                <w:color w:val="000000"/>
              </w:rPr>
            </w:pPr>
            <w:r w:rsidRPr="00461A5E">
              <w:rPr>
                <w:color w:val="000000"/>
              </w:rPr>
              <w:t>30.05.1991</w:t>
            </w:r>
          </w:p>
        </w:tc>
      </w:tr>
      <w:tr w:rsidR="000D388F" w:rsidRPr="00461A5E">
        <w:trPr>
          <w:cantSplit/>
          <w:trHeight w:val="419"/>
        </w:trPr>
        <w:tc>
          <w:tcPr>
            <w:tcW w:w="659"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numPr>
                <w:ilvl w:val="0"/>
                <w:numId w:val="2"/>
              </w:numPr>
              <w:spacing w:before="0"/>
              <w:jc w:val="both"/>
              <w:rPr>
                <w:color w:val="000000"/>
              </w:rPr>
            </w:pPr>
          </w:p>
        </w:tc>
        <w:tc>
          <w:tcPr>
            <w:tcW w:w="4127"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jc w:val="both"/>
              <w:rPr>
                <w:color w:val="000000"/>
                <w:sz w:val="18"/>
                <w:szCs w:val="18"/>
              </w:rPr>
            </w:pPr>
            <w:r w:rsidRPr="00461A5E">
              <w:rPr>
                <w:color w:val="000000"/>
                <w:sz w:val="18"/>
                <w:szCs w:val="18"/>
              </w:rPr>
              <w:t>Состав для компл. насыщения изделий</w:t>
            </w:r>
          </w:p>
        </w:tc>
        <w:tc>
          <w:tcPr>
            <w:tcW w:w="1985"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ind w:left="113" w:right="113"/>
              <w:jc w:val="both"/>
              <w:rPr>
                <w:color w:val="000000"/>
              </w:rPr>
            </w:pPr>
            <w:r w:rsidRPr="00461A5E">
              <w:rPr>
                <w:color w:val="000000"/>
              </w:rPr>
              <w:t>2015204</w:t>
            </w:r>
          </w:p>
        </w:tc>
        <w:tc>
          <w:tcPr>
            <w:tcW w:w="2409"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ind w:left="113" w:right="113"/>
              <w:jc w:val="both"/>
              <w:rPr>
                <w:color w:val="000000"/>
              </w:rPr>
            </w:pPr>
            <w:r w:rsidRPr="00461A5E">
              <w:rPr>
                <w:color w:val="000000"/>
              </w:rPr>
              <w:t>20.06.1991</w:t>
            </w:r>
          </w:p>
        </w:tc>
      </w:tr>
      <w:tr w:rsidR="000D388F" w:rsidRPr="00461A5E">
        <w:trPr>
          <w:cantSplit/>
          <w:trHeight w:val="423"/>
        </w:trPr>
        <w:tc>
          <w:tcPr>
            <w:tcW w:w="659"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numPr>
                <w:ilvl w:val="0"/>
                <w:numId w:val="2"/>
              </w:numPr>
              <w:spacing w:before="0"/>
              <w:jc w:val="both"/>
              <w:rPr>
                <w:color w:val="000000"/>
              </w:rPr>
            </w:pPr>
          </w:p>
        </w:tc>
        <w:tc>
          <w:tcPr>
            <w:tcW w:w="4127"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jc w:val="both"/>
              <w:rPr>
                <w:color w:val="000000"/>
                <w:sz w:val="18"/>
                <w:szCs w:val="18"/>
              </w:rPr>
            </w:pPr>
            <w:r w:rsidRPr="00461A5E">
              <w:rPr>
                <w:color w:val="000000"/>
                <w:sz w:val="18"/>
                <w:szCs w:val="18"/>
              </w:rPr>
              <w:t>Способ получения отливок</w:t>
            </w:r>
          </w:p>
        </w:tc>
        <w:tc>
          <w:tcPr>
            <w:tcW w:w="1985"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ind w:left="113" w:right="113"/>
              <w:jc w:val="both"/>
              <w:rPr>
                <w:color w:val="000000"/>
              </w:rPr>
            </w:pPr>
            <w:r w:rsidRPr="00461A5E">
              <w:rPr>
                <w:color w:val="000000"/>
              </w:rPr>
              <w:t>2030250</w:t>
            </w:r>
          </w:p>
        </w:tc>
        <w:tc>
          <w:tcPr>
            <w:tcW w:w="2409"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ind w:left="113" w:right="113"/>
              <w:jc w:val="both"/>
              <w:rPr>
                <w:color w:val="000000"/>
              </w:rPr>
            </w:pPr>
            <w:r w:rsidRPr="00461A5E">
              <w:rPr>
                <w:color w:val="000000"/>
              </w:rPr>
              <w:t>27.06.1991</w:t>
            </w:r>
          </w:p>
        </w:tc>
      </w:tr>
      <w:tr w:rsidR="000D388F" w:rsidRPr="00461A5E">
        <w:trPr>
          <w:cantSplit/>
          <w:trHeight w:val="369"/>
        </w:trPr>
        <w:tc>
          <w:tcPr>
            <w:tcW w:w="659"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numPr>
                <w:ilvl w:val="0"/>
                <w:numId w:val="2"/>
              </w:numPr>
              <w:spacing w:before="0"/>
              <w:jc w:val="both"/>
              <w:rPr>
                <w:color w:val="000000"/>
              </w:rPr>
            </w:pPr>
          </w:p>
        </w:tc>
        <w:tc>
          <w:tcPr>
            <w:tcW w:w="4127"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jc w:val="both"/>
              <w:rPr>
                <w:color w:val="000000"/>
                <w:sz w:val="18"/>
                <w:szCs w:val="18"/>
              </w:rPr>
            </w:pPr>
            <w:r w:rsidRPr="00461A5E">
              <w:rPr>
                <w:color w:val="000000"/>
                <w:sz w:val="18"/>
                <w:szCs w:val="18"/>
              </w:rPr>
              <w:t>Способ изготовления разовых литейных форм</w:t>
            </w:r>
          </w:p>
        </w:tc>
        <w:tc>
          <w:tcPr>
            <w:tcW w:w="1985"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ind w:left="113" w:right="113"/>
              <w:jc w:val="both"/>
              <w:rPr>
                <w:color w:val="000000"/>
              </w:rPr>
            </w:pPr>
            <w:r w:rsidRPr="00461A5E">
              <w:rPr>
                <w:color w:val="000000"/>
              </w:rPr>
              <w:t>1780917</w:t>
            </w:r>
          </w:p>
        </w:tc>
        <w:tc>
          <w:tcPr>
            <w:tcW w:w="2409"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ind w:left="113" w:right="113"/>
              <w:jc w:val="both"/>
              <w:rPr>
                <w:color w:val="000000"/>
              </w:rPr>
            </w:pPr>
            <w:r w:rsidRPr="00461A5E">
              <w:rPr>
                <w:color w:val="000000"/>
              </w:rPr>
              <w:t>29.06.1989</w:t>
            </w:r>
          </w:p>
        </w:tc>
      </w:tr>
      <w:tr w:rsidR="000D388F" w:rsidRPr="00461A5E">
        <w:trPr>
          <w:cantSplit/>
          <w:trHeight w:val="562"/>
        </w:trPr>
        <w:tc>
          <w:tcPr>
            <w:tcW w:w="659"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numPr>
                <w:ilvl w:val="0"/>
                <w:numId w:val="2"/>
              </w:numPr>
              <w:spacing w:before="0"/>
              <w:jc w:val="both"/>
              <w:rPr>
                <w:color w:val="000000"/>
              </w:rPr>
            </w:pPr>
          </w:p>
        </w:tc>
        <w:tc>
          <w:tcPr>
            <w:tcW w:w="4127"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jc w:val="both"/>
              <w:rPr>
                <w:color w:val="000000"/>
                <w:sz w:val="18"/>
                <w:szCs w:val="18"/>
              </w:rPr>
            </w:pPr>
            <w:r w:rsidRPr="00461A5E">
              <w:rPr>
                <w:color w:val="000000"/>
                <w:sz w:val="18"/>
                <w:szCs w:val="18"/>
              </w:rPr>
              <w:t>Устройство для получения отливок напр. кристаллизацией</w:t>
            </w:r>
          </w:p>
        </w:tc>
        <w:tc>
          <w:tcPr>
            <w:tcW w:w="1985"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ind w:left="113" w:right="113"/>
              <w:jc w:val="both"/>
              <w:rPr>
                <w:color w:val="000000"/>
              </w:rPr>
            </w:pPr>
            <w:r w:rsidRPr="00461A5E">
              <w:rPr>
                <w:color w:val="000000"/>
              </w:rPr>
              <w:t>2081729</w:t>
            </w:r>
          </w:p>
        </w:tc>
        <w:tc>
          <w:tcPr>
            <w:tcW w:w="2409" w:type="dxa"/>
            <w:tcBorders>
              <w:top w:val="single" w:sz="4" w:space="0" w:color="auto"/>
              <w:left w:val="single" w:sz="4" w:space="0" w:color="auto"/>
              <w:bottom w:val="single" w:sz="4" w:space="0" w:color="auto"/>
              <w:right w:val="single" w:sz="4" w:space="0" w:color="auto"/>
            </w:tcBorders>
          </w:tcPr>
          <w:p w:rsidR="000D388F" w:rsidRPr="00461A5E" w:rsidRDefault="000D388F" w:rsidP="00045914">
            <w:pPr>
              <w:spacing w:before="0"/>
              <w:ind w:left="113" w:right="113"/>
              <w:jc w:val="both"/>
              <w:rPr>
                <w:color w:val="000000"/>
              </w:rPr>
            </w:pPr>
            <w:r w:rsidRPr="00461A5E">
              <w:rPr>
                <w:color w:val="000000"/>
              </w:rPr>
              <w:t>07.07.1994</w:t>
            </w:r>
          </w:p>
        </w:tc>
      </w:tr>
    </w:tbl>
    <w:p w:rsidR="000D388F" w:rsidRPr="00461A5E" w:rsidRDefault="000D388F" w:rsidP="00045914">
      <w:pPr>
        <w:pStyle w:val="a6"/>
        <w:spacing w:before="0"/>
        <w:jc w:val="left"/>
        <w:rPr>
          <w:color w:val="000000"/>
        </w:rPr>
      </w:pPr>
      <w:r w:rsidRPr="00461A5E">
        <w:rPr>
          <w:color w:val="000000"/>
        </w:rPr>
        <w:t>Факторы риска, связанные с отсутствием патентной защиты объектов интеллектуальной собственности.</w:t>
      </w:r>
    </w:p>
    <w:p w:rsidR="000D388F" w:rsidRPr="00FF2584" w:rsidRDefault="000D388F" w:rsidP="00045914">
      <w:pPr>
        <w:spacing w:before="0"/>
        <w:jc w:val="both"/>
        <w:rPr>
          <w:i/>
          <w:iCs/>
          <w:color w:val="000000"/>
        </w:rPr>
      </w:pPr>
      <w:r w:rsidRPr="00461A5E">
        <w:rPr>
          <w:color w:val="000000"/>
          <w:sz w:val="24"/>
          <w:szCs w:val="24"/>
        </w:rPr>
        <w:tab/>
      </w:r>
      <w:r w:rsidRPr="00FF2584">
        <w:rPr>
          <w:i/>
          <w:iCs/>
          <w:color w:val="000000"/>
        </w:rPr>
        <w:t>Объектами  интеллектуальной собственности, разработанными в ОАО “НИИТавтопром” и имеющими защиту являются изобретения, промышленные образцы.</w:t>
      </w:r>
    </w:p>
    <w:p w:rsidR="000D388F" w:rsidRPr="00FF2584" w:rsidRDefault="000D388F" w:rsidP="00045914">
      <w:pPr>
        <w:spacing w:before="0"/>
        <w:jc w:val="both"/>
        <w:rPr>
          <w:i/>
          <w:iCs/>
          <w:color w:val="000000"/>
        </w:rPr>
      </w:pPr>
      <w:r w:rsidRPr="00FF2584">
        <w:rPr>
          <w:i/>
          <w:iCs/>
          <w:color w:val="000000"/>
        </w:rPr>
        <w:tab/>
        <w:t>Срок действия российского патента на изобретение 20 лет. При естественном истечении срока действия патента на изобретение фактор риска от прекращения его действия невелик в виду морального старения запатентованного технического решения, срок старения которого в среднем соответствует сроку действия патента.</w:t>
      </w:r>
    </w:p>
    <w:p w:rsidR="000D388F" w:rsidRPr="00FF2584" w:rsidRDefault="000D388F" w:rsidP="00045914">
      <w:pPr>
        <w:spacing w:before="0"/>
        <w:jc w:val="both"/>
        <w:rPr>
          <w:i/>
          <w:iCs/>
          <w:color w:val="000000"/>
        </w:rPr>
      </w:pPr>
      <w:r w:rsidRPr="00FF2584">
        <w:rPr>
          <w:i/>
          <w:iCs/>
          <w:color w:val="000000"/>
        </w:rPr>
        <w:tab/>
        <w:t>Другое дело досрочное прекращение срока действия патента. Решение об этом необходимо принимать взвешенно.</w:t>
      </w:r>
    </w:p>
    <w:p w:rsidR="000D388F" w:rsidRPr="00FF2584" w:rsidRDefault="000D388F" w:rsidP="00045914">
      <w:pPr>
        <w:spacing w:before="0"/>
        <w:jc w:val="both"/>
        <w:rPr>
          <w:i/>
          <w:iCs/>
          <w:color w:val="000000"/>
        </w:rPr>
      </w:pPr>
      <w:r w:rsidRPr="00FF2584">
        <w:rPr>
          <w:i/>
          <w:iCs/>
          <w:color w:val="000000"/>
        </w:rPr>
        <w:tab/>
        <w:t>Целесообразно  продолжить поддержание  действия патентов № 1631826, № 2017861, № 1572738, № 1793990, № 2013177, № 2015204, № 2030250, № 1780917, № 2081729, так как ОАО “НИИТавтопром” является ведущей организацией  в области создания научно-технической продукции данных направлений и действующие патенты позволяют активно участвовать на рынке технологий и оборудования для отдельных машиностроительных производств. При досрочном прекращении данных патентов любое заинтересованное лицо, имеющее намерение купить лицензию, может  беспрепятственно производить указанную продукцию.  Мало того, конкурент может получить патент на своё имя и запретить изготовление товарной продукции.</w:t>
      </w:r>
    </w:p>
    <w:p w:rsidR="000D388F" w:rsidRPr="003445AA" w:rsidRDefault="000D388F" w:rsidP="00045914">
      <w:pPr>
        <w:spacing w:before="0"/>
        <w:rPr>
          <w:color w:val="0000FF"/>
        </w:rPr>
      </w:pPr>
      <w:r w:rsidRPr="003445AA">
        <w:rPr>
          <w:color w:val="0000FF"/>
        </w:rPr>
        <w:t xml:space="preserve">  </w:t>
      </w:r>
    </w:p>
    <w:p w:rsidR="000D388F" w:rsidRPr="00964676" w:rsidRDefault="000D388F" w:rsidP="00045914">
      <w:pPr>
        <w:spacing w:before="0"/>
        <w:ind w:left="0"/>
        <w:jc w:val="both"/>
        <w:outlineLvl w:val="1"/>
        <w:rPr>
          <w:b/>
          <w:bCs/>
          <w:sz w:val="24"/>
          <w:szCs w:val="24"/>
        </w:rPr>
      </w:pPr>
      <w:bookmarkStart w:id="55" w:name="_Toc198983704"/>
      <w:r w:rsidRPr="00964676">
        <w:rPr>
          <w:b/>
          <w:bCs/>
          <w:sz w:val="24"/>
          <w:szCs w:val="24"/>
        </w:rPr>
        <w:t>4.5. Анализ тенденций развития в сфере основной деятельности эмитента.</w:t>
      </w:r>
      <w:bookmarkEnd w:id="55"/>
    </w:p>
    <w:p w:rsidR="000D388F" w:rsidRPr="00FF7497" w:rsidRDefault="000D388F" w:rsidP="00FF7497">
      <w:pPr>
        <w:widowControl/>
        <w:autoSpaceDE w:val="0"/>
        <w:autoSpaceDN w:val="0"/>
        <w:adjustRightInd w:val="0"/>
        <w:spacing w:before="0"/>
        <w:ind w:left="0"/>
        <w:jc w:val="both"/>
        <w:outlineLvl w:val="2"/>
        <w:rPr>
          <w:b/>
          <w:bCs/>
          <w:sz w:val="24"/>
          <w:szCs w:val="24"/>
        </w:rPr>
      </w:pPr>
      <w:bookmarkStart w:id="56" w:name="_Toc198983705"/>
      <w:r w:rsidRPr="00964676">
        <w:rPr>
          <w:b/>
          <w:bCs/>
          <w:sz w:val="24"/>
          <w:szCs w:val="24"/>
        </w:rPr>
        <w:t>4.5.1. Анализ факторов и условий, влияющих на деятельность эмитента</w:t>
      </w:r>
      <w:bookmarkEnd w:id="56"/>
    </w:p>
    <w:p w:rsidR="00355739" w:rsidRDefault="00355739" w:rsidP="00045914">
      <w:pPr>
        <w:spacing w:before="0"/>
        <w:ind w:left="0" w:firstLine="708"/>
        <w:jc w:val="both"/>
        <w:rPr>
          <w:i/>
          <w:iCs/>
          <w:sz w:val="24"/>
        </w:rPr>
      </w:pPr>
    </w:p>
    <w:p w:rsidR="000D388F" w:rsidRPr="00FF2584" w:rsidRDefault="000D388F" w:rsidP="00045914">
      <w:pPr>
        <w:spacing w:before="0"/>
        <w:ind w:left="0" w:firstLine="708"/>
        <w:jc w:val="both"/>
        <w:rPr>
          <w:i/>
          <w:iCs/>
        </w:rPr>
      </w:pPr>
      <w:r w:rsidRPr="00FF2584">
        <w:rPr>
          <w:i/>
          <w:iCs/>
        </w:rPr>
        <w:t xml:space="preserve">Итоги работы автомобильной промышленности </w:t>
      </w:r>
      <w:r w:rsidR="00FA10A4" w:rsidRPr="00FF2584">
        <w:rPr>
          <w:i/>
          <w:iCs/>
        </w:rPr>
        <w:t>в 200</w:t>
      </w:r>
      <w:r w:rsidR="009E7AC3" w:rsidRPr="00FF2584">
        <w:rPr>
          <w:i/>
          <w:iCs/>
        </w:rPr>
        <w:t>8</w:t>
      </w:r>
      <w:r w:rsidRPr="00FF2584">
        <w:rPr>
          <w:i/>
          <w:iCs/>
        </w:rPr>
        <w:t xml:space="preserve"> году подтвердили тенденцию увеличения производства автомобильной техники в России.</w:t>
      </w:r>
    </w:p>
    <w:p w:rsidR="00355739" w:rsidRPr="00FF2584" w:rsidRDefault="00355739" w:rsidP="00355739">
      <w:pPr>
        <w:ind w:firstLine="708"/>
        <w:jc w:val="both"/>
        <w:rPr>
          <w:i/>
        </w:rPr>
      </w:pPr>
      <w:r w:rsidRPr="00FF2584">
        <w:rPr>
          <w:i/>
        </w:rPr>
        <w:t>За январь-июнь 2008г произведено 902550 автомобилей, что на 16,3% больше, чем за аналогичный период 2007г., при этом в 2008г производство легковых автомобилей выросло на 19,9%, а грузовых автомобилей на 6,6%. Основным вектором роста выпуска автомобилей является увеличение объемов производства на предприятиях, собирающих легковые автомобили иностранных моделей. Так, доля легковых автомобилей иностранных марок постоянно растет в объеме их общего производства и составила: 2005г – 14,8%, 2006г -23,7%, 2007г – 33,9%, 1-полугодие 2008 – 41%.</w:t>
      </w:r>
    </w:p>
    <w:p w:rsidR="00355739" w:rsidRPr="00FF2584" w:rsidRDefault="00355739" w:rsidP="00355739">
      <w:pPr>
        <w:jc w:val="both"/>
        <w:rPr>
          <w:i/>
        </w:rPr>
      </w:pPr>
      <w:r w:rsidRPr="00FF2584">
        <w:rPr>
          <w:i/>
        </w:rPr>
        <w:tab/>
        <w:t>Наиболее интенсивен рост выпуска иномарок на «Автофрамос» Москва-Рено, «</w:t>
      </w:r>
      <w:r w:rsidRPr="00FF2584">
        <w:rPr>
          <w:i/>
          <w:lang w:val="en-US"/>
        </w:rPr>
        <w:t>GM</w:t>
      </w:r>
      <w:r w:rsidRPr="00FF2584">
        <w:rPr>
          <w:i/>
        </w:rPr>
        <w:t>-АвтоВАЗ», ТагАЗ (Таганрог), «Автотор» (Калининград). Кроме того, в 2008 г на рынок вышло 2 новых крупных игрока «Тойота Мотор» (Санкт-Петербург) и «Фольксваген РУС» (Калуга).</w:t>
      </w:r>
    </w:p>
    <w:p w:rsidR="00355739" w:rsidRPr="00FF2584" w:rsidRDefault="00355739" w:rsidP="00355739">
      <w:pPr>
        <w:jc w:val="both"/>
        <w:rPr>
          <w:i/>
        </w:rPr>
      </w:pPr>
      <w:r w:rsidRPr="00FF2584">
        <w:rPr>
          <w:i/>
        </w:rPr>
        <w:tab/>
        <w:t>При этом, выпуск отечественных моделей легковых автомобилей в 2007-2008гг сохраняется на постоянном уровне (ежегодно около 850 тыс.), в основном за счет производства ОАО «АвтоВАЗ».</w:t>
      </w:r>
    </w:p>
    <w:p w:rsidR="00355739" w:rsidRPr="00FF2584" w:rsidRDefault="00355739" w:rsidP="00355739">
      <w:pPr>
        <w:ind w:firstLine="708"/>
        <w:jc w:val="both"/>
        <w:rPr>
          <w:i/>
        </w:rPr>
      </w:pPr>
      <w:r w:rsidRPr="00FF2584">
        <w:rPr>
          <w:i/>
        </w:rPr>
        <w:t xml:space="preserve">Вместе с тем, доля зарубежных моделей грузовых автотранспортных средств в первом полугодии </w:t>
      </w:r>
      <w:smartTag w:uri="urn:schemas-microsoft-com:office:smarttags" w:element="metricconverter">
        <w:smartTagPr>
          <w:attr w:name="ProductID" w:val="2008 г"/>
        </w:smartTagPr>
        <w:r w:rsidRPr="00FF2584">
          <w:rPr>
            <w:i/>
          </w:rPr>
          <w:t>2008 г</w:t>
        </w:r>
      </w:smartTag>
      <w:r w:rsidRPr="00FF2584">
        <w:rPr>
          <w:i/>
        </w:rPr>
        <w:t xml:space="preserve"> составила только 4,05%, а автобусов – 4,9% от общего объема их выпуска.</w:t>
      </w:r>
    </w:p>
    <w:p w:rsidR="00355739" w:rsidRPr="00FF2584" w:rsidRDefault="00355739" w:rsidP="00355739">
      <w:pPr>
        <w:ind w:firstLine="708"/>
        <w:jc w:val="both"/>
        <w:rPr>
          <w:i/>
        </w:rPr>
      </w:pPr>
      <w:r w:rsidRPr="00FF2584">
        <w:rPr>
          <w:i/>
        </w:rPr>
        <w:t>Насыщение рынка автомобилями, произведенными на предприятиях с участием зарубежных компаний в условиях «промышленной сборки» и ввозом новых иномарок (по прогнозу до 1,5 млн. в 2008г) привело к существенным изменениям в направлениях НИР в автомобильной отрасли:</w:t>
      </w:r>
    </w:p>
    <w:p w:rsidR="00355739" w:rsidRPr="00FF2584" w:rsidRDefault="00355739" w:rsidP="00355739">
      <w:pPr>
        <w:jc w:val="both"/>
        <w:rPr>
          <w:i/>
        </w:rPr>
      </w:pPr>
      <w:r w:rsidRPr="00FF2584">
        <w:t xml:space="preserve">     </w:t>
      </w:r>
      <w:r w:rsidRPr="00FF2584">
        <w:tab/>
        <w:t xml:space="preserve"> </w:t>
      </w:r>
      <w:r w:rsidRPr="00FF2584">
        <w:rPr>
          <w:i/>
        </w:rPr>
        <w:t>В связи с тем, что степень локализации – доля производства Российских автокомпонентов взамен импорта на предприятиях по промышленной сборке легковых автомобилей остается крайне низкой, а притока новых технологий для этих целей «промышленная сборка» не вызвала на первый план выходят работы в области:</w:t>
      </w:r>
    </w:p>
    <w:p w:rsidR="00355739" w:rsidRPr="00FF2584" w:rsidRDefault="00355739" w:rsidP="00355739">
      <w:pPr>
        <w:ind w:left="705"/>
        <w:jc w:val="both"/>
        <w:rPr>
          <w:i/>
        </w:rPr>
      </w:pPr>
      <w:r w:rsidRPr="00FF2584">
        <w:rPr>
          <w:i/>
        </w:rPr>
        <w:lastRenderedPageBreak/>
        <w:t>- разработки технологий по производству автокомпонентов;</w:t>
      </w:r>
    </w:p>
    <w:p w:rsidR="00355739" w:rsidRPr="00FF2584" w:rsidRDefault="00355739" w:rsidP="00355739">
      <w:pPr>
        <w:ind w:left="705"/>
        <w:jc w:val="both"/>
        <w:rPr>
          <w:i/>
        </w:rPr>
      </w:pPr>
      <w:r w:rsidRPr="00FF2584">
        <w:rPr>
          <w:i/>
        </w:rPr>
        <w:t>-технологическому сопровождению и аудиту вновь создаваемых и реконструируемых предприятий.</w:t>
      </w:r>
    </w:p>
    <w:p w:rsidR="00355739" w:rsidRPr="00FF2584" w:rsidRDefault="00355739" w:rsidP="00355739">
      <w:pPr>
        <w:jc w:val="both"/>
        <w:rPr>
          <w:i/>
        </w:rPr>
      </w:pPr>
      <w:r w:rsidRPr="00FF2584">
        <w:rPr>
          <w:i/>
        </w:rPr>
        <w:t xml:space="preserve">     В связи с ужесточением экологических требований особо актуальными стали разработки прецизионных технологий производства двигателей, обеспечивающих требования норм Евро по токсичности.</w:t>
      </w:r>
    </w:p>
    <w:p w:rsidR="00355739" w:rsidRPr="00FF2584" w:rsidRDefault="00355739" w:rsidP="00355739">
      <w:pPr>
        <w:jc w:val="both"/>
        <w:rPr>
          <w:i/>
        </w:rPr>
      </w:pPr>
      <w:r w:rsidRPr="00FF2584">
        <w:rPr>
          <w:i/>
        </w:rPr>
        <w:t xml:space="preserve">     Сохраняются перспективы работ в области грузового автомобилестроения в связи с преобладанием доли российских производств.</w:t>
      </w:r>
      <w:r w:rsidRPr="00FF2584">
        <w:rPr>
          <w:i/>
        </w:rPr>
        <w:tab/>
      </w:r>
    </w:p>
    <w:p w:rsidR="00355739" w:rsidRPr="00FF2584" w:rsidRDefault="00D01456" w:rsidP="00355739">
      <w:pPr>
        <w:jc w:val="both"/>
        <w:rPr>
          <w:i/>
        </w:rPr>
      </w:pPr>
      <w:r w:rsidRPr="00FF2584">
        <w:rPr>
          <w:i/>
        </w:rPr>
        <w:t xml:space="preserve">     </w:t>
      </w:r>
      <w:r w:rsidR="00355739" w:rsidRPr="00FF2584">
        <w:rPr>
          <w:i/>
        </w:rPr>
        <w:t>Работы Общества сориентированы с учетом задач по производству автокомпонентов, двигателестроения, в том числе для грузовых автомобилей, а также по технологическим разработкам для производства продукции в других отраслях (с использованием опыта автомобильных технологий).</w:t>
      </w:r>
    </w:p>
    <w:p w:rsidR="00355739" w:rsidRPr="00FF2584" w:rsidRDefault="00355739" w:rsidP="00355739">
      <w:pPr>
        <w:ind w:firstLine="508"/>
        <w:jc w:val="both"/>
        <w:rPr>
          <w:i/>
        </w:rPr>
      </w:pPr>
      <w:r w:rsidRPr="00FF2584">
        <w:rPr>
          <w:i/>
        </w:rPr>
        <w:t>Вместе с тем, постоянно выполняются работы по заданиям Департамента науки и промышленной политики Правительства г. Москвы в области технологического содействия в развитии промышленных предприятий города.</w:t>
      </w:r>
    </w:p>
    <w:p w:rsidR="00355739" w:rsidRPr="00FF2584" w:rsidRDefault="00355739" w:rsidP="00355739">
      <w:pPr>
        <w:ind w:firstLine="508"/>
        <w:jc w:val="both"/>
        <w:rPr>
          <w:b/>
          <w:i/>
        </w:rPr>
      </w:pPr>
      <w:r w:rsidRPr="00FF2584">
        <w:rPr>
          <w:b/>
          <w:i/>
        </w:rPr>
        <w:t>Положительные факторы:</w:t>
      </w:r>
    </w:p>
    <w:p w:rsidR="00355739" w:rsidRPr="00FF2584" w:rsidRDefault="00355739" w:rsidP="00355739">
      <w:pPr>
        <w:ind w:firstLine="508"/>
        <w:jc w:val="both"/>
        <w:rPr>
          <w:i/>
        </w:rPr>
      </w:pPr>
      <w:r w:rsidRPr="00FF2584">
        <w:rPr>
          <w:i/>
        </w:rPr>
        <w:t>В 2007-2008гг</w:t>
      </w:r>
      <w:r w:rsidR="002A17C5">
        <w:rPr>
          <w:i/>
        </w:rPr>
        <w:t>.</w:t>
      </w:r>
      <w:r w:rsidRPr="00FF2584">
        <w:rPr>
          <w:i/>
        </w:rPr>
        <w:t xml:space="preserve"> объемы работ ежегодно увеличиваются с обеспечением полной окупаемости затрат научных подразделений без увеличения их численного состава и занимаемых площадей.</w:t>
      </w:r>
    </w:p>
    <w:p w:rsidR="00355739" w:rsidRPr="00FF2584" w:rsidRDefault="00355739" w:rsidP="00BF7F3E">
      <w:pPr>
        <w:ind w:firstLine="508"/>
        <w:jc w:val="both"/>
        <w:rPr>
          <w:i/>
        </w:rPr>
      </w:pPr>
      <w:r w:rsidRPr="00FF2584">
        <w:rPr>
          <w:i/>
        </w:rPr>
        <w:t>Так, в 2007г</w:t>
      </w:r>
      <w:r w:rsidR="002A17C5">
        <w:rPr>
          <w:i/>
        </w:rPr>
        <w:t>.</w:t>
      </w:r>
      <w:r w:rsidRPr="00FF2584">
        <w:rPr>
          <w:i/>
        </w:rPr>
        <w:t xml:space="preserve"> выручка за выполнение 27 бюджетных и коммерческих хозяйственных договоров составила 10 716 тыс. руб., что на 24% больше, чем в 2006г. При этом в общем объеме финансирования соотношение конкурсных бюджетных заказов и коммерческих договоров соответственно 43% и 57%. В 2008г ожидаемая выручка превысит объем 2007г на 16%.</w:t>
      </w:r>
    </w:p>
    <w:p w:rsidR="00355739" w:rsidRPr="00FF2584" w:rsidRDefault="00355739" w:rsidP="00D01456">
      <w:pPr>
        <w:ind w:firstLine="508"/>
        <w:jc w:val="both"/>
        <w:rPr>
          <w:i/>
        </w:rPr>
      </w:pPr>
      <w:r w:rsidRPr="00FF2584">
        <w:rPr>
          <w:i/>
        </w:rPr>
        <w:t>Среди наиболее важных работ в 2008гг:</w:t>
      </w:r>
    </w:p>
    <w:p w:rsidR="00355739" w:rsidRPr="00FF2584" w:rsidRDefault="00355739" w:rsidP="00355739">
      <w:pPr>
        <w:jc w:val="both"/>
        <w:rPr>
          <w:i/>
        </w:rPr>
      </w:pPr>
      <w:r w:rsidRPr="00FF2584">
        <w:rPr>
          <w:i/>
        </w:rPr>
        <w:t>- в области автокомпонентных производств технологическое сопровождение создания и запуска завода по производству колес легковых автомобилей в г. Кингисепп Ленинградской области, экспертиза технологических проектов нового производства лонжеронов на УралАЗе</w:t>
      </w:r>
      <w:r w:rsidRPr="00FF2584">
        <w:t xml:space="preserve"> </w:t>
      </w:r>
      <w:r w:rsidRPr="00FF2584">
        <w:rPr>
          <w:i/>
        </w:rPr>
        <w:t>и совместного производства Москвы с Латвией грузовых автомобилей на базе</w:t>
      </w:r>
      <w:r w:rsidRPr="00FF2584">
        <w:t xml:space="preserve"> </w:t>
      </w:r>
      <w:r w:rsidRPr="00FF2584">
        <w:rPr>
          <w:i/>
        </w:rPr>
        <w:t>«Бычок» (ЗИЛ);</w:t>
      </w:r>
    </w:p>
    <w:p w:rsidR="00355739" w:rsidRPr="00FF2584" w:rsidRDefault="00355739" w:rsidP="00355739">
      <w:pPr>
        <w:jc w:val="both"/>
        <w:rPr>
          <w:i/>
        </w:rPr>
      </w:pPr>
      <w:r w:rsidRPr="00FF2584">
        <w:rPr>
          <w:i/>
        </w:rPr>
        <w:t>- разработка и внедрение технологии хонингования блоков цилиндров двигателей на Ульяновском моторном заводе (Группа  «Руспромавто»);</w:t>
      </w:r>
    </w:p>
    <w:p w:rsidR="00355739" w:rsidRPr="00FF2584" w:rsidRDefault="00355739" w:rsidP="00355739">
      <w:pPr>
        <w:jc w:val="both"/>
        <w:rPr>
          <w:i/>
        </w:rPr>
      </w:pPr>
      <w:r w:rsidRPr="00FF2584">
        <w:rPr>
          <w:i/>
        </w:rPr>
        <w:t>- создание технологии и установки для получения конструкционных нанопорошков;</w:t>
      </w:r>
    </w:p>
    <w:p w:rsidR="00355739" w:rsidRPr="00FF2584" w:rsidRDefault="00355739" w:rsidP="00355739">
      <w:pPr>
        <w:jc w:val="both"/>
        <w:rPr>
          <w:i/>
        </w:rPr>
      </w:pPr>
      <w:r w:rsidRPr="00FF2584">
        <w:rPr>
          <w:i/>
        </w:rPr>
        <w:t>- создание уникального станка для финишной обработки цилиндрических отверстий.</w:t>
      </w:r>
    </w:p>
    <w:p w:rsidR="000D388F" w:rsidRPr="00FF2584" w:rsidRDefault="00355739" w:rsidP="00045914">
      <w:pPr>
        <w:spacing w:before="0"/>
        <w:ind w:left="0" w:firstLine="708"/>
        <w:jc w:val="both"/>
        <w:rPr>
          <w:i/>
          <w:iCs/>
        </w:rPr>
      </w:pPr>
      <w:r w:rsidRPr="00FF2584">
        <w:rPr>
          <w:i/>
          <w:iCs/>
        </w:rPr>
        <w:t>С</w:t>
      </w:r>
      <w:r w:rsidR="000D388F" w:rsidRPr="00FF2584">
        <w:rPr>
          <w:i/>
          <w:iCs/>
        </w:rPr>
        <w:t>озданный в ОАО «НИИТавтопром» научно-технический потенциал всё в большей степени используется и будет использоваться в технологических разработках для потребителей других отраслей, в т.ч. для вновь создаваемых и реконструируемых предприятий малого и среднего бизнеса.</w:t>
      </w:r>
    </w:p>
    <w:p w:rsidR="000D388F" w:rsidRPr="00FF2584" w:rsidRDefault="000D388F" w:rsidP="00045914">
      <w:pPr>
        <w:spacing w:before="0"/>
        <w:ind w:left="0" w:firstLine="720"/>
        <w:jc w:val="both"/>
        <w:rPr>
          <w:i/>
          <w:iCs/>
        </w:rPr>
      </w:pPr>
      <w:r w:rsidRPr="00FF2584">
        <w:rPr>
          <w:i/>
          <w:iCs/>
        </w:rPr>
        <w:t>Задача руководства предприятия заключается в том, чтобы не упустить представляющиеся возможности.</w:t>
      </w:r>
    </w:p>
    <w:p w:rsidR="00BF7F3E" w:rsidRPr="00FF2584" w:rsidRDefault="00BF7F3E" w:rsidP="00BF7F3E">
      <w:pPr>
        <w:jc w:val="both"/>
        <w:rPr>
          <w:b/>
          <w:i/>
        </w:rPr>
      </w:pPr>
      <w:r w:rsidRPr="00FF2584">
        <w:rPr>
          <w:i/>
        </w:rPr>
        <w:tab/>
      </w:r>
      <w:r w:rsidRPr="00FF2584">
        <w:rPr>
          <w:b/>
          <w:i/>
        </w:rPr>
        <w:t xml:space="preserve">Отрицательные факторы: </w:t>
      </w:r>
    </w:p>
    <w:p w:rsidR="00BF7F3E" w:rsidRPr="00FF2584" w:rsidRDefault="00BF7F3E" w:rsidP="00BF7F3E">
      <w:pPr>
        <w:jc w:val="both"/>
        <w:rPr>
          <w:i/>
        </w:rPr>
      </w:pPr>
      <w:r w:rsidRPr="00FF2584">
        <w:rPr>
          <w:i/>
        </w:rPr>
        <w:t>- уменьшение коммерческих заказов от крупных автомобильных предприятий по традиционным видам производств в связи развитием «промышленной сборки» с участием зарубежных компаний.</w:t>
      </w:r>
    </w:p>
    <w:p w:rsidR="00BF7F3E" w:rsidRPr="00FF2584" w:rsidRDefault="00BF7F3E" w:rsidP="00BF7F3E">
      <w:pPr>
        <w:jc w:val="both"/>
        <w:rPr>
          <w:i/>
        </w:rPr>
      </w:pPr>
      <w:r w:rsidRPr="00FF2584">
        <w:rPr>
          <w:i/>
        </w:rPr>
        <w:t>- отсутствие притока молодых специалистов из-за высоких финансовых требований;</w:t>
      </w:r>
    </w:p>
    <w:p w:rsidR="00BF7F3E" w:rsidRPr="00FF2584" w:rsidRDefault="00BF7F3E" w:rsidP="00BF7F3E">
      <w:pPr>
        <w:jc w:val="both"/>
        <w:rPr>
          <w:i/>
        </w:rPr>
      </w:pPr>
      <w:r w:rsidRPr="00FF2584">
        <w:rPr>
          <w:i/>
        </w:rPr>
        <w:t>- физический и моральный износ и не обновление научно-технического оборудования.</w:t>
      </w:r>
    </w:p>
    <w:p w:rsidR="00C96622" w:rsidRPr="00FF2584" w:rsidRDefault="00C96622" w:rsidP="00C96622">
      <w:pPr>
        <w:spacing w:before="0"/>
        <w:ind w:left="0" w:firstLine="720"/>
        <w:jc w:val="both"/>
      </w:pPr>
      <w:r w:rsidRPr="00FF2584">
        <w:rPr>
          <w:i/>
          <w:iCs/>
        </w:rPr>
        <w:t xml:space="preserve">В сфере арендной деятельности предполагается перепрофилировать часть нежилых помещений и сдать их в аренду для увеличения доходной части бюджета общества, провести </w:t>
      </w:r>
      <w:r w:rsidRPr="00FF2584">
        <w:rPr>
          <w:i/>
        </w:rPr>
        <w:t>благоустройство внешней прилегающей территории объекта в целях повышения визуальной привлекательности</w:t>
      </w:r>
      <w:r w:rsidRPr="00FF2584">
        <w:rPr>
          <w:i/>
          <w:iCs/>
        </w:rPr>
        <w:t>.</w:t>
      </w:r>
    </w:p>
    <w:p w:rsidR="00FA10A4" w:rsidRPr="00FF2584" w:rsidRDefault="00FA10A4" w:rsidP="00045914">
      <w:pPr>
        <w:widowControl/>
        <w:autoSpaceDE w:val="0"/>
        <w:autoSpaceDN w:val="0"/>
        <w:adjustRightInd w:val="0"/>
        <w:spacing w:before="0"/>
        <w:ind w:left="0"/>
        <w:jc w:val="both"/>
        <w:outlineLvl w:val="2"/>
        <w:rPr>
          <w:i/>
        </w:rPr>
      </w:pPr>
    </w:p>
    <w:p w:rsidR="009242C7" w:rsidRPr="00964676" w:rsidRDefault="000D388F" w:rsidP="00FF7497">
      <w:pPr>
        <w:widowControl/>
        <w:autoSpaceDE w:val="0"/>
        <w:autoSpaceDN w:val="0"/>
        <w:adjustRightInd w:val="0"/>
        <w:spacing w:before="0"/>
        <w:ind w:left="0"/>
        <w:jc w:val="both"/>
        <w:outlineLvl w:val="2"/>
        <w:rPr>
          <w:b/>
          <w:bCs/>
          <w:sz w:val="24"/>
          <w:szCs w:val="24"/>
        </w:rPr>
      </w:pPr>
      <w:bookmarkStart w:id="57" w:name="_Toc198983706"/>
      <w:r w:rsidRPr="00964676">
        <w:rPr>
          <w:b/>
          <w:bCs/>
          <w:sz w:val="24"/>
          <w:szCs w:val="24"/>
        </w:rPr>
        <w:t>4.5.2. Конкуренты эмитента</w:t>
      </w:r>
      <w:bookmarkEnd w:id="57"/>
    </w:p>
    <w:p w:rsidR="00FA10A4" w:rsidRPr="00FA10A4" w:rsidRDefault="00FA10A4" w:rsidP="00FA10A4">
      <w:pPr>
        <w:pStyle w:val="a6"/>
        <w:spacing w:before="0"/>
        <w:ind w:firstLine="708"/>
        <w:jc w:val="both"/>
        <w:rPr>
          <w:rStyle w:val="SUBST"/>
          <w:b/>
          <w:bCs/>
          <w:i/>
          <w:iCs/>
          <w:sz w:val="24"/>
          <w:szCs w:val="24"/>
          <w:u w:val="single"/>
        </w:rPr>
      </w:pPr>
      <w:r w:rsidRPr="00FA10A4">
        <w:rPr>
          <w:rStyle w:val="SUBST"/>
          <w:b/>
          <w:bCs/>
          <w:i/>
          <w:iCs/>
          <w:sz w:val="24"/>
          <w:szCs w:val="24"/>
          <w:u w:val="single"/>
        </w:rPr>
        <w:t>В научно-технической деятельности:</w:t>
      </w:r>
    </w:p>
    <w:p w:rsidR="00027455" w:rsidRPr="00FF2584" w:rsidRDefault="00FA10A4" w:rsidP="00027455">
      <w:pPr>
        <w:pStyle w:val="a6"/>
        <w:spacing w:before="0"/>
        <w:ind w:firstLine="708"/>
        <w:jc w:val="both"/>
        <w:rPr>
          <w:b w:val="0"/>
          <w:sz w:val="22"/>
          <w:szCs w:val="22"/>
        </w:rPr>
      </w:pPr>
      <w:r w:rsidRPr="00FF2584">
        <w:rPr>
          <w:b w:val="0"/>
          <w:sz w:val="22"/>
          <w:szCs w:val="22"/>
        </w:rPr>
        <w:t xml:space="preserve">Общество является реорганизованным головным институтом Минавтопрома СССР, </w:t>
      </w:r>
      <w:r w:rsidRPr="00FF2584">
        <w:rPr>
          <w:b w:val="0"/>
          <w:sz w:val="22"/>
          <w:szCs w:val="22"/>
        </w:rPr>
        <w:lastRenderedPageBreak/>
        <w:t>но в настоящее время, в условиях исключения централизованного планирования и приоритетов в реализации проектов с зарубежными компаниями, не является монополистом на рынке автомобилестроительных технологий. Конкурентами Общества являются отечественные специализированные машиностроительные НИИ и КБ,  научные фирмы малого бизнеса, конструкторско-технологические подразделения ведущих производителей автомобильной техники,  и, в первую очередь, вступившие  в производственное сотрудничество с зарубежными фирмами, которые одновременно предлагают поставку современных технологий и оборудования.</w:t>
      </w:r>
      <w:r w:rsidR="00027455" w:rsidRPr="00FF2584">
        <w:rPr>
          <w:b w:val="0"/>
          <w:sz w:val="22"/>
          <w:szCs w:val="22"/>
        </w:rPr>
        <w:t xml:space="preserve"> Указанное создает дополнительные негативные факторы для сбыта продукции Общества.</w:t>
      </w:r>
    </w:p>
    <w:p w:rsidR="00027455" w:rsidRPr="00FF2584" w:rsidRDefault="00027455" w:rsidP="00027455">
      <w:pPr>
        <w:ind w:left="0" w:firstLine="705"/>
        <w:jc w:val="both"/>
        <w:rPr>
          <w:i/>
        </w:rPr>
      </w:pPr>
      <w:r w:rsidRPr="00FF2584">
        <w:rPr>
          <w:i/>
        </w:rPr>
        <w:t>К настоящему времени в автомобильной отрасли России сохранилось  четыре НИИ в области конструкторско-технологических работ:</w:t>
      </w:r>
    </w:p>
    <w:p w:rsidR="00027455" w:rsidRPr="00FF2584" w:rsidRDefault="00027455" w:rsidP="00027455">
      <w:pPr>
        <w:ind w:left="705"/>
        <w:jc w:val="both"/>
        <w:rPr>
          <w:i/>
        </w:rPr>
      </w:pPr>
      <w:r w:rsidRPr="00FF2584">
        <w:rPr>
          <w:i/>
        </w:rPr>
        <w:t>ФГУП ГНЦ «НАМИ» - по конструкции автомобилей;</w:t>
      </w:r>
    </w:p>
    <w:p w:rsidR="00027455" w:rsidRPr="00FF2584" w:rsidRDefault="00027455" w:rsidP="00027455">
      <w:pPr>
        <w:ind w:left="705"/>
        <w:jc w:val="both"/>
        <w:rPr>
          <w:i/>
        </w:rPr>
      </w:pPr>
      <w:r w:rsidRPr="00FF2584">
        <w:rPr>
          <w:i/>
        </w:rPr>
        <w:t>ОАО «НИИТавтопром» - по технологиям производства;</w:t>
      </w:r>
    </w:p>
    <w:p w:rsidR="00027455" w:rsidRPr="00FF2584" w:rsidRDefault="00027455" w:rsidP="00027455">
      <w:pPr>
        <w:ind w:left="705"/>
        <w:jc w:val="both"/>
        <w:rPr>
          <w:i/>
        </w:rPr>
      </w:pPr>
      <w:r w:rsidRPr="00FF2584">
        <w:rPr>
          <w:i/>
        </w:rPr>
        <w:t>ФГУП «НИИАЭ» - по автомобильной электронике;</w:t>
      </w:r>
    </w:p>
    <w:p w:rsidR="00027455" w:rsidRPr="00FF2584" w:rsidRDefault="00027455" w:rsidP="00027455">
      <w:pPr>
        <w:ind w:left="705"/>
        <w:jc w:val="both"/>
        <w:rPr>
          <w:i/>
        </w:rPr>
      </w:pPr>
      <w:r w:rsidRPr="00FF2584">
        <w:rPr>
          <w:i/>
        </w:rPr>
        <w:t>ФГУП «Гипроавтопром» - по проектированию предприятий.</w:t>
      </w:r>
    </w:p>
    <w:p w:rsidR="00FA10A4" w:rsidRPr="00FA10A4" w:rsidRDefault="00FA10A4" w:rsidP="00FA10A4">
      <w:pPr>
        <w:pStyle w:val="a6"/>
        <w:spacing w:before="0"/>
        <w:ind w:firstLine="708"/>
        <w:jc w:val="both"/>
        <w:rPr>
          <w:b w:val="0"/>
          <w:color w:val="000000"/>
          <w:u w:val="single"/>
        </w:rPr>
      </w:pPr>
      <w:r w:rsidRPr="00FA10A4">
        <w:rPr>
          <w:rStyle w:val="SUBST"/>
          <w:b/>
          <w:bCs/>
          <w:i/>
          <w:iCs/>
          <w:sz w:val="24"/>
          <w:szCs w:val="24"/>
          <w:u w:val="single"/>
        </w:rPr>
        <w:t>В деятельности по сдаче в аренду нежилых помещений:</w:t>
      </w:r>
    </w:p>
    <w:p w:rsidR="00C17AB2" w:rsidRPr="006470D4" w:rsidRDefault="00FA10A4" w:rsidP="00FF7497">
      <w:pPr>
        <w:pStyle w:val="a6"/>
        <w:spacing w:before="0"/>
        <w:ind w:firstLine="708"/>
        <w:jc w:val="both"/>
        <w:rPr>
          <w:b w:val="0"/>
          <w:sz w:val="22"/>
          <w:szCs w:val="22"/>
        </w:rPr>
      </w:pPr>
      <w:r w:rsidRPr="006470D4">
        <w:rPr>
          <w:b w:val="0"/>
          <w:sz w:val="22"/>
          <w:szCs w:val="22"/>
        </w:rPr>
        <w:t>В городе Москве рынок аренды нежилых помещений вступ</w:t>
      </w:r>
      <w:r w:rsidR="009E7AC3" w:rsidRPr="006470D4">
        <w:rPr>
          <w:b w:val="0"/>
          <w:sz w:val="22"/>
          <w:szCs w:val="22"/>
        </w:rPr>
        <w:t>ил</w:t>
      </w:r>
      <w:r w:rsidRPr="006470D4">
        <w:rPr>
          <w:b w:val="0"/>
          <w:sz w:val="22"/>
          <w:szCs w:val="22"/>
        </w:rPr>
        <w:t xml:space="preserve"> в стадию насыщения предложениями в районе и городе. Связано это с масштабным строительством и вводом новых площадей (строительство делового комплекса на территории завода ЗИЛ), а также реконструкцией бывших производственных зданий. Стоит учитывать также, что вводимые новые офисные центры отвечают современным требованиям для развития бизнеса (большие площади помещений, свободная планировка, современные инженерные коммуникации, инфраструктура и т.д.). Усиливающаяся конкуренция потребует от ОАО «НИИТавтопром» провести ряд мероприятий для повышения привлекательности сдаваемых помещений.  </w:t>
      </w:r>
    </w:p>
    <w:p w:rsidR="009E7AC3" w:rsidRDefault="009E7AC3" w:rsidP="00045914">
      <w:pPr>
        <w:spacing w:before="0"/>
        <w:jc w:val="center"/>
        <w:outlineLvl w:val="0"/>
        <w:rPr>
          <w:b/>
          <w:bCs/>
          <w:sz w:val="28"/>
          <w:szCs w:val="28"/>
        </w:rPr>
      </w:pPr>
      <w:bookmarkStart w:id="58" w:name="_Toc198983707"/>
    </w:p>
    <w:p w:rsidR="000D388F" w:rsidRPr="00964676" w:rsidRDefault="000D388F" w:rsidP="00045914">
      <w:pPr>
        <w:spacing w:before="0"/>
        <w:jc w:val="center"/>
        <w:outlineLvl w:val="0"/>
        <w:rPr>
          <w:b/>
          <w:bCs/>
          <w:sz w:val="28"/>
          <w:szCs w:val="28"/>
        </w:rPr>
      </w:pPr>
      <w:r w:rsidRPr="00964676">
        <w:rPr>
          <w:b/>
          <w:bCs/>
          <w:sz w:val="28"/>
          <w:szCs w:val="28"/>
          <w:lang w:val="en-US"/>
        </w:rPr>
        <w:t>V</w:t>
      </w:r>
      <w:r w:rsidRPr="00964676">
        <w:rPr>
          <w:b/>
          <w:bCs/>
          <w:sz w:val="28"/>
          <w:szCs w:val="28"/>
        </w:rPr>
        <w:t>. Подробные сведения о лицах, входящих в состав органов управления эмитента, органов по контролю за его финансово-хозяйственной деятельностью, и краткие сведения о сотрудниках (работниках) эмитента.</w:t>
      </w:r>
      <w:bookmarkEnd w:id="58"/>
    </w:p>
    <w:p w:rsidR="000D388F" w:rsidRPr="00964676" w:rsidRDefault="000D388F" w:rsidP="00045914">
      <w:pPr>
        <w:spacing w:before="0"/>
        <w:rPr>
          <w:b/>
          <w:bCs/>
          <w:sz w:val="24"/>
          <w:szCs w:val="24"/>
        </w:rPr>
      </w:pPr>
    </w:p>
    <w:p w:rsidR="000D388F" w:rsidRPr="00964676" w:rsidRDefault="000D388F" w:rsidP="00045914">
      <w:pPr>
        <w:spacing w:before="0"/>
        <w:ind w:left="0"/>
        <w:jc w:val="both"/>
        <w:outlineLvl w:val="1"/>
        <w:rPr>
          <w:b/>
          <w:bCs/>
          <w:sz w:val="24"/>
          <w:szCs w:val="24"/>
        </w:rPr>
      </w:pPr>
      <w:bookmarkStart w:id="59" w:name="_Toc198983708"/>
      <w:r w:rsidRPr="00964676">
        <w:rPr>
          <w:b/>
          <w:bCs/>
          <w:sz w:val="24"/>
          <w:szCs w:val="24"/>
        </w:rPr>
        <w:t>5.1. Сведения о структуре и компетенции органов управления эмитента.</w:t>
      </w:r>
      <w:bookmarkEnd w:id="59"/>
    </w:p>
    <w:p w:rsidR="000D388F" w:rsidRPr="00964676" w:rsidRDefault="000D388F" w:rsidP="00045914">
      <w:pPr>
        <w:pStyle w:val="Heading3"/>
        <w:spacing w:before="0" w:after="0"/>
      </w:pPr>
      <w:r w:rsidRPr="00964676">
        <w:rPr>
          <w:rStyle w:val="SUBST"/>
          <w:sz w:val="24"/>
          <w:szCs w:val="24"/>
        </w:rPr>
        <w:t>СТРУКТУРА ОРГАНОВ УПРАВЛЕНИЯ ОБЩЕСТВА:</w:t>
      </w:r>
      <w:r w:rsidRPr="00964676">
        <w:rPr>
          <w:rStyle w:val="SUBST"/>
          <w:sz w:val="24"/>
          <w:szCs w:val="24"/>
        </w:rPr>
        <w:br/>
      </w:r>
    </w:p>
    <w:p w:rsidR="000D388F" w:rsidRPr="00964676" w:rsidRDefault="000D388F" w:rsidP="00045914">
      <w:pPr>
        <w:spacing w:before="0"/>
      </w:pPr>
      <w:r w:rsidRPr="00964676">
        <w:rPr>
          <w:rStyle w:val="SUBST"/>
          <w:b w:val="0"/>
        </w:rPr>
        <w:t>Органами управления общества являются:</w:t>
      </w:r>
      <w:r w:rsidRPr="00964676">
        <w:rPr>
          <w:rStyle w:val="SUBST"/>
          <w:b w:val="0"/>
        </w:rPr>
        <w:br/>
        <w:t>- общее собрание акционеров;</w:t>
      </w:r>
      <w:r w:rsidRPr="00964676">
        <w:rPr>
          <w:rStyle w:val="SUBST"/>
          <w:b w:val="0"/>
        </w:rPr>
        <w:br/>
        <w:t>- совет директоров.</w:t>
      </w:r>
      <w:r w:rsidRPr="00964676">
        <w:rPr>
          <w:rStyle w:val="SUBST"/>
          <w:b w:val="0"/>
        </w:rPr>
        <w:br/>
        <w:t>- единоличный исполнительный орган (Генеральный директор)</w:t>
      </w:r>
      <w:r w:rsidRPr="00964676">
        <w:rPr>
          <w:rStyle w:val="SUBST"/>
          <w:b w:val="0"/>
        </w:rPr>
        <w:br/>
      </w:r>
    </w:p>
    <w:p w:rsidR="000D388F" w:rsidRPr="00964676" w:rsidRDefault="000D388F" w:rsidP="00045914">
      <w:pPr>
        <w:spacing w:before="0"/>
        <w:jc w:val="both"/>
        <w:rPr>
          <w:b/>
        </w:rPr>
      </w:pPr>
      <w:r w:rsidRPr="00964676">
        <w:rPr>
          <w:b/>
        </w:rPr>
        <w:t>Компетенция общего собрания акционеров (участников) эмитента в соответствии с его уставом (учредительными документами):</w:t>
      </w:r>
    </w:p>
    <w:p w:rsidR="000D388F" w:rsidRPr="00964676" w:rsidRDefault="000D388F" w:rsidP="00045914">
      <w:pPr>
        <w:spacing w:before="0"/>
        <w:rPr>
          <w:b/>
        </w:rPr>
      </w:pPr>
      <w:r w:rsidRPr="00964676">
        <w:rPr>
          <w:rStyle w:val="SUBST"/>
          <w:b w:val="0"/>
        </w:rPr>
        <w:t xml:space="preserve">1) </w:t>
      </w:r>
      <w:r w:rsidRPr="00964676">
        <w:rPr>
          <w:rStyle w:val="SUBST"/>
          <w:b w:val="0"/>
        </w:rPr>
        <w:tab/>
        <w:t>внесение изменений и дополнений в устав общества или утверждение устава общества в новой редакции;</w:t>
      </w:r>
      <w:r w:rsidRPr="00964676">
        <w:rPr>
          <w:rStyle w:val="SUBST"/>
          <w:b w:val="0"/>
        </w:rPr>
        <w:br/>
        <w:t xml:space="preserve"> 2) </w:t>
      </w:r>
      <w:r w:rsidRPr="00964676">
        <w:rPr>
          <w:rStyle w:val="SUBST"/>
          <w:b w:val="0"/>
        </w:rPr>
        <w:tab/>
        <w:t>реорганизация общества;</w:t>
      </w:r>
      <w:r w:rsidRPr="00964676">
        <w:rPr>
          <w:rStyle w:val="SUBST"/>
          <w:b w:val="0"/>
        </w:rPr>
        <w:br/>
        <w:t xml:space="preserve"> 3) </w:t>
      </w:r>
      <w:r w:rsidRPr="00964676">
        <w:rPr>
          <w:rStyle w:val="SUBST"/>
          <w:b w:val="0"/>
        </w:rPr>
        <w:tab/>
        <w:t>ликвидация общества, назначение ликвидационной комиссии и утверждение ликвидационных промежуточного и окончательного балансов;</w:t>
      </w:r>
      <w:r w:rsidRPr="00964676">
        <w:rPr>
          <w:rStyle w:val="SUBST"/>
          <w:b w:val="0"/>
        </w:rPr>
        <w:br/>
        <w:t xml:space="preserve"> 4) </w:t>
      </w:r>
      <w:r w:rsidRPr="00964676">
        <w:rPr>
          <w:rStyle w:val="SUBST"/>
          <w:b w:val="0"/>
        </w:rPr>
        <w:tab/>
        <w:t>определение количественного состава Совета Директоров избрание его членов и досрочное прекращение их полномочий;</w:t>
      </w:r>
      <w:r w:rsidRPr="00964676">
        <w:rPr>
          <w:rStyle w:val="SUBST"/>
          <w:b w:val="0"/>
        </w:rPr>
        <w:br/>
        <w:t xml:space="preserve"> 5) </w:t>
      </w:r>
      <w:r w:rsidRPr="00964676">
        <w:rPr>
          <w:rStyle w:val="SUBST"/>
          <w:b w:val="0"/>
        </w:rPr>
        <w:tab/>
        <w:t>определение предельного размера объявленных акций;</w:t>
      </w:r>
      <w:r w:rsidRPr="00964676">
        <w:rPr>
          <w:rStyle w:val="SUBST"/>
          <w:b w:val="0"/>
        </w:rPr>
        <w:br/>
        <w:t xml:space="preserve"> 6) </w:t>
      </w:r>
      <w:r w:rsidRPr="00964676">
        <w:rPr>
          <w:rStyle w:val="SUBST"/>
          <w:b w:val="0"/>
        </w:rPr>
        <w:tab/>
        <w:t>уменьшение уставного капитала общества;</w:t>
      </w:r>
      <w:r w:rsidRPr="00964676">
        <w:rPr>
          <w:rStyle w:val="SUBST"/>
          <w:b w:val="0"/>
        </w:rPr>
        <w:br/>
        <w:t xml:space="preserve"> 7) </w:t>
      </w:r>
      <w:r w:rsidRPr="00964676">
        <w:rPr>
          <w:rStyle w:val="SUBST"/>
          <w:b w:val="0"/>
        </w:rPr>
        <w:tab/>
        <w:t>избрание членов Ревизионной комиссии общества и досрочное прекращение их полномочий;</w:t>
      </w:r>
      <w:r w:rsidRPr="00964676">
        <w:rPr>
          <w:rStyle w:val="SUBST"/>
          <w:b w:val="0"/>
        </w:rPr>
        <w:br/>
        <w:t xml:space="preserve"> 8) </w:t>
      </w:r>
      <w:r w:rsidRPr="00964676">
        <w:rPr>
          <w:rStyle w:val="SUBST"/>
          <w:b w:val="0"/>
        </w:rPr>
        <w:tab/>
        <w:t>утверждение аудитора общества;</w:t>
      </w:r>
      <w:r w:rsidRPr="00964676">
        <w:rPr>
          <w:rStyle w:val="SUBST"/>
          <w:b w:val="0"/>
        </w:rPr>
        <w:br/>
        <w:t xml:space="preserve"> 9) </w:t>
      </w:r>
      <w:r w:rsidRPr="00964676">
        <w:rPr>
          <w:rStyle w:val="SUBST"/>
          <w:b w:val="0"/>
        </w:rPr>
        <w:tab/>
        <w:t>утверждение годовых отчетов, бухгалтерских балансов, счета прибылей и убытков общества, распределения его прибылей и убытков;</w:t>
      </w:r>
      <w:r w:rsidRPr="00964676">
        <w:rPr>
          <w:rStyle w:val="SUBST"/>
          <w:b w:val="0"/>
        </w:rPr>
        <w:br/>
        <w:t>10)</w:t>
      </w:r>
      <w:r w:rsidRPr="00964676">
        <w:rPr>
          <w:rStyle w:val="SUBST"/>
          <w:b w:val="0"/>
        </w:rPr>
        <w:tab/>
        <w:t xml:space="preserve">увеличение уставного капитала общества путем увеличения номинальной стоимости </w:t>
      </w:r>
      <w:r w:rsidRPr="00964676">
        <w:rPr>
          <w:rStyle w:val="SUBST"/>
          <w:b w:val="0"/>
        </w:rPr>
        <w:lastRenderedPageBreak/>
        <w:t>акций или путем размещения дополнительных акций;</w:t>
      </w:r>
      <w:r w:rsidRPr="00964676">
        <w:rPr>
          <w:rStyle w:val="SUBST"/>
          <w:b w:val="0"/>
        </w:rPr>
        <w:br/>
        <w:t xml:space="preserve">11) </w:t>
      </w:r>
      <w:r w:rsidRPr="00964676">
        <w:rPr>
          <w:rStyle w:val="SUBST"/>
          <w:b w:val="0"/>
        </w:rPr>
        <w:tab/>
        <w:t>порядок ведения общего собрания;</w:t>
      </w:r>
      <w:r w:rsidRPr="00964676">
        <w:rPr>
          <w:rStyle w:val="SUBST"/>
          <w:b w:val="0"/>
        </w:rPr>
        <w:br/>
        <w:t xml:space="preserve">12) </w:t>
      </w:r>
      <w:r w:rsidRPr="00964676">
        <w:rPr>
          <w:rStyle w:val="SUBST"/>
          <w:b w:val="0"/>
        </w:rPr>
        <w:tab/>
        <w:t xml:space="preserve">избрание членов счетной комиссии и досрочное прекращение  их полномочий; </w:t>
      </w:r>
      <w:r w:rsidRPr="00964676">
        <w:rPr>
          <w:rStyle w:val="SUBST"/>
          <w:b w:val="0"/>
        </w:rPr>
        <w:br/>
        <w:t>13)</w:t>
      </w:r>
      <w:r w:rsidRPr="00964676">
        <w:rPr>
          <w:rStyle w:val="SUBST"/>
          <w:b w:val="0"/>
        </w:rPr>
        <w:tab/>
        <w:t>решение о выплате годовых дивидендов, размере годового дивиденда и форме его выплаты по акциям каждой категории (типа);</w:t>
      </w:r>
      <w:r w:rsidRPr="00964676">
        <w:rPr>
          <w:rStyle w:val="SUBST"/>
          <w:b w:val="0"/>
        </w:rPr>
        <w:br/>
        <w:t xml:space="preserve">14) </w:t>
      </w:r>
      <w:r w:rsidRPr="00964676">
        <w:rPr>
          <w:rStyle w:val="SUBST"/>
          <w:b w:val="0"/>
        </w:rPr>
        <w:tab/>
        <w:t>дробление и консолидация акций;</w:t>
      </w:r>
      <w:r w:rsidRPr="00964676">
        <w:rPr>
          <w:rStyle w:val="SUBST"/>
          <w:b w:val="0"/>
        </w:rPr>
        <w:br/>
        <w:t xml:space="preserve">15) </w:t>
      </w:r>
      <w:r w:rsidRPr="00964676">
        <w:rPr>
          <w:rStyle w:val="SUBST"/>
          <w:b w:val="0"/>
        </w:rPr>
        <w:tab/>
        <w:t>заключение сделок, в совершении которых имеются заинтересованные лица в порядке, предусмотренном статьей 83 Федерального закона "Об акционерных обществах";</w:t>
      </w:r>
      <w:r w:rsidRPr="00964676">
        <w:rPr>
          <w:rStyle w:val="SUBST"/>
          <w:b w:val="0"/>
        </w:rPr>
        <w:br/>
        <w:t xml:space="preserve">16) </w:t>
      </w:r>
      <w:r w:rsidRPr="00964676">
        <w:rPr>
          <w:rStyle w:val="SUBST"/>
          <w:b w:val="0"/>
        </w:rPr>
        <w:tab/>
        <w:t>совершение крупных сделок, связанных с приобретением и отчуждением обществом имущества, стоимость которого составляет свыше 50 процентов балансовой стоимости активов общества или при стоимости имущества от 25 до 50 процентов, если Советом Директоров не принято единогласное решение о такой сделке;</w:t>
      </w:r>
      <w:r w:rsidRPr="00964676">
        <w:rPr>
          <w:rStyle w:val="SUBST"/>
          <w:b w:val="0"/>
        </w:rPr>
        <w:br/>
        <w:t xml:space="preserve">17) </w:t>
      </w:r>
      <w:r w:rsidRPr="00964676">
        <w:rPr>
          <w:rStyle w:val="SUBST"/>
          <w:b w:val="0"/>
        </w:rPr>
        <w:tab/>
        <w:t>приобретение обществом размещенных акций в случаях предусмотренных Федеральным законом "Об акционерных обществах";</w:t>
      </w:r>
      <w:r w:rsidRPr="00964676">
        <w:rPr>
          <w:rStyle w:val="SUBST"/>
          <w:b w:val="0"/>
        </w:rPr>
        <w:br/>
        <w:t xml:space="preserve">18) </w:t>
      </w:r>
      <w:r w:rsidRPr="00964676">
        <w:rPr>
          <w:rStyle w:val="SUBST"/>
          <w:b w:val="0"/>
        </w:rPr>
        <w:tab/>
        <w:t>участие в холдинговых компаниях, финансово-промышленных группах, иных объединениях коммерческих организаций;</w:t>
      </w:r>
      <w:r w:rsidRPr="00964676">
        <w:rPr>
          <w:rStyle w:val="SUBST"/>
          <w:b w:val="0"/>
        </w:rPr>
        <w:br/>
        <w:t>19)</w:t>
      </w:r>
      <w:r w:rsidRPr="00964676">
        <w:rPr>
          <w:rStyle w:val="SUBST"/>
          <w:b w:val="0"/>
        </w:rPr>
        <w:tab/>
        <w:t>утверждение внутренних документов, регулирующих деятельность органов Общества;</w:t>
      </w:r>
      <w:r w:rsidRPr="00964676">
        <w:rPr>
          <w:rStyle w:val="SUBST"/>
          <w:b w:val="0"/>
        </w:rPr>
        <w:br/>
        <w:t xml:space="preserve">20) </w:t>
      </w:r>
      <w:r w:rsidRPr="00964676">
        <w:rPr>
          <w:rStyle w:val="SUBST"/>
          <w:b w:val="0"/>
        </w:rPr>
        <w:tab/>
        <w:t>утверждение итогов размещения дополнительных акций;</w:t>
      </w:r>
      <w:r w:rsidRPr="00964676">
        <w:rPr>
          <w:rStyle w:val="SUBST"/>
          <w:b w:val="0"/>
        </w:rPr>
        <w:br/>
        <w:t xml:space="preserve">21) </w:t>
      </w:r>
      <w:r w:rsidRPr="00964676">
        <w:rPr>
          <w:rStyle w:val="SUBST"/>
          <w:b w:val="0"/>
        </w:rPr>
        <w:tab/>
        <w:t>утверждение формы требования акционером о выкупе обществом акций и формы заявления акционера о продаже обществу акций;</w:t>
      </w:r>
      <w:r w:rsidRPr="00964676">
        <w:rPr>
          <w:rStyle w:val="SUBST"/>
          <w:b w:val="0"/>
        </w:rPr>
        <w:br/>
        <w:t xml:space="preserve">22) </w:t>
      </w:r>
      <w:r w:rsidRPr="00964676">
        <w:rPr>
          <w:rStyle w:val="SUBST"/>
          <w:b w:val="0"/>
        </w:rPr>
        <w:tab/>
        <w:t>предварительное утверждение годового отчета общества;</w:t>
      </w:r>
      <w:r w:rsidRPr="00964676">
        <w:rPr>
          <w:rStyle w:val="SUBST"/>
          <w:b w:val="0"/>
        </w:rPr>
        <w:br/>
        <w:t xml:space="preserve">23) </w:t>
      </w:r>
      <w:r w:rsidRPr="00964676">
        <w:rPr>
          <w:rStyle w:val="SUBST"/>
          <w:b w:val="0"/>
        </w:rPr>
        <w:tab/>
        <w:t>решение иных вопросов, связанных с деятельностью общества, предусмотренных Федеральным законом "Об акционерных обществах"</w:t>
      </w:r>
      <w:r w:rsidR="002A17C5">
        <w:rPr>
          <w:rStyle w:val="SUBST"/>
          <w:b w:val="0"/>
        </w:rPr>
        <w:t>.</w:t>
      </w:r>
    </w:p>
    <w:p w:rsidR="000D388F" w:rsidRPr="00964676" w:rsidRDefault="000D388F" w:rsidP="00045914">
      <w:pPr>
        <w:spacing w:before="0"/>
      </w:pPr>
    </w:p>
    <w:p w:rsidR="000D388F" w:rsidRPr="00964676" w:rsidRDefault="000D388F" w:rsidP="00045914">
      <w:pPr>
        <w:spacing w:before="0"/>
        <w:jc w:val="both"/>
        <w:rPr>
          <w:b/>
        </w:rPr>
      </w:pPr>
      <w:r w:rsidRPr="00964676">
        <w:rPr>
          <w:b/>
        </w:rPr>
        <w:t>Компетенция совета директоров (наблюдательного совета) эмитента в соответствии с его уставом (учредительными документами):</w:t>
      </w:r>
    </w:p>
    <w:p w:rsidR="000D388F" w:rsidRPr="00964676" w:rsidRDefault="000D388F" w:rsidP="00045914">
      <w:pPr>
        <w:spacing w:before="0"/>
        <w:rPr>
          <w:b/>
        </w:rPr>
      </w:pPr>
      <w:r w:rsidRPr="00964676">
        <w:rPr>
          <w:rStyle w:val="SUBST"/>
          <w:b w:val="0"/>
        </w:rPr>
        <w:t xml:space="preserve">1) </w:t>
      </w:r>
      <w:r w:rsidRPr="00964676">
        <w:rPr>
          <w:rStyle w:val="SUBST"/>
          <w:b w:val="0"/>
        </w:rPr>
        <w:tab/>
        <w:t>определение приоритетных направлений деятельности общества;</w:t>
      </w:r>
      <w:r w:rsidRPr="00964676">
        <w:rPr>
          <w:rStyle w:val="SUBST"/>
          <w:b w:val="0"/>
        </w:rPr>
        <w:br/>
        <w:t xml:space="preserve"> 2) </w:t>
      </w:r>
      <w:r w:rsidRPr="00964676">
        <w:rPr>
          <w:rStyle w:val="SUBST"/>
          <w:b w:val="0"/>
        </w:rPr>
        <w:tab/>
        <w:t>созыв годового и внеочередного общих собраний акционеров общества;</w:t>
      </w:r>
      <w:r w:rsidRPr="00964676">
        <w:rPr>
          <w:rStyle w:val="SUBST"/>
          <w:b w:val="0"/>
        </w:rPr>
        <w:br/>
        <w:t xml:space="preserve"> 3) </w:t>
      </w:r>
      <w:r w:rsidRPr="00964676">
        <w:rPr>
          <w:rStyle w:val="SUBST"/>
          <w:b w:val="0"/>
        </w:rPr>
        <w:tab/>
        <w:t>утверждение повестки дня общего собрания акционеров;</w:t>
      </w:r>
      <w:r w:rsidRPr="00964676">
        <w:rPr>
          <w:rStyle w:val="SUBST"/>
          <w:b w:val="0"/>
        </w:rPr>
        <w:br/>
        <w:t xml:space="preserve"> 4) </w:t>
      </w:r>
      <w:r w:rsidRPr="00964676">
        <w:rPr>
          <w:rStyle w:val="SUBST"/>
          <w:b w:val="0"/>
        </w:rPr>
        <w:tab/>
        <w:t>определение даты составления списка лиц, имеющих право на участие в общем собрании, и другие вопросы, отнесенные к компетенции Совета Директоров общества в соответствии с Федеральным законом "Об акционерных обществах" и связанные с подготовкой и проведением общего собрания акционеров;</w:t>
      </w:r>
      <w:r w:rsidRPr="00964676">
        <w:rPr>
          <w:rStyle w:val="SUBST"/>
          <w:b w:val="0"/>
        </w:rPr>
        <w:br/>
        <w:t xml:space="preserve"> 5) </w:t>
      </w:r>
      <w:r w:rsidRPr="00964676">
        <w:rPr>
          <w:rStyle w:val="SUBST"/>
          <w:b w:val="0"/>
        </w:rPr>
        <w:tab/>
        <w:t>вынесение на решение общего собрания акционеров вопросов, предусмотренных подпунктами 2, 10, 14  -18 п. 9.3. устава;</w:t>
      </w:r>
      <w:r w:rsidRPr="00964676">
        <w:rPr>
          <w:rStyle w:val="SUBST"/>
          <w:b w:val="0"/>
        </w:rPr>
        <w:br/>
        <w:t>6)</w:t>
      </w:r>
      <w:r w:rsidRPr="00964676">
        <w:rPr>
          <w:rStyle w:val="SUBST"/>
          <w:b w:val="0"/>
        </w:rPr>
        <w:tab/>
        <w:t>утверждение регистратора Общества и условий договора с ним, а также расторжение договора с ним</w:t>
      </w:r>
      <w:r w:rsidRPr="00964676">
        <w:rPr>
          <w:rStyle w:val="SUBST"/>
          <w:b w:val="0"/>
        </w:rPr>
        <w:br/>
        <w:t xml:space="preserve">7) </w:t>
      </w:r>
      <w:r w:rsidRPr="00964676">
        <w:rPr>
          <w:rStyle w:val="SUBST"/>
          <w:b w:val="0"/>
        </w:rPr>
        <w:tab/>
        <w:t>образование исполнительного органа общества, досрочное прекращение его полномочий;</w:t>
      </w:r>
      <w:r w:rsidRPr="00964676">
        <w:rPr>
          <w:rStyle w:val="SUBST"/>
          <w:b w:val="0"/>
        </w:rPr>
        <w:br/>
        <w:t xml:space="preserve"> 8) </w:t>
      </w:r>
      <w:r w:rsidRPr="00964676">
        <w:rPr>
          <w:rStyle w:val="SUBST"/>
          <w:b w:val="0"/>
        </w:rPr>
        <w:tab/>
        <w:t>принятие решений о размещении обществом облигаций и иных ценных бумаг;</w:t>
      </w:r>
      <w:r w:rsidRPr="00964676">
        <w:rPr>
          <w:rStyle w:val="SUBST"/>
          <w:b w:val="0"/>
        </w:rPr>
        <w:br/>
        <w:t xml:space="preserve">9) </w:t>
      </w:r>
      <w:r w:rsidRPr="00964676">
        <w:rPr>
          <w:rStyle w:val="SUBST"/>
          <w:b w:val="0"/>
        </w:rPr>
        <w:tab/>
        <w:t>определение рыночной стоимости имущества в соответствии со статьей 77 Федерального закона "Об акционерных обществах";</w:t>
      </w:r>
      <w:r w:rsidRPr="00964676">
        <w:rPr>
          <w:rStyle w:val="SUBST"/>
          <w:b w:val="0"/>
        </w:rPr>
        <w:br/>
        <w:t xml:space="preserve">10) </w:t>
      </w:r>
      <w:r w:rsidRPr="00964676">
        <w:rPr>
          <w:rStyle w:val="SUBST"/>
          <w:b w:val="0"/>
        </w:rPr>
        <w:tab/>
        <w:t>приобретение размещенных обществом акций, облигаций и иных ценных бумаг в случаях, предусмотренных Федеральным законом "Об акционерных обществах";</w:t>
      </w:r>
      <w:r w:rsidRPr="00964676">
        <w:rPr>
          <w:rStyle w:val="SUBST"/>
          <w:b w:val="0"/>
        </w:rPr>
        <w:br/>
        <w:t xml:space="preserve">11) </w:t>
      </w:r>
      <w:r w:rsidRPr="00964676">
        <w:rPr>
          <w:rStyle w:val="SUBST"/>
          <w:b w:val="0"/>
        </w:rPr>
        <w:tab/>
        <w:t>установление размеров выплачиваемых исполнительному органу (Генеральный директор, Правление) общества вознаграждений и компенсаций;</w:t>
      </w:r>
      <w:r w:rsidRPr="00964676">
        <w:rPr>
          <w:rStyle w:val="SUBST"/>
          <w:b w:val="0"/>
        </w:rPr>
        <w:br/>
        <w:t xml:space="preserve">12) </w:t>
      </w:r>
      <w:r w:rsidRPr="00964676">
        <w:rPr>
          <w:rStyle w:val="SUBST"/>
          <w:b w:val="0"/>
        </w:rPr>
        <w:tab/>
        <w:t>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sidRPr="00964676">
        <w:rPr>
          <w:rStyle w:val="SUBST"/>
          <w:b w:val="0"/>
        </w:rPr>
        <w:br/>
        <w:t xml:space="preserve">13) </w:t>
      </w:r>
      <w:r w:rsidRPr="00964676">
        <w:rPr>
          <w:rStyle w:val="SUBST"/>
          <w:b w:val="0"/>
        </w:rPr>
        <w:tab/>
        <w:t>рекомендации по размеру дивиденда по акциям и порядку его выплаты;</w:t>
      </w:r>
      <w:r w:rsidRPr="00964676">
        <w:rPr>
          <w:rStyle w:val="SUBST"/>
          <w:b w:val="0"/>
        </w:rPr>
        <w:br/>
        <w:t xml:space="preserve">14) </w:t>
      </w:r>
      <w:r w:rsidRPr="00964676">
        <w:rPr>
          <w:rStyle w:val="SUBST"/>
          <w:b w:val="0"/>
        </w:rPr>
        <w:tab/>
        <w:t>использование резервного и иных фондов общества;</w:t>
      </w:r>
      <w:r w:rsidRPr="00964676">
        <w:rPr>
          <w:rStyle w:val="SUBST"/>
          <w:b w:val="0"/>
        </w:rPr>
        <w:br/>
        <w:t xml:space="preserve">15) </w:t>
      </w:r>
      <w:r w:rsidRPr="00964676">
        <w:rPr>
          <w:rStyle w:val="SUBST"/>
          <w:b w:val="0"/>
        </w:rPr>
        <w:tab/>
        <w:t>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Общества к компетенции исполнительных органов Общества;</w:t>
      </w:r>
      <w:r w:rsidRPr="00964676">
        <w:rPr>
          <w:rStyle w:val="SUBST"/>
          <w:b w:val="0"/>
        </w:rPr>
        <w:br/>
        <w:t xml:space="preserve">16) </w:t>
      </w:r>
      <w:r w:rsidRPr="00964676">
        <w:rPr>
          <w:rStyle w:val="SUBST"/>
          <w:b w:val="0"/>
        </w:rPr>
        <w:tab/>
        <w:t>создание филиалов и открытие представительств общества;</w:t>
      </w:r>
      <w:r w:rsidRPr="00964676">
        <w:rPr>
          <w:rStyle w:val="SUBST"/>
          <w:b w:val="0"/>
        </w:rPr>
        <w:br/>
      </w:r>
      <w:r w:rsidRPr="00964676">
        <w:rPr>
          <w:rStyle w:val="SUBST"/>
          <w:b w:val="0"/>
        </w:rPr>
        <w:lastRenderedPageBreak/>
        <w:t xml:space="preserve">17) </w:t>
      </w:r>
      <w:r w:rsidRPr="00964676">
        <w:rPr>
          <w:rStyle w:val="SUBST"/>
          <w:b w:val="0"/>
        </w:rPr>
        <w:tab/>
        <w:t>принятие решения об участии общества в других организациях, за исключением участия в холдинговых компаниях, финансово-промышленных группах, иных объединениях коммерческих организаций;</w:t>
      </w:r>
      <w:r w:rsidRPr="00964676">
        <w:rPr>
          <w:rStyle w:val="SUBST"/>
          <w:b w:val="0"/>
        </w:rPr>
        <w:br/>
        <w:t xml:space="preserve">18) </w:t>
      </w:r>
      <w:r w:rsidRPr="00964676">
        <w:rPr>
          <w:rStyle w:val="SUBST"/>
          <w:b w:val="0"/>
        </w:rPr>
        <w:tab/>
        <w:t>заключение крупных сделок, связанных с приобретением и отчуждением обществом имущества в случаях, предусмотренных главой Х Федерального закона "Об акционерных обществах";</w:t>
      </w:r>
      <w:r w:rsidRPr="00964676">
        <w:rPr>
          <w:rStyle w:val="SUBST"/>
          <w:b w:val="0"/>
        </w:rPr>
        <w:br/>
        <w:t xml:space="preserve">19) </w:t>
      </w:r>
      <w:r w:rsidRPr="00964676">
        <w:rPr>
          <w:rStyle w:val="SUBST"/>
          <w:b w:val="0"/>
        </w:rPr>
        <w:tab/>
        <w:t>заключение сделок, в совершении которых имеются заинтересованные лица, в порядке, предусмотренном главой ХI Федерального закона "Об акционерных обществах";</w:t>
      </w:r>
      <w:r w:rsidRPr="00964676">
        <w:rPr>
          <w:rStyle w:val="SUBST"/>
          <w:b w:val="0"/>
        </w:rPr>
        <w:br/>
        <w:t xml:space="preserve">20) </w:t>
      </w:r>
      <w:r w:rsidRPr="00964676">
        <w:rPr>
          <w:rStyle w:val="SUBST"/>
          <w:b w:val="0"/>
        </w:rPr>
        <w:tab/>
        <w:t>утверждение итогов размещения дополнительных акций;</w:t>
      </w:r>
      <w:r w:rsidRPr="00964676">
        <w:rPr>
          <w:rStyle w:val="SUBST"/>
          <w:b w:val="0"/>
        </w:rPr>
        <w:br/>
        <w:t xml:space="preserve">21) </w:t>
      </w:r>
      <w:r w:rsidRPr="00964676">
        <w:rPr>
          <w:rStyle w:val="SUBST"/>
          <w:b w:val="0"/>
        </w:rPr>
        <w:tab/>
        <w:t>утверждение формы требования акционером о выкупе обществом акций и формы заявления акционера о продаже обществу акций;</w:t>
      </w:r>
      <w:r w:rsidRPr="00964676">
        <w:rPr>
          <w:rStyle w:val="SUBST"/>
          <w:b w:val="0"/>
        </w:rPr>
        <w:br/>
        <w:t xml:space="preserve">22) </w:t>
      </w:r>
      <w:r w:rsidRPr="00964676">
        <w:rPr>
          <w:rStyle w:val="SUBST"/>
          <w:b w:val="0"/>
        </w:rPr>
        <w:tab/>
        <w:t>предварительное утверждение годового отчета общества;</w:t>
      </w:r>
      <w:r w:rsidRPr="00964676">
        <w:rPr>
          <w:rStyle w:val="SUBST"/>
          <w:b w:val="0"/>
        </w:rPr>
        <w:br/>
        <w:t xml:space="preserve">23) </w:t>
      </w:r>
      <w:r w:rsidRPr="00964676">
        <w:rPr>
          <w:rStyle w:val="SUBST"/>
          <w:b w:val="0"/>
        </w:rPr>
        <w:tab/>
        <w:t>решение иных вопросов, связанных с деятельностью общества, предусмотренных Федеральным законом "Об акционерных обществах"</w:t>
      </w:r>
      <w:r w:rsidR="002A17C5">
        <w:rPr>
          <w:rStyle w:val="SUBST"/>
          <w:b w:val="0"/>
        </w:rPr>
        <w:t>.</w:t>
      </w:r>
    </w:p>
    <w:p w:rsidR="000D388F" w:rsidRPr="00964676" w:rsidRDefault="000D388F" w:rsidP="00045914">
      <w:pPr>
        <w:spacing w:before="0"/>
      </w:pPr>
    </w:p>
    <w:p w:rsidR="000D388F" w:rsidRPr="00964676" w:rsidRDefault="000D388F" w:rsidP="00045914">
      <w:pPr>
        <w:spacing w:before="0"/>
        <w:jc w:val="both"/>
        <w:rPr>
          <w:b/>
        </w:rPr>
      </w:pPr>
      <w:r w:rsidRPr="00964676">
        <w:rPr>
          <w:b/>
        </w:rPr>
        <w:t>Компетенция единоличного исполнительного органа эмитента в соответствии с его уставом (учредительными документами):</w:t>
      </w:r>
    </w:p>
    <w:p w:rsidR="000D388F" w:rsidRPr="00964676" w:rsidRDefault="000D388F" w:rsidP="00045914">
      <w:pPr>
        <w:pStyle w:val="a3"/>
        <w:tabs>
          <w:tab w:val="clear" w:pos="4153"/>
          <w:tab w:val="clear" w:pos="8306"/>
        </w:tabs>
        <w:spacing w:before="0"/>
        <w:jc w:val="both"/>
        <w:rPr>
          <w:rStyle w:val="SUBST"/>
          <w:b w:val="0"/>
        </w:rPr>
      </w:pPr>
      <w:r w:rsidRPr="00964676">
        <w:rPr>
          <w:rStyle w:val="SUBST"/>
          <w:b w:val="0"/>
        </w:rPr>
        <w:t>13.1. Руководство  текущей деятельностью общества осуществляет единоличный исполнительный орган общества – генеральный директор, который избирается Советом директоров общества на 2 (два) года, подотчетен Совету директоров общества и общему собранию акционеров.</w:t>
      </w:r>
    </w:p>
    <w:p w:rsidR="000D388F" w:rsidRPr="00964676" w:rsidRDefault="000D388F" w:rsidP="00045914">
      <w:pPr>
        <w:pStyle w:val="a3"/>
        <w:tabs>
          <w:tab w:val="clear" w:pos="4153"/>
          <w:tab w:val="clear" w:pos="8306"/>
        </w:tabs>
        <w:spacing w:before="0"/>
        <w:jc w:val="both"/>
        <w:rPr>
          <w:rStyle w:val="SUBST"/>
          <w:b w:val="0"/>
        </w:rPr>
      </w:pPr>
      <w:r w:rsidRPr="00964676">
        <w:rPr>
          <w:rStyle w:val="SUBST"/>
          <w:b w:val="0"/>
        </w:rPr>
        <w:t xml:space="preserve">       Совмещение генеральным директором должностей в органах управления других организаций допускается только с согласия Совета директоров общества.</w:t>
      </w:r>
    </w:p>
    <w:p w:rsidR="000D388F" w:rsidRPr="00964676" w:rsidRDefault="000D388F" w:rsidP="00045914">
      <w:pPr>
        <w:pStyle w:val="a3"/>
        <w:tabs>
          <w:tab w:val="clear" w:pos="4153"/>
          <w:tab w:val="clear" w:pos="8306"/>
        </w:tabs>
        <w:spacing w:before="0"/>
        <w:rPr>
          <w:rStyle w:val="SUBST"/>
          <w:b w:val="0"/>
        </w:rPr>
      </w:pPr>
      <w:r w:rsidRPr="00964676">
        <w:rPr>
          <w:rStyle w:val="SUBST"/>
          <w:b w:val="0"/>
        </w:rPr>
        <w:t>13.2. К компетенции генерального директора общества относятся все вопросы руководства текущей деятельности общества, за исключением вопросов, отнесенных к компетенции общего собрания акционеров или Совета директоров.</w:t>
      </w:r>
    </w:p>
    <w:p w:rsidR="000D388F" w:rsidRPr="00964676" w:rsidRDefault="000D388F" w:rsidP="00045914">
      <w:pPr>
        <w:pStyle w:val="a3"/>
        <w:tabs>
          <w:tab w:val="clear" w:pos="4153"/>
          <w:tab w:val="clear" w:pos="8306"/>
        </w:tabs>
        <w:spacing w:before="0"/>
        <w:jc w:val="both"/>
        <w:rPr>
          <w:rStyle w:val="SUBST"/>
          <w:b w:val="0"/>
        </w:rPr>
      </w:pPr>
      <w:r w:rsidRPr="00964676">
        <w:rPr>
          <w:rStyle w:val="SUBST"/>
          <w:b w:val="0"/>
        </w:rPr>
        <w:t xml:space="preserve">       Права и обязанности генерального директора общества определяются ФЗ «Об акционерных обществах», иными правовыми актами Российской Федерации, настоящим уставом и договором, заключаемым между генеральным директором и обществом, который подписывается от  имени общества председателем Совета директоров общества. Совет директоров Общества вправе в любое время расторгнуть договор с генеральным директором, о чем решение принимается большинством голосов.</w:t>
      </w:r>
    </w:p>
    <w:p w:rsidR="000D388F" w:rsidRPr="00964676" w:rsidRDefault="000D388F" w:rsidP="00045914">
      <w:pPr>
        <w:pStyle w:val="a3"/>
        <w:tabs>
          <w:tab w:val="clear" w:pos="4153"/>
          <w:tab w:val="clear" w:pos="8306"/>
        </w:tabs>
        <w:spacing w:before="0"/>
        <w:rPr>
          <w:rStyle w:val="SUBST"/>
          <w:b w:val="0"/>
        </w:rPr>
      </w:pPr>
      <w:r w:rsidRPr="00964676">
        <w:rPr>
          <w:rStyle w:val="SUBST"/>
          <w:b w:val="0"/>
        </w:rPr>
        <w:t>13.3. Генеральный директор общества исполняет административно -распорядительные функции по управлению производственной, финансово – хозяйственной и иной деятельностью общества, издает приказы, распоряжения, дает указания, обязательные для исполнения всеми работниками общества.</w:t>
      </w:r>
    </w:p>
    <w:p w:rsidR="000D388F" w:rsidRPr="00964676" w:rsidRDefault="000D388F" w:rsidP="00045914">
      <w:pPr>
        <w:pStyle w:val="a3"/>
        <w:tabs>
          <w:tab w:val="clear" w:pos="4153"/>
          <w:tab w:val="clear" w:pos="8306"/>
        </w:tabs>
        <w:spacing w:before="0"/>
        <w:rPr>
          <w:rStyle w:val="SUBST"/>
          <w:b w:val="0"/>
        </w:rPr>
      </w:pPr>
      <w:r w:rsidRPr="00964676">
        <w:rPr>
          <w:rStyle w:val="SUBST"/>
          <w:b w:val="0"/>
        </w:rPr>
        <w:t>13.4. Генеральный директор общества:</w:t>
      </w:r>
    </w:p>
    <w:p w:rsidR="000D388F" w:rsidRPr="00964676" w:rsidRDefault="000D388F" w:rsidP="00045914">
      <w:pPr>
        <w:pStyle w:val="a3"/>
        <w:tabs>
          <w:tab w:val="clear" w:pos="4153"/>
          <w:tab w:val="clear" w:pos="8306"/>
        </w:tabs>
        <w:spacing w:before="0"/>
        <w:jc w:val="both"/>
        <w:rPr>
          <w:rStyle w:val="SUBST"/>
          <w:b w:val="0"/>
        </w:rPr>
      </w:pPr>
      <w:r w:rsidRPr="00964676">
        <w:rPr>
          <w:rStyle w:val="SUBST"/>
          <w:b w:val="0"/>
        </w:rPr>
        <w:t>13.4.1. Без доверенности действует от имени общества, совершает гражданско-правовые сделки, в том числе связанные с отчуждением недвижимого имущества общества, стоимость которого не превышает 25% балансовой стоимости активов общества на дату совершения такой сделки, выдает доверенности, пользуется правом распоряжаться средствами общества в пределах, установленных настоящим пунктом.</w:t>
      </w:r>
    </w:p>
    <w:p w:rsidR="000D388F" w:rsidRPr="00964676" w:rsidRDefault="000D388F" w:rsidP="00045914">
      <w:pPr>
        <w:pStyle w:val="a3"/>
        <w:tabs>
          <w:tab w:val="clear" w:pos="4153"/>
          <w:tab w:val="clear" w:pos="8306"/>
        </w:tabs>
        <w:spacing w:before="0"/>
        <w:jc w:val="both"/>
        <w:rPr>
          <w:rStyle w:val="SUBST"/>
          <w:b w:val="0"/>
        </w:rPr>
      </w:pPr>
      <w:r w:rsidRPr="00964676">
        <w:rPr>
          <w:rStyle w:val="SUBST"/>
          <w:b w:val="0"/>
        </w:rPr>
        <w:t>13.4.2. Организует перспективное и текущее планирование производственной, финансово – хозяйственной и иных видов деятельности общества. Определяет объемы производства продукции и услуг, формирует производственную программу.</w:t>
      </w:r>
    </w:p>
    <w:p w:rsidR="000D388F" w:rsidRPr="00964676" w:rsidRDefault="000D388F" w:rsidP="00045914">
      <w:pPr>
        <w:pStyle w:val="a3"/>
        <w:tabs>
          <w:tab w:val="clear" w:pos="4153"/>
          <w:tab w:val="clear" w:pos="8306"/>
        </w:tabs>
        <w:spacing w:before="0"/>
        <w:jc w:val="both"/>
        <w:rPr>
          <w:rStyle w:val="SUBST"/>
          <w:b w:val="0"/>
        </w:rPr>
      </w:pPr>
      <w:r w:rsidRPr="00964676">
        <w:rPr>
          <w:rStyle w:val="SUBST"/>
          <w:b w:val="0"/>
        </w:rPr>
        <w:t>13.4.3. Возглавляет Научно-технический совет (НТС), являющийся постоянно действующим органом, в задачу которого входит определение приоритетных направлений и координации НИР и ОКР, разработка рекомендаций по наиболее эффективному использованию научно-технического потенциала общества.</w:t>
      </w:r>
    </w:p>
    <w:p w:rsidR="000D388F" w:rsidRPr="00964676" w:rsidRDefault="000D388F" w:rsidP="00045914">
      <w:pPr>
        <w:pStyle w:val="a3"/>
        <w:tabs>
          <w:tab w:val="clear" w:pos="4153"/>
          <w:tab w:val="clear" w:pos="8306"/>
        </w:tabs>
        <w:spacing w:before="0"/>
        <w:jc w:val="both"/>
        <w:rPr>
          <w:rStyle w:val="SUBST"/>
          <w:b w:val="0"/>
        </w:rPr>
      </w:pPr>
      <w:r w:rsidRPr="00964676">
        <w:rPr>
          <w:rStyle w:val="SUBST"/>
          <w:b w:val="0"/>
        </w:rPr>
        <w:t>13.4.4. В установленном законодательством и настоящим уставом порядке принимает решения о получении и использовании кредитов в российских и зарубежных банках, в том числе и иностранной валюте.</w:t>
      </w:r>
    </w:p>
    <w:p w:rsidR="000D388F" w:rsidRPr="00964676" w:rsidRDefault="000D388F" w:rsidP="00045914">
      <w:pPr>
        <w:pStyle w:val="a3"/>
        <w:tabs>
          <w:tab w:val="clear" w:pos="4153"/>
          <w:tab w:val="clear" w:pos="8306"/>
        </w:tabs>
        <w:spacing w:before="0"/>
        <w:jc w:val="both"/>
        <w:rPr>
          <w:rStyle w:val="SUBST"/>
          <w:b w:val="0"/>
        </w:rPr>
      </w:pPr>
      <w:r w:rsidRPr="00964676">
        <w:rPr>
          <w:rStyle w:val="SUBST"/>
          <w:b w:val="0"/>
        </w:rPr>
        <w:t>13.4.5. Привлекает на договорных началах и использует финансовые средства, объекты интеллектуальной собственности, имущество и отдельные имущественные права юридических лиц и граждан.</w:t>
      </w:r>
    </w:p>
    <w:p w:rsidR="000D388F" w:rsidRPr="00964676" w:rsidRDefault="000D388F" w:rsidP="00045914">
      <w:pPr>
        <w:pStyle w:val="a3"/>
        <w:tabs>
          <w:tab w:val="clear" w:pos="4153"/>
          <w:tab w:val="clear" w:pos="8306"/>
        </w:tabs>
        <w:spacing w:before="0"/>
        <w:jc w:val="both"/>
        <w:rPr>
          <w:rStyle w:val="SUBST"/>
          <w:b w:val="0"/>
        </w:rPr>
      </w:pPr>
      <w:r w:rsidRPr="00964676">
        <w:rPr>
          <w:rStyle w:val="SUBST"/>
          <w:b w:val="0"/>
        </w:rPr>
        <w:t xml:space="preserve">13.4.6. В установленном порядке организует ведение и представление бухгалтерской и статистической отчетности, публикацию данных о деятельности общества, раскрывает </w:t>
      </w:r>
      <w:r w:rsidRPr="00964676">
        <w:rPr>
          <w:rStyle w:val="SUBST"/>
          <w:b w:val="0"/>
        </w:rPr>
        <w:lastRenderedPageBreak/>
        <w:t>обязательную информацию об обществе.</w:t>
      </w:r>
    </w:p>
    <w:p w:rsidR="000D388F" w:rsidRPr="00964676" w:rsidRDefault="000D388F" w:rsidP="00045914">
      <w:pPr>
        <w:pStyle w:val="a3"/>
        <w:tabs>
          <w:tab w:val="clear" w:pos="4153"/>
          <w:tab w:val="clear" w:pos="8306"/>
        </w:tabs>
        <w:spacing w:before="0"/>
        <w:jc w:val="both"/>
        <w:rPr>
          <w:rStyle w:val="SUBST"/>
          <w:b w:val="0"/>
        </w:rPr>
      </w:pPr>
      <w:r w:rsidRPr="00964676">
        <w:rPr>
          <w:rStyle w:val="SUBST"/>
          <w:b w:val="0"/>
        </w:rPr>
        <w:t>13.4.7. Открывает расчетные и иные счета в банках для хранения средств и осуществления всех видов расчетных, кредитных и кассовых операций.</w:t>
      </w:r>
    </w:p>
    <w:p w:rsidR="000D388F" w:rsidRPr="00964676" w:rsidRDefault="000D388F" w:rsidP="00045914">
      <w:pPr>
        <w:pStyle w:val="a3"/>
        <w:tabs>
          <w:tab w:val="clear" w:pos="4153"/>
          <w:tab w:val="clear" w:pos="8306"/>
        </w:tabs>
        <w:spacing w:before="0"/>
        <w:jc w:val="both"/>
        <w:rPr>
          <w:rStyle w:val="SUBST"/>
          <w:b w:val="0"/>
        </w:rPr>
      </w:pPr>
      <w:r w:rsidRPr="00964676">
        <w:rPr>
          <w:rStyle w:val="SUBST"/>
          <w:b w:val="0"/>
        </w:rPr>
        <w:t>13.4.8. Разрабатывает и проводит кадровую политику. Организует подготовку, переподготовку и повышение квалификации работников общества.</w:t>
      </w:r>
    </w:p>
    <w:p w:rsidR="000D388F" w:rsidRPr="00964676" w:rsidRDefault="000D388F" w:rsidP="00045914">
      <w:pPr>
        <w:pStyle w:val="a3"/>
        <w:tabs>
          <w:tab w:val="clear" w:pos="4153"/>
          <w:tab w:val="clear" w:pos="8306"/>
        </w:tabs>
        <w:spacing w:before="0"/>
        <w:jc w:val="both"/>
        <w:rPr>
          <w:rStyle w:val="SUBST"/>
          <w:b w:val="0"/>
        </w:rPr>
      </w:pPr>
      <w:r w:rsidRPr="00964676">
        <w:rPr>
          <w:rStyle w:val="SUBST"/>
          <w:b w:val="0"/>
        </w:rPr>
        <w:t>13.4.9. Определяет производственную и административную структуру общества и утверждает штаты, определяет структуру и состав органов управления производством, затраты на их содержание.</w:t>
      </w:r>
    </w:p>
    <w:p w:rsidR="000D388F" w:rsidRPr="00964676" w:rsidRDefault="000D388F" w:rsidP="00045914">
      <w:pPr>
        <w:pStyle w:val="a3"/>
        <w:tabs>
          <w:tab w:val="clear" w:pos="4153"/>
          <w:tab w:val="clear" w:pos="8306"/>
        </w:tabs>
        <w:spacing w:before="0"/>
        <w:jc w:val="both"/>
        <w:rPr>
          <w:rStyle w:val="SUBST"/>
          <w:b w:val="0"/>
        </w:rPr>
      </w:pPr>
      <w:r w:rsidRPr="00964676">
        <w:rPr>
          <w:rStyle w:val="SUBST"/>
          <w:b w:val="0"/>
        </w:rPr>
        <w:t>13.4.10. Назначает на должности и освобождает от занимаемых должностей своих заместителей, руководителей подразделений. Заключает и расторгает от имени общества трудовые договоры (контракты).  В установленном порядке утверждает системы оплаты труда, формы материального поощрения, размеры тарифных ставок (окладов) работников общества, правила внутреннего распорядка.</w:t>
      </w:r>
    </w:p>
    <w:p w:rsidR="000D388F" w:rsidRPr="00964676" w:rsidRDefault="000D388F" w:rsidP="00045914">
      <w:pPr>
        <w:pStyle w:val="a3"/>
        <w:tabs>
          <w:tab w:val="clear" w:pos="4153"/>
          <w:tab w:val="clear" w:pos="8306"/>
        </w:tabs>
        <w:spacing w:before="0"/>
        <w:jc w:val="both"/>
        <w:rPr>
          <w:rStyle w:val="SUBST"/>
          <w:b w:val="0"/>
        </w:rPr>
      </w:pPr>
      <w:r w:rsidRPr="00964676">
        <w:rPr>
          <w:rStyle w:val="SUBST"/>
          <w:b w:val="0"/>
        </w:rPr>
        <w:t>13.4.11. Пользуется услугами страховых обществ (организаций) для страхования имущества общества, производственных, хозяйственных рисков, здоровья и жизни работников.</w:t>
      </w:r>
    </w:p>
    <w:p w:rsidR="000D388F" w:rsidRPr="00964676" w:rsidRDefault="000D388F" w:rsidP="00045914">
      <w:pPr>
        <w:pStyle w:val="a3"/>
        <w:tabs>
          <w:tab w:val="clear" w:pos="4153"/>
          <w:tab w:val="clear" w:pos="8306"/>
        </w:tabs>
        <w:spacing w:before="0"/>
        <w:jc w:val="both"/>
        <w:rPr>
          <w:rStyle w:val="SUBST"/>
          <w:b w:val="0"/>
        </w:rPr>
      </w:pPr>
      <w:r w:rsidRPr="00964676">
        <w:rPr>
          <w:rStyle w:val="SUBST"/>
          <w:b w:val="0"/>
        </w:rPr>
        <w:t>13.4.12. Разрабатывает предложения по вопросам, выносимым на обсуждение и решение Совета директоров, общего собрания акционеров.</w:t>
      </w:r>
    </w:p>
    <w:p w:rsidR="000D388F" w:rsidRPr="00964676" w:rsidRDefault="000D388F" w:rsidP="00045914">
      <w:pPr>
        <w:pStyle w:val="a3"/>
        <w:tabs>
          <w:tab w:val="clear" w:pos="4153"/>
          <w:tab w:val="clear" w:pos="8306"/>
        </w:tabs>
        <w:spacing w:before="0"/>
        <w:jc w:val="both"/>
        <w:rPr>
          <w:rStyle w:val="SUBST"/>
          <w:b w:val="0"/>
        </w:rPr>
      </w:pPr>
      <w:r w:rsidRPr="00964676">
        <w:rPr>
          <w:rStyle w:val="SUBST"/>
          <w:b w:val="0"/>
        </w:rPr>
        <w:t>13.4.13. Решает и иные вопросы деятельности общества, не отнесенные к компетенции общего собрания акционеров или Совета директоров.</w:t>
      </w:r>
    </w:p>
    <w:p w:rsidR="000D388F" w:rsidRPr="00964676" w:rsidRDefault="000D388F" w:rsidP="00045914">
      <w:pPr>
        <w:pStyle w:val="a3"/>
        <w:tabs>
          <w:tab w:val="clear" w:pos="4153"/>
          <w:tab w:val="clear" w:pos="8306"/>
        </w:tabs>
        <w:spacing w:before="0"/>
        <w:jc w:val="both"/>
      </w:pPr>
      <w:r w:rsidRPr="00964676">
        <w:rPr>
          <w:rStyle w:val="SUBST"/>
          <w:b w:val="0"/>
        </w:rPr>
        <w:t>13.4.14. По своему усмотрению делегирует установленные настоящим уставом свои полномочия заместителям, руководителям соотвтетвующих служб и подразделений.</w:t>
      </w:r>
    </w:p>
    <w:p w:rsidR="000D388F" w:rsidRPr="00964676" w:rsidRDefault="000D388F" w:rsidP="00045914">
      <w:pPr>
        <w:spacing w:before="0"/>
      </w:pPr>
    </w:p>
    <w:p w:rsidR="000D388F" w:rsidRPr="00964676" w:rsidRDefault="000D388F" w:rsidP="00045914">
      <w:pPr>
        <w:spacing w:before="0"/>
        <w:jc w:val="both"/>
        <w:rPr>
          <w:i/>
          <w:sz w:val="24"/>
          <w:szCs w:val="24"/>
        </w:rPr>
      </w:pPr>
      <w:r w:rsidRPr="00964676">
        <w:rPr>
          <w:i/>
          <w:sz w:val="24"/>
          <w:szCs w:val="24"/>
        </w:rPr>
        <w:t>Внутренний документ эмитента, устанавливающий правила корпоративного поведения – не принят.</w:t>
      </w:r>
    </w:p>
    <w:p w:rsidR="000D388F" w:rsidRPr="00964676" w:rsidRDefault="000D388F" w:rsidP="00045914">
      <w:pPr>
        <w:spacing w:before="0"/>
        <w:jc w:val="both"/>
        <w:rPr>
          <w:sz w:val="24"/>
          <w:szCs w:val="24"/>
        </w:rPr>
      </w:pPr>
    </w:p>
    <w:p w:rsidR="000D388F" w:rsidRPr="00964676" w:rsidRDefault="000D388F" w:rsidP="00045914">
      <w:pPr>
        <w:spacing w:before="0"/>
        <w:jc w:val="both"/>
      </w:pPr>
      <w:r w:rsidRPr="00964676">
        <w:rPr>
          <w:b/>
          <w:bCs/>
        </w:rPr>
        <w:t xml:space="preserve">Адрес страницы в сети Интернет, на которой размещен полный текст действующей редакции устава эмитента и внутренних документов, регулирующих деятельность органов эмитента: </w:t>
      </w:r>
      <w:hyperlink r:id="rId10" w:history="1">
        <w:r w:rsidR="009369FF" w:rsidRPr="00964676">
          <w:rPr>
            <w:rStyle w:val="a9"/>
            <w:b/>
            <w:i/>
            <w:color w:val="auto"/>
          </w:rPr>
          <w:t>http://www.niitavtoprom.ru</w:t>
        </w:r>
      </w:hyperlink>
    </w:p>
    <w:p w:rsidR="000D388F" w:rsidRPr="00964676" w:rsidRDefault="000D388F" w:rsidP="00045914">
      <w:pPr>
        <w:pStyle w:val="4"/>
        <w:spacing w:before="0"/>
      </w:pPr>
      <w:r w:rsidRPr="00964676">
        <w:t xml:space="preserve"> </w:t>
      </w:r>
    </w:p>
    <w:p w:rsidR="000D388F" w:rsidRPr="00A24148" w:rsidRDefault="000D388F" w:rsidP="00045914">
      <w:pPr>
        <w:spacing w:before="0"/>
        <w:ind w:left="0"/>
        <w:outlineLvl w:val="1"/>
        <w:rPr>
          <w:b/>
          <w:bCs/>
          <w:sz w:val="24"/>
          <w:szCs w:val="24"/>
        </w:rPr>
      </w:pPr>
      <w:bookmarkStart w:id="60" w:name="_Toc198983709"/>
      <w:r w:rsidRPr="00A24148">
        <w:rPr>
          <w:b/>
          <w:bCs/>
          <w:sz w:val="24"/>
          <w:szCs w:val="24"/>
        </w:rPr>
        <w:t>5.2. Информация о лицах, входящих в органы управления эмитента.</w:t>
      </w:r>
      <w:bookmarkEnd w:id="60"/>
    </w:p>
    <w:p w:rsidR="00032BB4" w:rsidRPr="00A24148" w:rsidRDefault="00032BB4" w:rsidP="00045914">
      <w:pPr>
        <w:spacing w:before="0"/>
        <w:rPr>
          <w:b/>
          <w:bCs/>
          <w:sz w:val="24"/>
          <w:szCs w:val="24"/>
        </w:rPr>
      </w:pPr>
    </w:p>
    <w:p w:rsidR="000D388F" w:rsidRPr="00A24148" w:rsidRDefault="000D388F" w:rsidP="00045914">
      <w:pPr>
        <w:pStyle w:val="7"/>
        <w:spacing w:before="0"/>
      </w:pPr>
      <w:r w:rsidRPr="00A24148">
        <w:t>Совет директоров</w:t>
      </w:r>
    </w:p>
    <w:p w:rsidR="000D388F" w:rsidRPr="00A24148" w:rsidRDefault="000D388F" w:rsidP="00045914">
      <w:pPr>
        <w:snapToGrid w:val="0"/>
        <w:spacing w:before="0"/>
        <w:rPr>
          <w:b/>
        </w:rPr>
      </w:pPr>
      <w:r w:rsidRPr="00A24148">
        <w:rPr>
          <w:b/>
        </w:rPr>
        <w:t>Члены совета директоров:</w:t>
      </w:r>
    </w:p>
    <w:p w:rsidR="000D388F" w:rsidRPr="00C56AAF" w:rsidRDefault="000D388F" w:rsidP="00045914">
      <w:pPr>
        <w:snapToGrid w:val="0"/>
        <w:spacing w:before="0"/>
        <w:ind w:left="3032" w:firstLine="508"/>
        <w:rPr>
          <w:rStyle w:val="SUBST"/>
          <w:color w:val="FF0000"/>
        </w:rPr>
      </w:pPr>
    </w:p>
    <w:p w:rsidR="000D388F" w:rsidRPr="00CD0103" w:rsidRDefault="000D388F" w:rsidP="00FA4885">
      <w:pPr>
        <w:pStyle w:val="a6"/>
        <w:spacing w:before="0"/>
        <w:ind w:firstLine="709"/>
        <w:rPr>
          <w:i w:val="0"/>
          <w:sz w:val="22"/>
          <w:u w:val="single"/>
        </w:rPr>
      </w:pPr>
      <w:r w:rsidRPr="00CD0103">
        <w:rPr>
          <w:rStyle w:val="SUBST"/>
          <w:i/>
          <w:u w:val="single"/>
        </w:rPr>
        <w:t>Александрова Наталья Евгеньевна</w:t>
      </w:r>
    </w:p>
    <w:p w:rsidR="000D388F" w:rsidRPr="00C56AAF" w:rsidRDefault="000D388F" w:rsidP="00045914">
      <w:pPr>
        <w:snapToGrid w:val="0"/>
        <w:spacing w:before="0"/>
      </w:pPr>
      <w:r w:rsidRPr="00C56AAF">
        <w:rPr>
          <w:b/>
        </w:rPr>
        <w:t>Год рождения:</w:t>
      </w:r>
      <w:r w:rsidRPr="00C56AAF">
        <w:t xml:space="preserve"> </w:t>
      </w:r>
      <w:r w:rsidRPr="00C56AAF">
        <w:rPr>
          <w:rStyle w:val="SUBST"/>
          <w:b w:val="0"/>
        </w:rPr>
        <w:t>1966</w:t>
      </w:r>
    </w:p>
    <w:p w:rsidR="000D388F" w:rsidRPr="00C56AAF" w:rsidRDefault="000D388F" w:rsidP="00045914">
      <w:pPr>
        <w:snapToGrid w:val="0"/>
        <w:spacing w:before="0"/>
        <w:rPr>
          <w:b/>
        </w:rPr>
      </w:pPr>
      <w:r w:rsidRPr="00C56AAF">
        <w:rPr>
          <w:b/>
        </w:rPr>
        <w:t>Должности за последние 5 лет:</w:t>
      </w:r>
    </w:p>
    <w:p w:rsidR="000D388F" w:rsidRPr="00C56AAF" w:rsidRDefault="000D388F" w:rsidP="00045914">
      <w:pPr>
        <w:snapToGrid w:val="0"/>
        <w:spacing w:before="0"/>
        <w:rPr>
          <w:i/>
        </w:rPr>
      </w:pPr>
      <w:r w:rsidRPr="00C56AAF">
        <w:rPr>
          <w:i/>
        </w:rPr>
        <w:t>Генеральный директор ОАО «ХЧиКО «Чайка» (07.2002 – 05.2005)</w:t>
      </w:r>
    </w:p>
    <w:p w:rsidR="000D388F" w:rsidRPr="00C56AAF" w:rsidRDefault="000D388F" w:rsidP="00045914">
      <w:pPr>
        <w:snapToGrid w:val="0"/>
        <w:spacing w:before="0"/>
      </w:pPr>
      <w:r w:rsidRPr="00C56AAF">
        <w:rPr>
          <w:rStyle w:val="SUBST"/>
          <w:b w:val="0"/>
        </w:rPr>
        <w:t>Заместитель генерального директора ОАО "НИИТавтопром" (02.06.</w:t>
      </w:r>
      <w:r w:rsidR="00FA4885">
        <w:rPr>
          <w:rStyle w:val="SUBST"/>
          <w:b w:val="0"/>
        </w:rPr>
        <w:t>20</w:t>
      </w:r>
      <w:r w:rsidRPr="00C56AAF">
        <w:rPr>
          <w:rStyle w:val="SUBST"/>
          <w:b w:val="0"/>
        </w:rPr>
        <w:t>05 – 08.07.</w:t>
      </w:r>
      <w:r w:rsidR="00FA4885">
        <w:rPr>
          <w:rStyle w:val="SUBST"/>
          <w:b w:val="0"/>
        </w:rPr>
        <w:t>20</w:t>
      </w:r>
      <w:r w:rsidRPr="00C56AAF">
        <w:rPr>
          <w:rStyle w:val="SUBST"/>
          <w:b w:val="0"/>
        </w:rPr>
        <w:t>05)</w:t>
      </w:r>
    </w:p>
    <w:p w:rsidR="000D388F" w:rsidRPr="00C56AAF" w:rsidRDefault="000D388F" w:rsidP="00045914">
      <w:pPr>
        <w:snapToGrid w:val="0"/>
        <w:spacing w:before="0"/>
      </w:pPr>
      <w:r w:rsidRPr="00C56AAF">
        <w:rPr>
          <w:rStyle w:val="SUBST"/>
          <w:b w:val="0"/>
        </w:rPr>
        <w:t>Генеральный директор ОАО "НИИТавтопром" (</w:t>
      </w:r>
      <w:r w:rsidRPr="00C56AAF">
        <w:rPr>
          <w:i/>
        </w:rPr>
        <w:t>08.07.</w:t>
      </w:r>
      <w:r w:rsidR="00FA4885">
        <w:rPr>
          <w:i/>
        </w:rPr>
        <w:t>20</w:t>
      </w:r>
      <w:r w:rsidRPr="00C56AAF">
        <w:rPr>
          <w:i/>
        </w:rPr>
        <w:t>05- наст</w:t>
      </w:r>
      <w:r w:rsidRPr="00C56AAF">
        <w:rPr>
          <w:rStyle w:val="SUBST"/>
          <w:b w:val="0"/>
          <w:i w:val="0"/>
        </w:rPr>
        <w:t>.</w:t>
      </w:r>
      <w:r w:rsidRPr="00C56AAF">
        <w:rPr>
          <w:rStyle w:val="SUBST"/>
          <w:b w:val="0"/>
        </w:rPr>
        <w:t xml:space="preserve"> время)</w:t>
      </w:r>
    </w:p>
    <w:p w:rsidR="000D388F" w:rsidRPr="00C56AAF" w:rsidRDefault="000D388F" w:rsidP="00045914">
      <w:pPr>
        <w:snapToGrid w:val="0"/>
        <w:spacing w:before="0"/>
      </w:pPr>
    </w:p>
    <w:p w:rsidR="000D388F" w:rsidRPr="00C56AAF" w:rsidRDefault="000D388F" w:rsidP="00045914">
      <w:pPr>
        <w:snapToGrid w:val="0"/>
        <w:spacing w:before="0"/>
        <w:rPr>
          <w:b/>
          <w:i/>
        </w:rPr>
      </w:pPr>
      <w:r w:rsidRPr="00C56AAF">
        <w:rPr>
          <w:b/>
        </w:rPr>
        <w:t xml:space="preserve">Доля в уставном капитале эмитента: </w:t>
      </w:r>
      <w:r w:rsidRPr="00C56AAF">
        <w:rPr>
          <w:i/>
        </w:rPr>
        <w:t>не имеет</w:t>
      </w:r>
    </w:p>
    <w:p w:rsidR="000D388F" w:rsidRPr="00C56AAF" w:rsidRDefault="000D388F" w:rsidP="00045914">
      <w:pPr>
        <w:snapToGrid w:val="0"/>
        <w:spacing w:before="0"/>
        <w:rPr>
          <w:b/>
        </w:rPr>
      </w:pPr>
      <w:r w:rsidRPr="00C56AAF">
        <w:rPr>
          <w:b/>
        </w:rPr>
        <w:t>Доли в дочерних/зависимых обществах эмитента:</w:t>
      </w:r>
      <w:r w:rsidR="00FC4F17" w:rsidRPr="00C56AAF">
        <w:rPr>
          <w:b/>
        </w:rPr>
        <w:t xml:space="preserve"> </w:t>
      </w:r>
      <w:r w:rsidRPr="00C56AAF">
        <w:rPr>
          <w:rStyle w:val="SUBST"/>
          <w:b w:val="0"/>
        </w:rPr>
        <w:t>долей не имеет</w:t>
      </w:r>
    </w:p>
    <w:p w:rsidR="000D388F" w:rsidRPr="00C56AAF" w:rsidRDefault="000D388F" w:rsidP="00045914">
      <w:pPr>
        <w:snapToGrid w:val="0"/>
        <w:spacing w:before="0"/>
        <w:rPr>
          <w:b/>
        </w:rPr>
      </w:pPr>
      <w:r w:rsidRPr="00C56AAF">
        <w:rPr>
          <w:b/>
        </w:rPr>
        <w:t>Вознаграждения, выплаченные за отчетный квартал:</w:t>
      </w:r>
    </w:p>
    <w:p w:rsidR="000D388F" w:rsidRPr="00C56AAF" w:rsidRDefault="000D388F" w:rsidP="00045914">
      <w:pPr>
        <w:pStyle w:val="a7"/>
        <w:snapToGrid w:val="0"/>
        <w:spacing w:before="0"/>
        <w:ind w:left="200"/>
        <w:rPr>
          <w:rStyle w:val="SUBST"/>
          <w:b w:val="0"/>
        </w:rPr>
      </w:pPr>
      <w:r w:rsidRPr="00C56AAF">
        <w:rPr>
          <w:rStyle w:val="SUBST"/>
          <w:b w:val="0"/>
        </w:rPr>
        <w:t>Данная информация является конфиденциальной</w:t>
      </w:r>
    </w:p>
    <w:p w:rsidR="000D388F" w:rsidRPr="003B558B" w:rsidRDefault="000D388F" w:rsidP="00045914">
      <w:pPr>
        <w:snapToGrid w:val="0"/>
        <w:spacing w:before="0"/>
        <w:ind w:left="0"/>
        <w:rPr>
          <w:rStyle w:val="SUBST"/>
          <w:color w:val="0000FF"/>
        </w:rPr>
      </w:pPr>
    </w:p>
    <w:p w:rsidR="00641EF7" w:rsidRPr="0029212B" w:rsidRDefault="009D52DF" w:rsidP="00FA4885">
      <w:pPr>
        <w:widowControl/>
        <w:spacing w:before="0"/>
        <w:jc w:val="center"/>
        <w:rPr>
          <w:i/>
          <w:sz w:val="24"/>
          <w:szCs w:val="24"/>
          <w:u w:val="single"/>
        </w:rPr>
      </w:pPr>
      <w:r w:rsidRPr="0029212B">
        <w:rPr>
          <w:i/>
          <w:sz w:val="24"/>
          <w:szCs w:val="24"/>
          <w:u w:val="single"/>
        </w:rPr>
        <w:t>Агафошин Андрей Викторович</w:t>
      </w:r>
    </w:p>
    <w:p w:rsidR="000D388F" w:rsidRPr="0029212B" w:rsidRDefault="000D388F" w:rsidP="00045914">
      <w:pPr>
        <w:pStyle w:val="a7"/>
        <w:snapToGrid w:val="0"/>
        <w:spacing w:before="0"/>
        <w:ind w:left="200"/>
        <w:rPr>
          <w:rStyle w:val="SUBST"/>
          <w:b w:val="0"/>
        </w:rPr>
      </w:pPr>
      <w:r w:rsidRPr="0029212B">
        <w:rPr>
          <w:rStyle w:val="SUBST"/>
          <w:bCs w:val="0"/>
          <w:i w:val="0"/>
          <w:iCs w:val="0"/>
        </w:rPr>
        <w:t>Год рождения:</w:t>
      </w:r>
      <w:r w:rsidRPr="0029212B">
        <w:rPr>
          <w:rStyle w:val="SUBST"/>
          <w:b w:val="0"/>
          <w:bCs w:val="0"/>
          <w:i w:val="0"/>
          <w:iCs w:val="0"/>
        </w:rPr>
        <w:t xml:space="preserve"> </w:t>
      </w:r>
      <w:r w:rsidR="0096136B" w:rsidRPr="0029212B">
        <w:rPr>
          <w:rStyle w:val="SUBST"/>
          <w:bCs w:val="0"/>
          <w:i w:val="0"/>
          <w:iCs w:val="0"/>
        </w:rPr>
        <w:t>197</w:t>
      </w:r>
      <w:r w:rsidR="009D52DF" w:rsidRPr="0029212B">
        <w:rPr>
          <w:rStyle w:val="SUBST"/>
          <w:bCs w:val="0"/>
          <w:i w:val="0"/>
          <w:iCs w:val="0"/>
        </w:rPr>
        <w:t>3</w:t>
      </w:r>
    </w:p>
    <w:p w:rsidR="000D388F" w:rsidRPr="0029212B" w:rsidRDefault="000D388F" w:rsidP="00045914">
      <w:pPr>
        <w:pStyle w:val="a7"/>
        <w:snapToGrid w:val="0"/>
        <w:spacing w:before="0"/>
        <w:ind w:left="200"/>
        <w:rPr>
          <w:rStyle w:val="SUBST"/>
          <w:bCs w:val="0"/>
          <w:i w:val="0"/>
          <w:iCs w:val="0"/>
        </w:rPr>
      </w:pPr>
      <w:r w:rsidRPr="0029212B">
        <w:rPr>
          <w:rStyle w:val="SUBST"/>
          <w:bCs w:val="0"/>
          <w:i w:val="0"/>
          <w:iCs w:val="0"/>
        </w:rPr>
        <w:t>Должности за последние 5 лет:</w:t>
      </w:r>
    </w:p>
    <w:p w:rsidR="009D52DF" w:rsidRPr="002D1BB5" w:rsidRDefault="002D1BB5" w:rsidP="00045914">
      <w:pPr>
        <w:snapToGrid w:val="0"/>
        <w:spacing w:before="0"/>
        <w:rPr>
          <w:i/>
        </w:rPr>
      </w:pPr>
      <w:r w:rsidRPr="002D1BB5">
        <w:rPr>
          <w:i/>
        </w:rPr>
        <w:t>Специалист отдела ценных бумаг ООО «Факторинговая компания «АФК»  (03.2003-03.2007)</w:t>
      </w:r>
    </w:p>
    <w:p w:rsidR="002D1BB5" w:rsidRPr="002D1BB5" w:rsidRDefault="002D1BB5" w:rsidP="00045914">
      <w:pPr>
        <w:snapToGrid w:val="0"/>
        <w:spacing w:before="0"/>
        <w:rPr>
          <w:i/>
        </w:rPr>
      </w:pPr>
      <w:r w:rsidRPr="002D1BB5">
        <w:rPr>
          <w:i/>
        </w:rPr>
        <w:t>Менеджер проекта в Инвестиционном отделе ООО «ПрофГрупБизнес» (03.2007-02.2008)</w:t>
      </w:r>
    </w:p>
    <w:p w:rsidR="002D1BB5" w:rsidRPr="002D1BB5" w:rsidRDefault="002D1BB5" w:rsidP="00045914">
      <w:pPr>
        <w:snapToGrid w:val="0"/>
        <w:spacing w:before="0"/>
        <w:rPr>
          <w:i/>
        </w:rPr>
      </w:pPr>
      <w:r w:rsidRPr="002D1BB5">
        <w:rPr>
          <w:i/>
        </w:rPr>
        <w:t>Менеджер проекта ООО «Инвест Проект» (03.2008-07. 2008)</w:t>
      </w:r>
    </w:p>
    <w:p w:rsidR="002D1BB5" w:rsidRPr="002D1BB5" w:rsidRDefault="002D1BB5" w:rsidP="002D1BB5">
      <w:pPr>
        <w:snapToGrid w:val="0"/>
        <w:spacing w:before="0"/>
        <w:rPr>
          <w:i/>
        </w:rPr>
      </w:pPr>
      <w:r w:rsidRPr="002D1BB5">
        <w:rPr>
          <w:i/>
        </w:rPr>
        <w:t>Менеджер проектов «Гледен Инвест» ( 07. 2008-по наст. время)</w:t>
      </w:r>
    </w:p>
    <w:p w:rsidR="000D388F" w:rsidRPr="00461A5E" w:rsidRDefault="000D388F" w:rsidP="00045914">
      <w:pPr>
        <w:snapToGrid w:val="0"/>
        <w:spacing w:before="0"/>
        <w:rPr>
          <w:color w:val="000000"/>
        </w:rPr>
      </w:pPr>
      <w:r w:rsidRPr="00461A5E">
        <w:rPr>
          <w:b/>
          <w:color w:val="000000"/>
        </w:rPr>
        <w:t>Доля в уставном капитале эмитента:</w:t>
      </w:r>
      <w:r w:rsidRPr="00461A5E">
        <w:rPr>
          <w:color w:val="000000"/>
        </w:rPr>
        <w:t xml:space="preserve"> </w:t>
      </w:r>
      <w:r w:rsidRPr="00461A5E">
        <w:rPr>
          <w:i/>
          <w:color w:val="000000"/>
        </w:rPr>
        <w:t>доли не имеет</w:t>
      </w:r>
    </w:p>
    <w:p w:rsidR="000D388F" w:rsidRPr="00461A5E" w:rsidRDefault="000D388F" w:rsidP="00045914">
      <w:pPr>
        <w:snapToGrid w:val="0"/>
        <w:spacing w:before="0"/>
        <w:rPr>
          <w:b/>
          <w:color w:val="000000"/>
        </w:rPr>
      </w:pPr>
      <w:r w:rsidRPr="00461A5E">
        <w:rPr>
          <w:b/>
          <w:color w:val="000000"/>
        </w:rPr>
        <w:t>Доли в дочерних/зависимых обществах эмитента:</w:t>
      </w:r>
      <w:r w:rsidR="00FC4F17" w:rsidRPr="00461A5E">
        <w:rPr>
          <w:b/>
          <w:color w:val="000000"/>
        </w:rPr>
        <w:t xml:space="preserve"> </w:t>
      </w:r>
      <w:r w:rsidRPr="00461A5E">
        <w:rPr>
          <w:rStyle w:val="SUBST"/>
          <w:b w:val="0"/>
          <w:color w:val="000000"/>
        </w:rPr>
        <w:t>долей не имеет</w:t>
      </w:r>
    </w:p>
    <w:p w:rsidR="000D388F" w:rsidRPr="00461A5E" w:rsidRDefault="000D388F" w:rsidP="00045914">
      <w:pPr>
        <w:snapToGrid w:val="0"/>
        <w:spacing w:before="0"/>
        <w:rPr>
          <w:b/>
          <w:color w:val="000000"/>
        </w:rPr>
      </w:pPr>
      <w:r w:rsidRPr="00461A5E">
        <w:rPr>
          <w:b/>
          <w:color w:val="000000"/>
        </w:rPr>
        <w:t>Вознаграждения, выплаченные за отчетный квартал:</w:t>
      </w:r>
    </w:p>
    <w:p w:rsidR="000D388F" w:rsidRPr="00461A5E" w:rsidRDefault="000D388F" w:rsidP="00045914">
      <w:pPr>
        <w:pStyle w:val="a7"/>
        <w:snapToGrid w:val="0"/>
        <w:spacing w:before="0"/>
        <w:ind w:left="200"/>
        <w:rPr>
          <w:rStyle w:val="SUBST"/>
          <w:b w:val="0"/>
          <w:color w:val="000000"/>
        </w:rPr>
      </w:pPr>
      <w:r w:rsidRPr="00461A5E">
        <w:rPr>
          <w:rStyle w:val="SUBST"/>
          <w:b w:val="0"/>
          <w:color w:val="000000"/>
        </w:rPr>
        <w:t>Данная информация является конфиденциальной</w:t>
      </w:r>
    </w:p>
    <w:p w:rsidR="009D52DF" w:rsidRDefault="009D52DF" w:rsidP="00045914">
      <w:pPr>
        <w:pStyle w:val="a7"/>
        <w:snapToGrid w:val="0"/>
        <w:spacing w:before="0"/>
        <w:rPr>
          <w:color w:val="0000FF"/>
        </w:rPr>
      </w:pPr>
      <w:r>
        <w:rPr>
          <w:color w:val="0000FF"/>
        </w:rPr>
        <w:lastRenderedPageBreak/>
        <w:tab/>
      </w:r>
      <w:r>
        <w:rPr>
          <w:color w:val="0000FF"/>
        </w:rPr>
        <w:tab/>
      </w:r>
      <w:r>
        <w:rPr>
          <w:color w:val="0000FF"/>
        </w:rPr>
        <w:tab/>
      </w:r>
      <w:r>
        <w:rPr>
          <w:color w:val="0000FF"/>
        </w:rPr>
        <w:tab/>
      </w:r>
      <w:r>
        <w:rPr>
          <w:color w:val="0000FF"/>
        </w:rPr>
        <w:tab/>
      </w:r>
    </w:p>
    <w:p w:rsidR="000D388F" w:rsidRPr="0029212B" w:rsidRDefault="009D52DF" w:rsidP="009D52DF">
      <w:pPr>
        <w:pStyle w:val="a7"/>
        <w:snapToGrid w:val="0"/>
        <w:spacing w:before="0"/>
        <w:ind w:firstLine="200"/>
        <w:jc w:val="center"/>
        <w:rPr>
          <w:i/>
          <w:u w:val="single"/>
        </w:rPr>
      </w:pPr>
      <w:r w:rsidRPr="0029212B">
        <w:rPr>
          <w:i/>
          <w:u w:val="single"/>
        </w:rPr>
        <w:t>Махнырь Александр Борисович</w:t>
      </w:r>
    </w:p>
    <w:p w:rsidR="009D52DF" w:rsidRPr="0029212B" w:rsidRDefault="009D52DF" w:rsidP="00045914">
      <w:pPr>
        <w:pStyle w:val="a7"/>
        <w:snapToGrid w:val="0"/>
        <w:spacing w:before="0"/>
      </w:pPr>
    </w:p>
    <w:p w:rsidR="000D388F" w:rsidRPr="0029212B" w:rsidRDefault="000D388F" w:rsidP="00045914">
      <w:pPr>
        <w:spacing w:before="0"/>
        <w:rPr>
          <w:b/>
        </w:rPr>
      </w:pPr>
      <w:r w:rsidRPr="0029212B">
        <w:rPr>
          <w:b/>
        </w:rPr>
        <w:t>Год рождения:</w:t>
      </w:r>
      <w:r w:rsidRPr="0029212B">
        <w:rPr>
          <w:b/>
          <w:i/>
        </w:rPr>
        <w:t xml:space="preserve"> </w:t>
      </w:r>
      <w:r w:rsidR="0096136B" w:rsidRPr="0029212B">
        <w:rPr>
          <w:b/>
        </w:rPr>
        <w:t>19</w:t>
      </w:r>
      <w:r w:rsidR="009D52DF" w:rsidRPr="0029212B">
        <w:rPr>
          <w:b/>
        </w:rPr>
        <w:t>72</w:t>
      </w:r>
    </w:p>
    <w:p w:rsidR="000D388F" w:rsidRPr="0029212B" w:rsidRDefault="000D388F" w:rsidP="00045914">
      <w:pPr>
        <w:snapToGrid w:val="0"/>
        <w:spacing w:before="0"/>
        <w:rPr>
          <w:b/>
        </w:rPr>
      </w:pPr>
      <w:r w:rsidRPr="0029212B">
        <w:rPr>
          <w:b/>
        </w:rPr>
        <w:t>Должности за последние 5 лет:</w:t>
      </w:r>
    </w:p>
    <w:p w:rsidR="00A44ADA" w:rsidRPr="009F3F48" w:rsidRDefault="00A44ADA" w:rsidP="00045914">
      <w:pPr>
        <w:snapToGrid w:val="0"/>
        <w:spacing w:before="0"/>
        <w:rPr>
          <w:i/>
        </w:rPr>
      </w:pPr>
      <w:r w:rsidRPr="00A44ADA">
        <w:rPr>
          <w:i/>
        </w:rPr>
        <w:t xml:space="preserve">Старший специалист </w:t>
      </w:r>
      <w:r w:rsidRPr="00A44ADA">
        <w:rPr>
          <w:i/>
          <w:sz w:val="24"/>
          <w:szCs w:val="24"/>
        </w:rPr>
        <w:t xml:space="preserve">ЗАО «Инвестиционная компания» «РОСБИЛДИНГ» </w:t>
      </w:r>
      <w:r w:rsidRPr="009F3F48">
        <w:rPr>
          <w:i/>
        </w:rPr>
        <w:t>(06.2003-03.2004)</w:t>
      </w:r>
    </w:p>
    <w:p w:rsidR="00A44ADA" w:rsidRPr="00A44ADA" w:rsidRDefault="00A44ADA" w:rsidP="00045914">
      <w:pPr>
        <w:snapToGrid w:val="0"/>
        <w:spacing w:before="0"/>
        <w:rPr>
          <w:i/>
        </w:rPr>
      </w:pPr>
      <w:r w:rsidRPr="00A44ADA">
        <w:rPr>
          <w:i/>
        </w:rPr>
        <w:t>Менеджер по приобретению предприятий ЗАО «Холдинговая компания» «Ведис» (03.2004-06.2004)</w:t>
      </w:r>
    </w:p>
    <w:p w:rsidR="00A44ADA" w:rsidRPr="00A44ADA" w:rsidRDefault="00A44ADA" w:rsidP="00045914">
      <w:pPr>
        <w:snapToGrid w:val="0"/>
        <w:spacing w:before="0"/>
        <w:rPr>
          <w:i/>
        </w:rPr>
      </w:pPr>
      <w:r w:rsidRPr="00A44ADA">
        <w:rPr>
          <w:i/>
        </w:rPr>
        <w:t>Руководитель проекта ЗАО «Нерль» (07.2004-03.2007)</w:t>
      </w:r>
    </w:p>
    <w:p w:rsidR="00A44ADA" w:rsidRPr="00A44ADA" w:rsidRDefault="00A44ADA" w:rsidP="00045914">
      <w:pPr>
        <w:snapToGrid w:val="0"/>
        <w:spacing w:before="0"/>
        <w:rPr>
          <w:i/>
        </w:rPr>
      </w:pPr>
      <w:r w:rsidRPr="00A44ADA">
        <w:rPr>
          <w:i/>
        </w:rPr>
        <w:t>Заместитель начальника инвестиционного отдела ЗАО «ПрофГруппБизнес» 03.2007-02.2008)</w:t>
      </w:r>
    </w:p>
    <w:p w:rsidR="00A44ADA" w:rsidRPr="00A44ADA" w:rsidRDefault="00A44ADA" w:rsidP="00A44ADA">
      <w:pPr>
        <w:snapToGrid w:val="0"/>
        <w:spacing w:before="0"/>
        <w:rPr>
          <w:i/>
        </w:rPr>
      </w:pPr>
      <w:r w:rsidRPr="00A44ADA">
        <w:rPr>
          <w:i/>
        </w:rPr>
        <w:t>Заместитель начальника инвестиционного отдела ООО «Инвест проект» 03.2008-07.2008)</w:t>
      </w:r>
    </w:p>
    <w:p w:rsidR="00A44ADA" w:rsidRPr="00A44ADA" w:rsidRDefault="00A44ADA" w:rsidP="00A44ADA">
      <w:pPr>
        <w:snapToGrid w:val="0"/>
        <w:spacing w:before="0"/>
        <w:rPr>
          <w:i/>
        </w:rPr>
      </w:pPr>
      <w:r w:rsidRPr="00A44ADA">
        <w:rPr>
          <w:i/>
        </w:rPr>
        <w:t>Руководитель проектов ООО «Гледен Инвест» (07.2008</w:t>
      </w:r>
      <w:r>
        <w:rPr>
          <w:i/>
        </w:rPr>
        <w:t xml:space="preserve">- </w:t>
      </w:r>
      <w:r w:rsidRPr="00A44ADA">
        <w:rPr>
          <w:i/>
        </w:rPr>
        <w:t xml:space="preserve"> по наст.время)</w:t>
      </w:r>
    </w:p>
    <w:p w:rsidR="00A44ADA" w:rsidRPr="009D52DF" w:rsidRDefault="00A44ADA" w:rsidP="00045914">
      <w:pPr>
        <w:snapToGrid w:val="0"/>
        <w:spacing w:before="0"/>
        <w:rPr>
          <w:b/>
          <w:color w:val="FF0000"/>
        </w:rPr>
      </w:pPr>
    </w:p>
    <w:p w:rsidR="00523923" w:rsidRPr="00523923" w:rsidRDefault="00523923" w:rsidP="00045914">
      <w:pPr>
        <w:snapToGrid w:val="0"/>
        <w:spacing w:before="0"/>
        <w:rPr>
          <w:b/>
          <w:color w:val="000000"/>
        </w:rPr>
      </w:pPr>
    </w:p>
    <w:p w:rsidR="000D388F" w:rsidRPr="00523923" w:rsidRDefault="000D388F" w:rsidP="00045914">
      <w:pPr>
        <w:snapToGrid w:val="0"/>
        <w:spacing w:before="0"/>
        <w:rPr>
          <w:b/>
          <w:i/>
          <w:color w:val="000000"/>
        </w:rPr>
      </w:pPr>
      <w:r w:rsidRPr="00523923">
        <w:rPr>
          <w:b/>
          <w:color w:val="000000"/>
        </w:rPr>
        <w:t xml:space="preserve">Доля в уставном капитале эмитента: </w:t>
      </w:r>
      <w:r w:rsidRPr="00523923">
        <w:rPr>
          <w:i/>
          <w:color w:val="000000"/>
        </w:rPr>
        <w:t>не имеет</w:t>
      </w:r>
    </w:p>
    <w:p w:rsidR="000D388F" w:rsidRPr="00523923" w:rsidRDefault="000D388F" w:rsidP="00045914">
      <w:pPr>
        <w:snapToGrid w:val="0"/>
        <w:spacing w:before="0"/>
        <w:rPr>
          <w:b/>
          <w:color w:val="000000"/>
        </w:rPr>
      </w:pPr>
      <w:r w:rsidRPr="00523923">
        <w:rPr>
          <w:b/>
          <w:color w:val="000000"/>
        </w:rPr>
        <w:t>Доли в дочерних/зависимых обществах эмитента:</w:t>
      </w:r>
    </w:p>
    <w:p w:rsidR="000D388F" w:rsidRPr="00523923" w:rsidRDefault="000D388F" w:rsidP="00045914">
      <w:pPr>
        <w:snapToGrid w:val="0"/>
        <w:spacing w:before="0"/>
        <w:rPr>
          <w:b/>
          <w:color w:val="000000"/>
        </w:rPr>
      </w:pPr>
      <w:r w:rsidRPr="00523923">
        <w:rPr>
          <w:rStyle w:val="SUBST"/>
          <w:b w:val="0"/>
          <w:color w:val="000000"/>
        </w:rPr>
        <w:t>долей не имеет</w:t>
      </w:r>
    </w:p>
    <w:p w:rsidR="000D388F" w:rsidRPr="00523923" w:rsidRDefault="000D388F" w:rsidP="00045914">
      <w:pPr>
        <w:snapToGrid w:val="0"/>
        <w:spacing w:before="0"/>
        <w:rPr>
          <w:b/>
          <w:color w:val="000000"/>
        </w:rPr>
      </w:pPr>
      <w:r w:rsidRPr="00523923">
        <w:rPr>
          <w:b/>
          <w:color w:val="000000"/>
        </w:rPr>
        <w:t>Вознаграждения, выплаченные за отчетный квартал:</w:t>
      </w:r>
    </w:p>
    <w:p w:rsidR="000D388F" w:rsidRPr="00523923" w:rsidRDefault="000D388F" w:rsidP="00045914">
      <w:pPr>
        <w:spacing w:before="0"/>
        <w:rPr>
          <w:b/>
          <w:i/>
          <w:color w:val="000000"/>
        </w:rPr>
      </w:pPr>
      <w:r w:rsidRPr="00523923">
        <w:rPr>
          <w:rStyle w:val="SUBST"/>
          <w:b w:val="0"/>
          <w:color w:val="000000"/>
        </w:rPr>
        <w:t>Данная информация является конфиденциальной</w:t>
      </w:r>
    </w:p>
    <w:p w:rsidR="000D388F" w:rsidRDefault="000D388F" w:rsidP="00045914">
      <w:pPr>
        <w:spacing w:before="0"/>
        <w:rPr>
          <w:color w:val="0000FF"/>
        </w:rPr>
      </w:pPr>
    </w:p>
    <w:p w:rsidR="00641EF7" w:rsidRPr="0029212B" w:rsidRDefault="009D52DF" w:rsidP="00641EF7">
      <w:pPr>
        <w:widowControl/>
        <w:spacing w:before="0"/>
        <w:jc w:val="center"/>
        <w:rPr>
          <w:i/>
          <w:sz w:val="24"/>
          <w:szCs w:val="24"/>
          <w:u w:val="single"/>
        </w:rPr>
      </w:pPr>
      <w:r w:rsidRPr="0029212B">
        <w:rPr>
          <w:i/>
          <w:sz w:val="24"/>
          <w:szCs w:val="24"/>
          <w:u w:val="single"/>
        </w:rPr>
        <w:t>Савелов Марат Маратович</w:t>
      </w:r>
    </w:p>
    <w:p w:rsidR="00641EF7" w:rsidRPr="0029212B" w:rsidRDefault="00641EF7" w:rsidP="00641EF7">
      <w:pPr>
        <w:snapToGrid w:val="0"/>
        <w:spacing w:before="0"/>
        <w:rPr>
          <w:b/>
          <w:bCs/>
          <w:i/>
          <w:iCs/>
        </w:rPr>
      </w:pPr>
      <w:r w:rsidRPr="0029212B">
        <w:rPr>
          <w:b/>
        </w:rPr>
        <w:t xml:space="preserve">Год рождения: </w:t>
      </w:r>
      <w:r w:rsidR="009D52DF" w:rsidRPr="0029212B">
        <w:rPr>
          <w:b/>
        </w:rPr>
        <w:t>1979</w:t>
      </w:r>
    </w:p>
    <w:p w:rsidR="00641EF7" w:rsidRPr="0029212B" w:rsidRDefault="00641EF7" w:rsidP="00641EF7">
      <w:pPr>
        <w:spacing w:before="0"/>
        <w:ind w:left="180"/>
        <w:jc w:val="both"/>
        <w:rPr>
          <w:b/>
        </w:rPr>
      </w:pPr>
      <w:r w:rsidRPr="0029212B">
        <w:rPr>
          <w:b/>
        </w:rPr>
        <w:t>Должности за последние 5 лет:</w:t>
      </w:r>
    </w:p>
    <w:p w:rsidR="009A1483" w:rsidRPr="00A62879" w:rsidRDefault="00FA6742" w:rsidP="00641EF7">
      <w:pPr>
        <w:spacing w:before="0"/>
        <w:ind w:left="180"/>
        <w:jc w:val="both"/>
        <w:rPr>
          <w:i/>
        </w:rPr>
      </w:pPr>
      <w:r w:rsidRPr="00A62879">
        <w:rPr>
          <w:i/>
        </w:rPr>
        <w:t>Младший юрисконсульт ООО «Стар Дистрибьюшн Компани» (06.2003-08.2003)</w:t>
      </w:r>
    </w:p>
    <w:p w:rsidR="00FA6742" w:rsidRPr="00A62879" w:rsidRDefault="00FA6742" w:rsidP="00641EF7">
      <w:pPr>
        <w:spacing w:before="0"/>
        <w:ind w:left="180"/>
        <w:jc w:val="both"/>
        <w:rPr>
          <w:i/>
        </w:rPr>
      </w:pPr>
      <w:r w:rsidRPr="00A62879">
        <w:rPr>
          <w:i/>
        </w:rPr>
        <w:t>Юрист отдела правового обеспечения Некоммерческого партнерства «Администратор торговой системы оптового рынка электроэнергии Единой энергетической системы» (08.2003-12.2003)</w:t>
      </w:r>
    </w:p>
    <w:p w:rsidR="00FA6742" w:rsidRPr="00A62879" w:rsidRDefault="00FA6742" w:rsidP="00641EF7">
      <w:pPr>
        <w:spacing w:before="0"/>
        <w:ind w:left="180"/>
        <w:jc w:val="both"/>
        <w:rPr>
          <w:i/>
        </w:rPr>
      </w:pPr>
      <w:r w:rsidRPr="00A62879">
        <w:rPr>
          <w:i/>
        </w:rPr>
        <w:t>Юрисконсульт ГУП «Ремикс» (12.2003-06.2004)</w:t>
      </w:r>
    </w:p>
    <w:p w:rsidR="00FA6742" w:rsidRPr="00A62879" w:rsidRDefault="00FA6742" w:rsidP="00641EF7">
      <w:pPr>
        <w:spacing w:before="0"/>
        <w:ind w:left="180"/>
        <w:jc w:val="both"/>
        <w:rPr>
          <w:i/>
        </w:rPr>
      </w:pPr>
      <w:r w:rsidRPr="00A62879">
        <w:rPr>
          <w:i/>
        </w:rPr>
        <w:t>Помощник адвоката Коллегии адвокатов «Муранов,Черняков и Партнеры» (07.2004-09.2005)</w:t>
      </w:r>
    </w:p>
    <w:p w:rsidR="00FA6742" w:rsidRPr="00A62879" w:rsidRDefault="00FA6742" w:rsidP="00641EF7">
      <w:pPr>
        <w:spacing w:before="0"/>
        <w:ind w:left="180"/>
        <w:jc w:val="both"/>
        <w:rPr>
          <w:i/>
        </w:rPr>
      </w:pPr>
      <w:r w:rsidRPr="00A62879">
        <w:rPr>
          <w:i/>
        </w:rPr>
        <w:t>Менеджер департамента налогов и права Московского представительства «Делойт и Туш Риджинал консалтинг Сервисис Лимитед» (12.2005-06.2007)</w:t>
      </w:r>
    </w:p>
    <w:p w:rsidR="00FA6742" w:rsidRPr="00A62879" w:rsidRDefault="00FA6742" w:rsidP="00641EF7">
      <w:pPr>
        <w:spacing w:before="0"/>
        <w:ind w:left="180"/>
        <w:jc w:val="both"/>
        <w:rPr>
          <w:i/>
        </w:rPr>
      </w:pPr>
      <w:r w:rsidRPr="00A62879">
        <w:rPr>
          <w:i/>
        </w:rPr>
        <w:t>Начальник отдела по корпоративной структуре и сопровождению проектов ЗАО «Нерль» (06.2007-05.2008)</w:t>
      </w:r>
    </w:p>
    <w:p w:rsidR="00FA6742" w:rsidRPr="00A62879" w:rsidRDefault="00A62879" w:rsidP="00641EF7">
      <w:pPr>
        <w:spacing w:before="0"/>
        <w:ind w:left="180"/>
        <w:jc w:val="both"/>
        <w:rPr>
          <w:i/>
        </w:rPr>
      </w:pPr>
      <w:r w:rsidRPr="00A62879">
        <w:rPr>
          <w:i/>
        </w:rPr>
        <w:t>Начальник отдела по корпоративной структуре и сопровождению проектов ООО</w:t>
      </w:r>
      <w:r>
        <w:rPr>
          <w:i/>
        </w:rPr>
        <w:t xml:space="preserve"> «</w:t>
      </w:r>
      <w:r w:rsidRPr="00A62879">
        <w:rPr>
          <w:i/>
        </w:rPr>
        <w:t xml:space="preserve">Гледен Инвест» (05.2008-по наст.время) </w:t>
      </w:r>
    </w:p>
    <w:p w:rsidR="00FA6742" w:rsidRPr="00FA6742" w:rsidRDefault="00FA6742" w:rsidP="00641EF7">
      <w:pPr>
        <w:spacing w:before="0"/>
        <w:ind w:left="180"/>
        <w:jc w:val="both"/>
        <w:rPr>
          <w:b/>
          <w:i/>
          <w:color w:val="FF0000"/>
        </w:rPr>
      </w:pPr>
    </w:p>
    <w:p w:rsidR="00641EF7" w:rsidRPr="00CD0103" w:rsidRDefault="00641EF7" w:rsidP="00641EF7">
      <w:pPr>
        <w:snapToGrid w:val="0"/>
        <w:spacing w:before="0"/>
        <w:rPr>
          <w:b/>
          <w:color w:val="000000"/>
        </w:rPr>
      </w:pPr>
      <w:r w:rsidRPr="00CD0103">
        <w:rPr>
          <w:b/>
          <w:color w:val="000000"/>
        </w:rPr>
        <w:t xml:space="preserve">Доля в уставном капитале эмитента: </w:t>
      </w:r>
      <w:r w:rsidRPr="00CD0103">
        <w:rPr>
          <w:i/>
          <w:color w:val="000000"/>
        </w:rPr>
        <w:t>доли не имеет</w:t>
      </w:r>
    </w:p>
    <w:p w:rsidR="00641EF7" w:rsidRPr="00CD0103" w:rsidRDefault="00641EF7" w:rsidP="00641EF7">
      <w:pPr>
        <w:snapToGrid w:val="0"/>
        <w:spacing w:before="0"/>
        <w:rPr>
          <w:b/>
          <w:color w:val="000000"/>
        </w:rPr>
      </w:pPr>
      <w:r w:rsidRPr="00CD0103">
        <w:rPr>
          <w:b/>
          <w:color w:val="000000"/>
        </w:rPr>
        <w:t xml:space="preserve">Доли в дочерних/зависимых обществах эмитента: </w:t>
      </w:r>
      <w:r w:rsidRPr="00CD0103">
        <w:rPr>
          <w:rStyle w:val="SUBST"/>
          <w:b w:val="0"/>
          <w:color w:val="000000"/>
        </w:rPr>
        <w:t>долей не имеет</w:t>
      </w:r>
    </w:p>
    <w:p w:rsidR="00641EF7" w:rsidRPr="00CD0103" w:rsidRDefault="00641EF7" w:rsidP="00641EF7">
      <w:pPr>
        <w:snapToGrid w:val="0"/>
        <w:spacing w:before="0"/>
        <w:rPr>
          <w:b/>
          <w:color w:val="000000"/>
        </w:rPr>
      </w:pPr>
      <w:r w:rsidRPr="00CD0103">
        <w:rPr>
          <w:b/>
          <w:color w:val="000000"/>
        </w:rPr>
        <w:t xml:space="preserve">Вознаграждения, выплаченные за отчетный квартал: </w:t>
      </w:r>
    </w:p>
    <w:p w:rsidR="00641EF7" w:rsidRPr="00CD0103" w:rsidRDefault="00641EF7" w:rsidP="00641EF7">
      <w:pPr>
        <w:snapToGrid w:val="0"/>
        <w:spacing w:before="0"/>
        <w:rPr>
          <w:rStyle w:val="SUBST"/>
          <w:b w:val="0"/>
          <w:bCs w:val="0"/>
          <w:i w:val="0"/>
          <w:iCs w:val="0"/>
          <w:color w:val="000000"/>
        </w:rPr>
      </w:pPr>
      <w:r w:rsidRPr="00CD0103">
        <w:rPr>
          <w:rStyle w:val="SUBST"/>
          <w:b w:val="0"/>
          <w:color w:val="000000"/>
        </w:rPr>
        <w:t>Данная информация является конфиденциальной</w:t>
      </w:r>
    </w:p>
    <w:p w:rsidR="00641EF7" w:rsidRPr="003B558B" w:rsidRDefault="00641EF7" w:rsidP="00641EF7">
      <w:pPr>
        <w:spacing w:before="0"/>
        <w:ind w:left="0"/>
        <w:rPr>
          <w:color w:val="0000FF"/>
        </w:rPr>
      </w:pPr>
    </w:p>
    <w:p w:rsidR="000D388F" w:rsidRPr="00C56AAF" w:rsidRDefault="000D388F" w:rsidP="00045914">
      <w:pPr>
        <w:spacing w:before="0"/>
        <w:ind w:left="2832" w:firstLine="708"/>
        <w:rPr>
          <w:i/>
          <w:u w:val="single"/>
        </w:rPr>
      </w:pPr>
      <w:r w:rsidRPr="00C56AAF">
        <w:rPr>
          <w:i/>
          <w:u w:val="single"/>
        </w:rPr>
        <w:t>Павлова Елена Алексеевна</w:t>
      </w:r>
    </w:p>
    <w:p w:rsidR="000D388F" w:rsidRPr="00C56AAF" w:rsidRDefault="000D388F" w:rsidP="00045914">
      <w:pPr>
        <w:spacing w:before="0"/>
        <w:rPr>
          <w:b/>
          <w:i/>
        </w:rPr>
      </w:pPr>
      <w:r w:rsidRPr="00C56AAF">
        <w:rPr>
          <w:b/>
        </w:rPr>
        <w:t xml:space="preserve">Год рождения: </w:t>
      </w:r>
      <w:r w:rsidRPr="00C56AAF">
        <w:rPr>
          <w:i/>
        </w:rPr>
        <w:t>1952</w:t>
      </w:r>
    </w:p>
    <w:p w:rsidR="000D388F" w:rsidRPr="00C56AAF" w:rsidRDefault="000D388F" w:rsidP="00045914">
      <w:pPr>
        <w:spacing w:before="0"/>
        <w:rPr>
          <w:b/>
        </w:rPr>
      </w:pPr>
      <w:r w:rsidRPr="00C56AAF">
        <w:rPr>
          <w:b/>
        </w:rPr>
        <w:t>Должности за последние 5 лет:</w:t>
      </w:r>
    </w:p>
    <w:p w:rsidR="000D388F" w:rsidRPr="00C56AAF" w:rsidRDefault="000D388F" w:rsidP="00045914">
      <w:pPr>
        <w:spacing w:before="0"/>
        <w:rPr>
          <w:i/>
          <w:sz w:val="24"/>
          <w:szCs w:val="24"/>
        </w:rPr>
      </w:pPr>
      <w:r w:rsidRPr="00C56AAF">
        <w:rPr>
          <w:i/>
          <w:sz w:val="24"/>
          <w:szCs w:val="24"/>
        </w:rPr>
        <w:t>Начальник отдела корпоративного развития ООО ТПГ «Московское речное пароходство» (</w:t>
      </w:r>
      <w:r w:rsidR="0002292B">
        <w:rPr>
          <w:i/>
          <w:sz w:val="24"/>
          <w:szCs w:val="24"/>
        </w:rPr>
        <w:t xml:space="preserve"> 06. </w:t>
      </w:r>
      <w:r w:rsidRPr="00C56AAF">
        <w:rPr>
          <w:i/>
          <w:sz w:val="24"/>
          <w:szCs w:val="24"/>
        </w:rPr>
        <w:t>2004</w:t>
      </w:r>
      <w:r w:rsidR="00CA01A3">
        <w:rPr>
          <w:i/>
          <w:sz w:val="24"/>
          <w:szCs w:val="24"/>
        </w:rPr>
        <w:t>г.</w:t>
      </w:r>
      <w:r w:rsidRPr="00C56AAF">
        <w:rPr>
          <w:i/>
          <w:sz w:val="24"/>
          <w:szCs w:val="24"/>
        </w:rPr>
        <w:t xml:space="preserve"> –</w:t>
      </w:r>
      <w:r w:rsidR="0002292B">
        <w:rPr>
          <w:i/>
          <w:sz w:val="24"/>
          <w:szCs w:val="24"/>
        </w:rPr>
        <w:t xml:space="preserve"> по </w:t>
      </w:r>
      <w:r w:rsidRPr="00C56AAF">
        <w:rPr>
          <w:i/>
          <w:sz w:val="24"/>
          <w:szCs w:val="24"/>
        </w:rPr>
        <w:t xml:space="preserve"> наст. время)</w:t>
      </w:r>
    </w:p>
    <w:p w:rsidR="000D388F" w:rsidRPr="00C56AAF" w:rsidRDefault="000D388F" w:rsidP="00045914">
      <w:pPr>
        <w:spacing w:before="0"/>
        <w:rPr>
          <w:b/>
          <w:i/>
        </w:rPr>
      </w:pPr>
      <w:r w:rsidRPr="00C56AAF">
        <w:rPr>
          <w:b/>
          <w:i/>
        </w:rPr>
        <w:t xml:space="preserve"> </w:t>
      </w:r>
    </w:p>
    <w:p w:rsidR="000D388F" w:rsidRPr="00C56AAF" w:rsidRDefault="000D388F" w:rsidP="00045914">
      <w:pPr>
        <w:snapToGrid w:val="0"/>
        <w:spacing w:before="0"/>
        <w:rPr>
          <w:b/>
          <w:i/>
        </w:rPr>
      </w:pPr>
      <w:r w:rsidRPr="00C56AAF">
        <w:rPr>
          <w:b/>
        </w:rPr>
        <w:t xml:space="preserve">Доля в уставном капитале эмитента: </w:t>
      </w:r>
      <w:r w:rsidRPr="00C56AAF">
        <w:rPr>
          <w:i/>
        </w:rPr>
        <w:t>не имеет</w:t>
      </w:r>
    </w:p>
    <w:p w:rsidR="000D388F" w:rsidRPr="00C56AAF" w:rsidRDefault="000D388F" w:rsidP="00045914">
      <w:pPr>
        <w:snapToGrid w:val="0"/>
        <w:spacing w:before="0"/>
        <w:rPr>
          <w:b/>
        </w:rPr>
      </w:pPr>
      <w:r w:rsidRPr="00C56AAF">
        <w:rPr>
          <w:b/>
        </w:rPr>
        <w:t>Доли в дочерних/зависимых обществах эмитента:</w:t>
      </w:r>
      <w:r w:rsidR="00FC4F17" w:rsidRPr="00C56AAF">
        <w:rPr>
          <w:b/>
        </w:rPr>
        <w:t xml:space="preserve"> </w:t>
      </w:r>
      <w:r w:rsidRPr="00C56AAF">
        <w:rPr>
          <w:rStyle w:val="SUBST"/>
          <w:b w:val="0"/>
        </w:rPr>
        <w:t>долей не имеет</w:t>
      </w:r>
    </w:p>
    <w:p w:rsidR="000D388F" w:rsidRPr="00C56AAF" w:rsidRDefault="000D388F" w:rsidP="00045914">
      <w:pPr>
        <w:snapToGrid w:val="0"/>
        <w:spacing w:before="0"/>
        <w:rPr>
          <w:b/>
        </w:rPr>
      </w:pPr>
      <w:r w:rsidRPr="00C56AAF">
        <w:rPr>
          <w:b/>
        </w:rPr>
        <w:t>Вознаграждения, выплаченные за отчетный квартал:</w:t>
      </w:r>
    </w:p>
    <w:p w:rsidR="000D388F" w:rsidRPr="00C56AAF" w:rsidRDefault="000D388F" w:rsidP="00045914">
      <w:pPr>
        <w:spacing w:before="0"/>
        <w:rPr>
          <w:b/>
          <w:i/>
        </w:rPr>
      </w:pPr>
      <w:r w:rsidRPr="00C56AAF">
        <w:rPr>
          <w:rStyle w:val="SUBST"/>
          <w:b w:val="0"/>
        </w:rPr>
        <w:t>Данная информация является конфиденциальной</w:t>
      </w:r>
    </w:p>
    <w:p w:rsidR="000D388F" w:rsidRPr="00C56AAF" w:rsidRDefault="000D388F" w:rsidP="00045914">
      <w:pPr>
        <w:spacing w:before="0"/>
        <w:rPr>
          <w:b/>
          <w:i/>
          <w:color w:val="FF0000"/>
        </w:rPr>
      </w:pPr>
    </w:p>
    <w:p w:rsidR="00775CA6" w:rsidRPr="00775CA6" w:rsidRDefault="00775CA6" w:rsidP="00775CA6">
      <w:pPr>
        <w:ind w:left="3032" w:firstLine="508"/>
        <w:rPr>
          <w:i/>
          <w:u w:val="single"/>
        </w:rPr>
      </w:pPr>
      <w:r w:rsidRPr="00775CA6">
        <w:rPr>
          <w:i/>
          <w:u w:val="single"/>
        </w:rPr>
        <w:t>Сливинская Инна Григорьевна</w:t>
      </w:r>
    </w:p>
    <w:p w:rsidR="00775CA6" w:rsidRPr="000515BA" w:rsidRDefault="00775CA6" w:rsidP="00775CA6">
      <w:pPr>
        <w:rPr>
          <w:i/>
        </w:rPr>
      </w:pPr>
      <w:r w:rsidRPr="000515BA">
        <w:rPr>
          <w:b/>
        </w:rPr>
        <w:t>Год рождения:</w:t>
      </w:r>
      <w:r>
        <w:rPr>
          <w:b/>
          <w:i/>
        </w:rPr>
        <w:t xml:space="preserve"> </w:t>
      </w:r>
      <w:r w:rsidRPr="000515BA">
        <w:rPr>
          <w:i/>
        </w:rPr>
        <w:t>1973</w:t>
      </w:r>
    </w:p>
    <w:p w:rsidR="00775CA6" w:rsidRPr="000515BA" w:rsidRDefault="00775CA6" w:rsidP="00775CA6">
      <w:pPr>
        <w:snapToGrid w:val="0"/>
        <w:rPr>
          <w:b/>
        </w:rPr>
      </w:pPr>
      <w:r w:rsidRPr="000515BA">
        <w:rPr>
          <w:b/>
        </w:rPr>
        <w:lastRenderedPageBreak/>
        <w:t>Должности за последние 5 лет:</w:t>
      </w:r>
    </w:p>
    <w:p w:rsidR="00775CA6" w:rsidRPr="00402B68" w:rsidRDefault="00775CA6" w:rsidP="00775CA6">
      <w:pPr>
        <w:snapToGrid w:val="0"/>
        <w:rPr>
          <w:i/>
        </w:rPr>
      </w:pPr>
      <w:r w:rsidRPr="00402B68">
        <w:rPr>
          <w:i/>
        </w:rPr>
        <w:t xml:space="preserve">Начальник управления экономического развития ОАО «МССЗ» (01.2003 </w:t>
      </w:r>
      <w:r w:rsidR="0029212B">
        <w:rPr>
          <w:i/>
        </w:rPr>
        <w:t>-</w:t>
      </w:r>
      <w:r w:rsidRPr="00402B68">
        <w:rPr>
          <w:i/>
        </w:rPr>
        <w:t xml:space="preserve"> 01.2004)</w:t>
      </w:r>
    </w:p>
    <w:p w:rsidR="00775CA6" w:rsidRPr="00461A5E" w:rsidRDefault="00775CA6" w:rsidP="00775CA6">
      <w:pPr>
        <w:snapToGrid w:val="0"/>
        <w:rPr>
          <w:color w:val="000000"/>
        </w:rPr>
      </w:pPr>
      <w:r w:rsidRPr="00461A5E">
        <w:rPr>
          <w:rStyle w:val="SUBST"/>
          <w:b w:val="0"/>
          <w:color w:val="000000"/>
        </w:rPr>
        <w:t>Генеральный директор ООО Инвестиционная компания «Орлиная река» (0</w:t>
      </w:r>
      <w:r w:rsidR="00087BC5">
        <w:rPr>
          <w:rStyle w:val="SUBST"/>
          <w:b w:val="0"/>
          <w:color w:val="000000"/>
        </w:rPr>
        <w:t>9</w:t>
      </w:r>
      <w:r w:rsidRPr="00461A5E">
        <w:rPr>
          <w:rStyle w:val="SUBST"/>
          <w:b w:val="0"/>
          <w:color w:val="000000"/>
        </w:rPr>
        <w:t>.200</w:t>
      </w:r>
      <w:r w:rsidR="00087BC5">
        <w:rPr>
          <w:rStyle w:val="SUBST"/>
          <w:b w:val="0"/>
          <w:color w:val="000000"/>
        </w:rPr>
        <w:t>3</w:t>
      </w:r>
      <w:r w:rsidRPr="00461A5E">
        <w:rPr>
          <w:rStyle w:val="SUBST"/>
          <w:b w:val="0"/>
          <w:color w:val="000000"/>
        </w:rPr>
        <w:t xml:space="preserve"> </w:t>
      </w:r>
      <w:r w:rsidR="0029212B">
        <w:rPr>
          <w:rStyle w:val="SUBST"/>
          <w:b w:val="0"/>
          <w:color w:val="000000"/>
        </w:rPr>
        <w:t>-</w:t>
      </w:r>
      <w:r w:rsidR="00087BC5">
        <w:rPr>
          <w:rStyle w:val="SUBST"/>
          <w:b w:val="0"/>
          <w:color w:val="000000"/>
        </w:rPr>
        <w:t xml:space="preserve"> по</w:t>
      </w:r>
      <w:r w:rsidRPr="00461A5E">
        <w:rPr>
          <w:rStyle w:val="SUBST"/>
          <w:b w:val="0"/>
          <w:color w:val="000000"/>
        </w:rPr>
        <w:t xml:space="preserve"> </w:t>
      </w:r>
      <w:r w:rsidRPr="00461A5E">
        <w:rPr>
          <w:i/>
          <w:color w:val="000000"/>
        </w:rPr>
        <w:t xml:space="preserve"> наст</w:t>
      </w:r>
      <w:r w:rsidRPr="00461A5E">
        <w:rPr>
          <w:rStyle w:val="SUBST"/>
          <w:b w:val="0"/>
          <w:i w:val="0"/>
          <w:color w:val="000000"/>
        </w:rPr>
        <w:t>.</w:t>
      </w:r>
      <w:r w:rsidRPr="00461A5E">
        <w:rPr>
          <w:rStyle w:val="SUBST"/>
          <w:b w:val="0"/>
          <w:color w:val="000000"/>
        </w:rPr>
        <w:t xml:space="preserve"> время)</w:t>
      </w:r>
    </w:p>
    <w:p w:rsidR="00775CA6" w:rsidRPr="001313C9" w:rsidRDefault="00775CA6" w:rsidP="00775CA6">
      <w:pPr>
        <w:snapToGrid w:val="0"/>
      </w:pPr>
    </w:p>
    <w:p w:rsidR="00775CA6" w:rsidRPr="00C56AAF" w:rsidRDefault="00775CA6" w:rsidP="00775CA6">
      <w:pPr>
        <w:snapToGrid w:val="0"/>
        <w:spacing w:before="0"/>
        <w:rPr>
          <w:b/>
        </w:rPr>
      </w:pPr>
      <w:r w:rsidRPr="00C56AAF">
        <w:rPr>
          <w:b/>
        </w:rPr>
        <w:t xml:space="preserve">Доля в уставном капитале эмитента: </w:t>
      </w:r>
      <w:r w:rsidRPr="00C56AAF">
        <w:rPr>
          <w:i/>
        </w:rPr>
        <w:t>доли не имеет</w:t>
      </w:r>
    </w:p>
    <w:p w:rsidR="00775CA6" w:rsidRPr="00C56AAF" w:rsidRDefault="00775CA6" w:rsidP="00775CA6">
      <w:pPr>
        <w:snapToGrid w:val="0"/>
        <w:spacing w:before="0"/>
        <w:rPr>
          <w:b/>
        </w:rPr>
      </w:pPr>
      <w:r w:rsidRPr="00C56AAF">
        <w:rPr>
          <w:b/>
        </w:rPr>
        <w:t xml:space="preserve">Доли в дочерних/зависимых обществах эмитента: </w:t>
      </w:r>
      <w:r w:rsidRPr="00C56AAF">
        <w:rPr>
          <w:rStyle w:val="SUBST"/>
          <w:b w:val="0"/>
        </w:rPr>
        <w:t>долей не имеет</w:t>
      </w:r>
    </w:p>
    <w:p w:rsidR="00775CA6" w:rsidRPr="00C56AAF" w:rsidRDefault="00775CA6" w:rsidP="00775CA6">
      <w:pPr>
        <w:snapToGrid w:val="0"/>
        <w:spacing w:before="0"/>
        <w:rPr>
          <w:b/>
        </w:rPr>
      </w:pPr>
      <w:r w:rsidRPr="00C56AAF">
        <w:rPr>
          <w:b/>
        </w:rPr>
        <w:t>Вознаграждения, выплаченные за отчетный квартал:</w:t>
      </w:r>
    </w:p>
    <w:p w:rsidR="00775CA6" w:rsidRPr="00C56AAF" w:rsidRDefault="00775CA6" w:rsidP="00775CA6">
      <w:pPr>
        <w:pStyle w:val="a7"/>
        <w:snapToGrid w:val="0"/>
        <w:spacing w:before="0"/>
        <w:ind w:left="200"/>
        <w:rPr>
          <w:rStyle w:val="SUBST"/>
          <w:b w:val="0"/>
        </w:rPr>
      </w:pPr>
      <w:r w:rsidRPr="00C56AAF">
        <w:rPr>
          <w:rStyle w:val="SUBST"/>
          <w:b w:val="0"/>
        </w:rPr>
        <w:t>Данная информация является конфиденциальной</w:t>
      </w:r>
    </w:p>
    <w:p w:rsidR="000D388F" w:rsidRPr="00C56AAF" w:rsidRDefault="000D388F" w:rsidP="00775CA6">
      <w:pPr>
        <w:spacing w:before="0"/>
        <w:ind w:left="0"/>
        <w:rPr>
          <w:rStyle w:val="SUBST"/>
          <w:color w:val="FF0000"/>
        </w:rPr>
      </w:pPr>
    </w:p>
    <w:p w:rsidR="000D388F" w:rsidRPr="00C56AAF" w:rsidRDefault="000D388F" w:rsidP="00045914">
      <w:pPr>
        <w:snapToGrid w:val="0"/>
        <w:spacing w:before="0"/>
        <w:ind w:left="3032" w:firstLine="508"/>
        <w:rPr>
          <w:b/>
          <w:u w:val="single"/>
        </w:rPr>
      </w:pPr>
      <w:r w:rsidRPr="00C56AAF">
        <w:rPr>
          <w:rStyle w:val="SUBST"/>
          <w:b w:val="0"/>
          <w:sz w:val="24"/>
          <w:u w:val="single"/>
        </w:rPr>
        <w:t>Смирнов Михаил Юрьевич</w:t>
      </w:r>
    </w:p>
    <w:p w:rsidR="000D388F" w:rsidRPr="00C56AAF" w:rsidRDefault="000D388F" w:rsidP="00045914">
      <w:pPr>
        <w:snapToGrid w:val="0"/>
        <w:spacing w:before="0"/>
        <w:rPr>
          <w:b/>
          <w:bCs/>
          <w:i/>
          <w:iCs/>
        </w:rPr>
      </w:pPr>
      <w:r w:rsidRPr="00C56AAF">
        <w:rPr>
          <w:b/>
        </w:rPr>
        <w:t xml:space="preserve">Год рождения: </w:t>
      </w:r>
      <w:r w:rsidR="001C3C11" w:rsidRPr="00C56AAF">
        <w:rPr>
          <w:i/>
        </w:rPr>
        <w:t>1962</w:t>
      </w:r>
    </w:p>
    <w:p w:rsidR="000D388F" w:rsidRPr="00C56AAF" w:rsidRDefault="000D388F" w:rsidP="00045914">
      <w:pPr>
        <w:spacing w:before="0"/>
        <w:ind w:left="180"/>
        <w:jc w:val="both"/>
        <w:rPr>
          <w:b/>
          <w:bCs/>
          <w:i/>
          <w:iCs/>
        </w:rPr>
      </w:pPr>
      <w:r w:rsidRPr="00C56AAF">
        <w:rPr>
          <w:b/>
        </w:rPr>
        <w:t>Должности за последние 5 лет:</w:t>
      </w:r>
    </w:p>
    <w:p w:rsidR="00347DE9" w:rsidRDefault="00347DE9" w:rsidP="00045914">
      <w:pPr>
        <w:spacing w:before="0"/>
        <w:ind w:left="180"/>
        <w:jc w:val="both"/>
        <w:rPr>
          <w:bCs/>
          <w:i/>
          <w:iCs/>
        </w:rPr>
      </w:pPr>
      <w:r>
        <w:rPr>
          <w:bCs/>
          <w:i/>
          <w:iCs/>
        </w:rPr>
        <w:t>Генеральный директор ЗАО «РОСТ» (06.2004г.-06.2004г.)</w:t>
      </w:r>
    </w:p>
    <w:p w:rsidR="000D388F" w:rsidRPr="00C56AAF" w:rsidRDefault="000D388F" w:rsidP="00045914">
      <w:pPr>
        <w:spacing w:before="0"/>
        <w:ind w:left="180"/>
        <w:jc w:val="both"/>
        <w:rPr>
          <w:bCs/>
          <w:i/>
          <w:iCs/>
        </w:rPr>
      </w:pPr>
      <w:r w:rsidRPr="00C56AAF">
        <w:rPr>
          <w:bCs/>
          <w:i/>
          <w:iCs/>
        </w:rPr>
        <w:t>Генеральный директор ООО «Т</w:t>
      </w:r>
      <w:r w:rsidR="00347DE9">
        <w:rPr>
          <w:bCs/>
          <w:i/>
          <w:iCs/>
        </w:rPr>
        <w:t>ранспортно-Промышленная группа «Московское речное пароходство</w:t>
      </w:r>
      <w:r w:rsidRPr="00C56AAF">
        <w:rPr>
          <w:bCs/>
          <w:i/>
          <w:iCs/>
        </w:rPr>
        <w:t>» (</w:t>
      </w:r>
      <w:r w:rsidR="00347DE9">
        <w:rPr>
          <w:bCs/>
          <w:i/>
          <w:iCs/>
        </w:rPr>
        <w:t xml:space="preserve"> 07.</w:t>
      </w:r>
      <w:r w:rsidRPr="00C56AAF">
        <w:rPr>
          <w:bCs/>
          <w:i/>
          <w:iCs/>
        </w:rPr>
        <w:t>200</w:t>
      </w:r>
      <w:r w:rsidR="00347DE9">
        <w:rPr>
          <w:bCs/>
          <w:i/>
          <w:iCs/>
        </w:rPr>
        <w:t>4</w:t>
      </w:r>
      <w:r w:rsidRPr="00C56AAF">
        <w:rPr>
          <w:bCs/>
          <w:i/>
          <w:iCs/>
        </w:rPr>
        <w:t>-</w:t>
      </w:r>
      <w:r w:rsidR="00347DE9">
        <w:rPr>
          <w:bCs/>
          <w:i/>
          <w:iCs/>
        </w:rPr>
        <w:t xml:space="preserve"> по </w:t>
      </w:r>
      <w:r w:rsidRPr="00C56AAF">
        <w:rPr>
          <w:bCs/>
          <w:i/>
          <w:iCs/>
        </w:rPr>
        <w:t>наст. время)</w:t>
      </w:r>
    </w:p>
    <w:p w:rsidR="000D388F" w:rsidRPr="00C56AAF" w:rsidRDefault="000D388F" w:rsidP="00045914">
      <w:pPr>
        <w:spacing w:before="0"/>
        <w:ind w:left="360"/>
        <w:jc w:val="both"/>
        <w:rPr>
          <w:b/>
          <w:bCs/>
          <w:i/>
          <w:iCs/>
        </w:rPr>
      </w:pPr>
    </w:p>
    <w:p w:rsidR="000D388F" w:rsidRPr="00C56AAF" w:rsidRDefault="000D388F" w:rsidP="00045914">
      <w:pPr>
        <w:snapToGrid w:val="0"/>
        <w:spacing w:before="0"/>
        <w:rPr>
          <w:b/>
        </w:rPr>
      </w:pPr>
      <w:r w:rsidRPr="00C56AAF">
        <w:rPr>
          <w:b/>
        </w:rPr>
        <w:t xml:space="preserve">Доля в уставном капитале эмитента: </w:t>
      </w:r>
      <w:r w:rsidRPr="00C56AAF">
        <w:rPr>
          <w:i/>
        </w:rPr>
        <w:t>доли не имеет</w:t>
      </w:r>
    </w:p>
    <w:p w:rsidR="000D388F" w:rsidRPr="00C56AAF" w:rsidRDefault="000D388F" w:rsidP="00045914">
      <w:pPr>
        <w:snapToGrid w:val="0"/>
        <w:spacing w:before="0"/>
        <w:rPr>
          <w:b/>
        </w:rPr>
      </w:pPr>
      <w:r w:rsidRPr="00C56AAF">
        <w:rPr>
          <w:b/>
        </w:rPr>
        <w:t>Доли в дочерних/зависимых обществах эмитента:</w:t>
      </w:r>
      <w:r w:rsidR="00FC4F17" w:rsidRPr="00C56AAF">
        <w:rPr>
          <w:b/>
        </w:rPr>
        <w:t xml:space="preserve"> </w:t>
      </w:r>
      <w:r w:rsidRPr="00C56AAF">
        <w:rPr>
          <w:rStyle w:val="SUBST"/>
          <w:b w:val="0"/>
        </w:rPr>
        <w:t>долей не имеет</w:t>
      </w:r>
    </w:p>
    <w:p w:rsidR="000D388F" w:rsidRPr="00C56AAF" w:rsidRDefault="000D388F" w:rsidP="00045914">
      <w:pPr>
        <w:snapToGrid w:val="0"/>
        <w:spacing w:before="0"/>
        <w:rPr>
          <w:b/>
        </w:rPr>
      </w:pPr>
      <w:r w:rsidRPr="00C56AAF">
        <w:rPr>
          <w:b/>
        </w:rPr>
        <w:t>Вознаграждения, выплаченные за отчетный квартал:</w:t>
      </w:r>
    </w:p>
    <w:p w:rsidR="000D388F" w:rsidRPr="00C56AAF" w:rsidRDefault="000D388F" w:rsidP="00045914">
      <w:pPr>
        <w:pStyle w:val="a7"/>
        <w:snapToGrid w:val="0"/>
        <w:spacing w:before="0"/>
        <w:ind w:left="200"/>
        <w:rPr>
          <w:rStyle w:val="SUBST"/>
          <w:b w:val="0"/>
        </w:rPr>
      </w:pPr>
      <w:r w:rsidRPr="00C56AAF">
        <w:rPr>
          <w:rStyle w:val="SUBST"/>
          <w:b w:val="0"/>
        </w:rPr>
        <w:t>Данная информация является конфиденциальной</w:t>
      </w:r>
    </w:p>
    <w:p w:rsidR="000D388F" w:rsidRDefault="000D388F" w:rsidP="00641EF7">
      <w:pPr>
        <w:spacing w:before="0"/>
        <w:ind w:left="0"/>
        <w:rPr>
          <w:rStyle w:val="SUBST"/>
          <w:color w:val="FF0000"/>
        </w:rPr>
      </w:pPr>
    </w:p>
    <w:p w:rsidR="00641EF7" w:rsidRPr="00641EF7" w:rsidRDefault="00641EF7" w:rsidP="00641EF7">
      <w:pPr>
        <w:spacing w:before="0"/>
        <w:ind w:left="0"/>
      </w:pPr>
    </w:p>
    <w:p w:rsidR="000D388F" w:rsidRPr="00641EF7" w:rsidRDefault="000D388F" w:rsidP="00045914">
      <w:pPr>
        <w:snapToGrid w:val="0"/>
        <w:spacing w:before="0"/>
        <w:rPr>
          <w:b/>
        </w:rPr>
      </w:pPr>
      <w:r w:rsidRPr="00641EF7">
        <w:rPr>
          <w:b/>
        </w:rPr>
        <w:t>Единоличный исполнительный орган эмитента:</w:t>
      </w:r>
    </w:p>
    <w:p w:rsidR="000D388F" w:rsidRPr="00C56AAF" w:rsidRDefault="000D388F" w:rsidP="00045914">
      <w:pPr>
        <w:snapToGrid w:val="0"/>
        <w:spacing w:before="0"/>
        <w:ind w:left="3032" w:firstLine="508"/>
        <w:rPr>
          <w:rStyle w:val="SUBST"/>
          <w:color w:val="FF0000"/>
        </w:rPr>
      </w:pPr>
    </w:p>
    <w:p w:rsidR="000D388F" w:rsidRPr="00C56AAF" w:rsidRDefault="000D388F" w:rsidP="00045914">
      <w:pPr>
        <w:snapToGrid w:val="0"/>
        <w:spacing w:before="0"/>
        <w:ind w:left="3032" w:firstLine="508"/>
        <w:rPr>
          <w:b/>
          <w:u w:val="single"/>
        </w:rPr>
      </w:pPr>
      <w:r w:rsidRPr="00C56AAF">
        <w:rPr>
          <w:rStyle w:val="SUBST"/>
          <w:b w:val="0"/>
          <w:u w:val="single"/>
        </w:rPr>
        <w:t>Александрова Наталья Евгеньевна</w:t>
      </w:r>
    </w:p>
    <w:p w:rsidR="000D388F" w:rsidRPr="00C56AAF" w:rsidRDefault="000D388F" w:rsidP="00045914">
      <w:pPr>
        <w:snapToGrid w:val="0"/>
        <w:spacing w:before="0"/>
        <w:rPr>
          <w:b/>
        </w:rPr>
      </w:pPr>
      <w:r w:rsidRPr="00C56AAF">
        <w:rPr>
          <w:b/>
        </w:rPr>
        <w:t xml:space="preserve">Год рождения: </w:t>
      </w:r>
      <w:r w:rsidRPr="00C56AAF">
        <w:rPr>
          <w:rStyle w:val="SUBST"/>
          <w:b w:val="0"/>
        </w:rPr>
        <w:t>1966</w:t>
      </w:r>
    </w:p>
    <w:p w:rsidR="000D388F" w:rsidRPr="00C56AAF" w:rsidRDefault="000D388F" w:rsidP="00045914">
      <w:pPr>
        <w:snapToGrid w:val="0"/>
        <w:spacing w:before="0"/>
        <w:rPr>
          <w:b/>
        </w:rPr>
      </w:pPr>
      <w:r w:rsidRPr="00C56AAF">
        <w:rPr>
          <w:b/>
        </w:rPr>
        <w:t>Должности за последние 5 лет:</w:t>
      </w:r>
    </w:p>
    <w:p w:rsidR="000D388F" w:rsidRPr="00C56AAF" w:rsidRDefault="000D388F" w:rsidP="00045914">
      <w:pPr>
        <w:snapToGrid w:val="0"/>
        <w:spacing w:before="0"/>
        <w:rPr>
          <w:i/>
        </w:rPr>
      </w:pPr>
      <w:r w:rsidRPr="00C56AAF">
        <w:rPr>
          <w:i/>
        </w:rPr>
        <w:t xml:space="preserve">Генеральный директор ОАО «ХЧиКО «Чайка» (07.2002 </w:t>
      </w:r>
      <w:r w:rsidR="0029212B">
        <w:rPr>
          <w:i/>
        </w:rPr>
        <w:t>-</w:t>
      </w:r>
      <w:r w:rsidRPr="00C56AAF">
        <w:rPr>
          <w:i/>
        </w:rPr>
        <w:t xml:space="preserve"> 05.2005)</w:t>
      </w:r>
    </w:p>
    <w:p w:rsidR="000D388F" w:rsidRPr="00C56AAF" w:rsidRDefault="000D388F" w:rsidP="00045914">
      <w:pPr>
        <w:snapToGrid w:val="0"/>
        <w:spacing w:before="0"/>
      </w:pPr>
      <w:r w:rsidRPr="00C56AAF">
        <w:rPr>
          <w:rStyle w:val="SUBST"/>
          <w:b w:val="0"/>
        </w:rPr>
        <w:t xml:space="preserve">Заместитель генерального директора ОАО "НИИТавтопром" (02.06.05 </w:t>
      </w:r>
      <w:r w:rsidR="0029212B">
        <w:rPr>
          <w:rStyle w:val="SUBST"/>
          <w:b w:val="0"/>
        </w:rPr>
        <w:t>-</w:t>
      </w:r>
      <w:r w:rsidRPr="00C56AAF">
        <w:rPr>
          <w:rStyle w:val="SUBST"/>
          <w:b w:val="0"/>
        </w:rPr>
        <w:t xml:space="preserve"> 08.07.05)</w:t>
      </w:r>
    </w:p>
    <w:p w:rsidR="000D388F" w:rsidRPr="00C56AAF" w:rsidRDefault="000D388F" w:rsidP="00045914">
      <w:pPr>
        <w:snapToGrid w:val="0"/>
        <w:spacing w:before="0"/>
        <w:rPr>
          <w:b/>
        </w:rPr>
      </w:pPr>
      <w:r w:rsidRPr="00C56AAF">
        <w:rPr>
          <w:rStyle w:val="SUBST"/>
          <w:b w:val="0"/>
        </w:rPr>
        <w:t>Генеральный директор ОАО "НИИТавтопром" (</w:t>
      </w:r>
      <w:r w:rsidRPr="00C56AAF">
        <w:rPr>
          <w:i/>
        </w:rPr>
        <w:t xml:space="preserve">08.07.05- </w:t>
      </w:r>
      <w:r w:rsidR="003C48B4">
        <w:rPr>
          <w:i/>
        </w:rPr>
        <w:t xml:space="preserve"> по </w:t>
      </w:r>
      <w:r w:rsidRPr="00C56AAF">
        <w:rPr>
          <w:i/>
        </w:rPr>
        <w:t>наст</w:t>
      </w:r>
      <w:r w:rsidRPr="00C56AAF">
        <w:rPr>
          <w:rStyle w:val="SUBST"/>
          <w:b w:val="0"/>
          <w:i w:val="0"/>
        </w:rPr>
        <w:t>.</w:t>
      </w:r>
      <w:r w:rsidRPr="00C56AAF">
        <w:rPr>
          <w:rStyle w:val="SUBST"/>
          <w:b w:val="0"/>
        </w:rPr>
        <w:t xml:space="preserve"> время)</w:t>
      </w:r>
    </w:p>
    <w:p w:rsidR="000D388F" w:rsidRPr="00C56AAF" w:rsidRDefault="000D388F" w:rsidP="00045914">
      <w:pPr>
        <w:snapToGrid w:val="0"/>
        <w:spacing w:before="0"/>
        <w:rPr>
          <w:b/>
        </w:rPr>
      </w:pPr>
    </w:p>
    <w:p w:rsidR="000D388F" w:rsidRPr="00C56AAF" w:rsidRDefault="000D388F" w:rsidP="00045914">
      <w:pPr>
        <w:snapToGrid w:val="0"/>
        <w:spacing w:before="0"/>
        <w:rPr>
          <w:b/>
          <w:i/>
        </w:rPr>
      </w:pPr>
      <w:r w:rsidRPr="00C56AAF">
        <w:rPr>
          <w:b/>
        </w:rPr>
        <w:t xml:space="preserve">Доля в уставном капитале эмитента: </w:t>
      </w:r>
      <w:r w:rsidRPr="00C56AAF">
        <w:rPr>
          <w:i/>
        </w:rPr>
        <w:t>не имеет</w:t>
      </w:r>
    </w:p>
    <w:p w:rsidR="000D388F" w:rsidRPr="00C56AAF" w:rsidRDefault="000D388F" w:rsidP="00045914">
      <w:pPr>
        <w:snapToGrid w:val="0"/>
        <w:spacing w:before="0"/>
        <w:rPr>
          <w:b/>
        </w:rPr>
      </w:pPr>
      <w:r w:rsidRPr="00C56AAF">
        <w:rPr>
          <w:b/>
        </w:rPr>
        <w:t>Доли в дочерних/зависимых обществах эмитента:</w:t>
      </w:r>
      <w:r w:rsidR="00FC4F17" w:rsidRPr="00C56AAF">
        <w:rPr>
          <w:b/>
        </w:rPr>
        <w:t xml:space="preserve"> </w:t>
      </w:r>
      <w:r w:rsidRPr="00C56AAF">
        <w:rPr>
          <w:rStyle w:val="SUBST"/>
          <w:b w:val="0"/>
        </w:rPr>
        <w:t>долей не имеет</w:t>
      </w:r>
    </w:p>
    <w:p w:rsidR="000D388F" w:rsidRPr="00C56AAF" w:rsidRDefault="000D388F" w:rsidP="00045914">
      <w:pPr>
        <w:snapToGrid w:val="0"/>
        <w:spacing w:before="0"/>
        <w:rPr>
          <w:b/>
        </w:rPr>
      </w:pPr>
      <w:r w:rsidRPr="00C56AAF">
        <w:rPr>
          <w:b/>
        </w:rPr>
        <w:t>Вознаграждения, выплаченные за отчетный квартал:</w:t>
      </w:r>
    </w:p>
    <w:p w:rsidR="000D388F" w:rsidRPr="00C56AAF" w:rsidRDefault="000D388F" w:rsidP="00045914">
      <w:pPr>
        <w:pStyle w:val="a7"/>
        <w:snapToGrid w:val="0"/>
        <w:spacing w:before="0"/>
        <w:ind w:left="200"/>
        <w:rPr>
          <w:rStyle w:val="SUBST"/>
          <w:b w:val="0"/>
        </w:rPr>
      </w:pPr>
      <w:r w:rsidRPr="00C56AAF">
        <w:rPr>
          <w:rStyle w:val="SUBST"/>
          <w:b w:val="0"/>
        </w:rPr>
        <w:t>Данная информация является конфиденциальной</w:t>
      </w:r>
    </w:p>
    <w:p w:rsidR="000D388F" w:rsidRPr="00964676" w:rsidRDefault="000D388F" w:rsidP="00045914">
      <w:pPr>
        <w:spacing w:before="0"/>
        <w:ind w:left="0"/>
        <w:jc w:val="both"/>
      </w:pPr>
    </w:p>
    <w:p w:rsidR="000D388F" w:rsidRPr="00964676" w:rsidRDefault="000D388F" w:rsidP="00045914">
      <w:pPr>
        <w:spacing w:before="0"/>
        <w:ind w:left="0"/>
        <w:outlineLvl w:val="1"/>
        <w:rPr>
          <w:b/>
          <w:bCs/>
          <w:sz w:val="24"/>
          <w:szCs w:val="24"/>
        </w:rPr>
      </w:pPr>
      <w:bookmarkStart w:id="61" w:name="_Toc198983710"/>
      <w:r w:rsidRPr="00964676">
        <w:rPr>
          <w:b/>
          <w:bCs/>
          <w:sz w:val="24"/>
          <w:szCs w:val="24"/>
        </w:rPr>
        <w:t>5.3. Сведения о размере вознаграждения, льгот и / или компенсации расходов по каждому органу управления эмитента.</w:t>
      </w:r>
      <w:bookmarkEnd w:id="61"/>
    </w:p>
    <w:p w:rsidR="00032BB4" w:rsidRPr="00964676" w:rsidRDefault="00032BB4" w:rsidP="00045914">
      <w:pPr>
        <w:spacing w:before="0"/>
        <w:ind w:left="0"/>
        <w:rPr>
          <w:b/>
          <w:bCs/>
          <w:sz w:val="24"/>
          <w:szCs w:val="24"/>
        </w:rPr>
      </w:pPr>
    </w:p>
    <w:p w:rsidR="000D388F" w:rsidRPr="00964676" w:rsidRDefault="000D388F" w:rsidP="00045914">
      <w:pPr>
        <w:spacing w:before="0"/>
        <w:ind w:left="198" w:firstLine="539"/>
        <w:jc w:val="both"/>
        <w:rPr>
          <w:i/>
          <w:iCs/>
          <w:szCs w:val="14"/>
        </w:rPr>
      </w:pPr>
      <w:r w:rsidRPr="00964676">
        <w:rPr>
          <w:i/>
          <w:iCs/>
          <w:szCs w:val="14"/>
        </w:rPr>
        <w:t>Р</w:t>
      </w:r>
      <w:r w:rsidRPr="00964676">
        <w:rPr>
          <w:i/>
          <w:iCs/>
        </w:rPr>
        <w:t>азмер вознаграждения лица, занимающего должность единоличного исполнительного органа общества (</w:t>
      </w:r>
      <w:r w:rsidRPr="00964676">
        <w:rPr>
          <w:i/>
          <w:iCs/>
          <w:szCs w:val="14"/>
        </w:rPr>
        <w:t>Генерального директора) определен в соответствии с трудовым договором, заключенным между Генеральным директором ОАО «НИИТавтопром» Александровой Н.Е. и  ОАО «НИИТа</w:t>
      </w:r>
      <w:r w:rsidR="00DF2485">
        <w:rPr>
          <w:i/>
          <w:iCs/>
          <w:szCs w:val="14"/>
        </w:rPr>
        <w:t>в</w:t>
      </w:r>
      <w:r w:rsidRPr="00964676">
        <w:rPr>
          <w:i/>
          <w:iCs/>
          <w:szCs w:val="14"/>
        </w:rPr>
        <w:t>топром».</w:t>
      </w:r>
    </w:p>
    <w:p w:rsidR="000D388F" w:rsidRPr="000B2E68" w:rsidRDefault="000D388F" w:rsidP="00045914">
      <w:pPr>
        <w:spacing w:before="0"/>
        <w:ind w:left="198" w:firstLine="539"/>
        <w:jc w:val="both"/>
        <w:rPr>
          <w:szCs w:val="14"/>
        </w:rPr>
      </w:pPr>
      <w:r w:rsidRPr="000B2E68">
        <w:rPr>
          <w:i/>
          <w:iCs/>
        </w:rPr>
        <w:t>Вознаграждений членам Совета директоров общества по результатам отчетного года не начислялось и не выплачивалось.</w:t>
      </w:r>
    </w:p>
    <w:p w:rsidR="00032BB4" w:rsidRPr="000B2E68" w:rsidRDefault="00032BB4" w:rsidP="00045914">
      <w:pPr>
        <w:pStyle w:val="a7"/>
        <w:spacing w:before="0"/>
        <w:jc w:val="both"/>
        <w:rPr>
          <w:sz w:val="24"/>
          <w:szCs w:val="24"/>
        </w:rPr>
      </w:pPr>
    </w:p>
    <w:p w:rsidR="000D388F" w:rsidRPr="00964676" w:rsidRDefault="000D388F" w:rsidP="00045914">
      <w:pPr>
        <w:pStyle w:val="a7"/>
        <w:spacing w:before="0"/>
        <w:jc w:val="both"/>
        <w:outlineLvl w:val="1"/>
        <w:rPr>
          <w:b/>
          <w:bCs/>
          <w:sz w:val="24"/>
          <w:szCs w:val="24"/>
        </w:rPr>
      </w:pPr>
      <w:bookmarkStart w:id="62" w:name="_Toc198983711"/>
      <w:r w:rsidRPr="00964676">
        <w:rPr>
          <w:b/>
          <w:bCs/>
          <w:sz w:val="24"/>
          <w:szCs w:val="24"/>
        </w:rPr>
        <w:t>5.4. Сведения о структуре и компетенции органов контроля за финансово-хозяйственной деятельностью эмитента.</w:t>
      </w:r>
      <w:bookmarkEnd w:id="62"/>
    </w:p>
    <w:p w:rsidR="00032BB4" w:rsidRPr="00964676" w:rsidRDefault="00032BB4" w:rsidP="00045914">
      <w:pPr>
        <w:pStyle w:val="a7"/>
        <w:spacing w:before="0"/>
        <w:jc w:val="both"/>
        <w:rPr>
          <w:b/>
          <w:bCs/>
          <w:sz w:val="24"/>
          <w:szCs w:val="24"/>
        </w:rPr>
      </w:pPr>
    </w:p>
    <w:p w:rsidR="00032BB4" w:rsidRDefault="000D388F" w:rsidP="002E7714">
      <w:pPr>
        <w:spacing w:before="0"/>
        <w:ind w:firstLine="508"/>
        <w:jc w:val="both"/>
        <w:rPr>
          <w:i/>
          <w:iCs/>
          <w:sz w:val="24"/>
          <w:szCs w:val="24"/>
        </w:rPr>
      </w:pPr>
      <w:r w:rsidRPr="00964676">
        <w:rPr>
          <w:i/>
          <w:iCs/>
          <w:sz w:val="24"/>
          <w:szCs w:val="24"/>
        </w:rPr>
        <w:t>В соответствии с Уставом Общества контроль за финансово-хозяйственной деятельностью Общества осуществляет Ревизионная комиссия. Члены Ревизионной комиссии избираются общим собранием акционеров Общества. Компетенция Ревизионной комиссии определяется Федеральным законом "Об акционерных обществах".</w:t>
      </w:r>
    </w:p>
    <w:p w:rsidR="00A626DD" w:rsidRPr="002E7714" w:rsidRDefault="00A626DD" w:rsidP="002E7714">
      <w:pPr>
        <w:spacing w:before="0"/>
        <w:ind w:firstLine="508"/>
        <w:jc w:val="both"/>
        <w:rPr>
          <w:i/>
          <w:iCs/>
          <w:sz w:val="24"/>
          <w:szCs w:val="24"/>
        </w:rPr>
      </w:pPr>
    </w:p>
    <w:p w:rsidR="00032BB4" w:rsidRPr="002E7714" w:rsidRDefault="000D388F" w:rsidP="002E7714">
      <w:pPr>
        <w:spacing w:before="0"/>
        <w:ind w:left="0"/>
        <w:jc w:val="both"/>
        <w:outlineLvl w:val="1"/>
        <w:rPr>
          <w:b/>
          <w:bCs/>
          <w:sz w:val="24"/>
          <w:szCs w:val="24"/>
        </w:rPr>
      </w:pPr>
      <w:bookmarkStart w:id="63" w:name="_Toc198983712"/>
      <w:r w:rsidRPr="00964676">
        <w:rPr>
          <w:b/>
          <w:bCs/>
          <w:sz w:val="24"/>
          <w:szCs w:val="24"/>
        </w:rPr>
        <w:t>5.5. Информация о лицах, входящих в состав органов контроля за финансово-</w:t>
      </w:r>
      <w:r w:rsidRPr="002E7714">
        <w:rPr>
          <w:b/>
          <w:bCs/>
          <w:sz w:val="24"/>
          <w:szCs w:val="24"/>
        </w:rPr>
        <w:t>хозяйственной деятельностью эмитента.</w:t>
      </w:r>
      <w:bookmarkEnd w:id="63"/>
    </w:p>
    <w:p w:rsidR="000D388F" w:rsidRDefault="000D388F" w:rsidP="002E7714">
      <w:pPr>
        <w:spacing w:before="0"/>
        <w:jc w:val="both"/>
        <w:rPr>
          <w:b/>
          <w:sz w:val="24"/>
          <w:szCs w:val="24"/>
        </w:rPr>
      </w:pPr>
      <w:r w:rsidRPr="002E7714">
        <w:rPr>
          <w:b/>
          <w:sz w:val="24"/>
          <w:szCs w:val="24"/>
        </w:rPr>
        <w:t>Ревизионная комиссия:</w:t>
      </w:r>
    </w:p>
    <w:p w:rsidR="0036780A" w:rsidRPr="002E7714" w:rsidRDefault="0036780A" w:rsidP="002E7714">
      <w:pPr>
        <w:spacing w:before="0"/>
        <w:jc w:val="both"/>
        <w:rPr>
          <w:b/>
          <w:sz w:val="24"/>
          <w:szCs w:val="24"/>
        </w:rPr>
      </w:pPr>
    </w:p>
    <w:p w:rsidR="000D388F" w:rsidRPr="002E7714" w:rsidRDefault="000D388F" w:rsidP="00045914">
      <w:pPr>
        <w:spacing w:before="0"/>
        <w:ind w:left="2324" w:firstLine="508"/>
        <w:rPr>
          <w:i/>
          <w:iCs/>
          <w:sz w:val="24"/>
          <w:szCs w:val="24"/>
          <w:u w:val="single"/>
        </w:rPr>
      </w:pPr>
      <w:r w:rsidRPr="002E7714">
        <w:rPr>
          <w:i/>
          <w:iCs/>
          <w:sz w:val="24"/>
          <w:szCs w:val="24"/>
          <w:u w:val="single"/>
        </w:rPr>
        <w:t xml:space="preserve">Диденко Максим Александрович </w:t>
      </w:r>
    </w:p>
    <w:p w:rsidR="000D388F" w:rsidRPr="002E7714" w:rsidRDefault="000D388F" w:rsidP="00045914">
      <w:pPr>
        <w:spacing w:before="0"/>
        <w:rPr>
          <w:b/>
          <w:sz w:val="24"/>
          <w:szCs w:val="24"/>
        </w:rPr>
      </w:pPr>
      <w:r w:rsidRPr="002E7714">
        <w:rPr>
          <w:b/>
          <w:sz w:val="24"/>
          <w:szCs w:val="24"/>
        </w:rPr>
        <w:t xml:space="preserve">Год рождения: </w:t>
      </w:r>
      <w:r w:rsidRPr="002E7714">
        <w:rPr>
          <w:bCs/>
          <w:i/>
          <w:iCs/>
          <w:sz w:val="24"/>
          <w:szCs w:val="24"/>
        </w:rPr>
        <w:t>1972</w:t>
      </w:r>
    </w:p>
    <w:p w:rsidR="000D388F" w:rsidRPr="002E7714" w:rsidRDefault="000D388F" w:rsidP="00045914">
      <w:pPr>
        <w:spacing w:before="0"/>
        <w:rPr>
          <w:b/>
          <w:i/>
          <w:sz w:val="24"/>
          <w:szCs w:val="24"/>
        </w:rPr>
      </w:pPr>
      <w:r w:rsidRPr="002E7714">
        <w:rPr>
          <w:b/>
          <w:sz w:val="24"/>
          <w:szCs w:val="24"/>
        </w:rPr>
        <w:t xml:space="preserve">Сведения об образовании: </w:t>
      </w:r>
      <w:r w:rsidRPr="002E7714">
        <w:rPr>
          <w:i/>
          <w:sz w:val="24"/>
          <w:szCs w:val="24"/>
        </w:rPr>
        <w:t>Высшее</w:t>
      </w:r>
    </w:p>
    <w:p w:rsidR="000D388F" w:rsidRPr="002E7714" w:rsidRDefault="000D388F" w:rsidP="00045914">
      <w:pPr>
        <w:spacing w:before="0"/>
        <w:rPr>
          <w:b/>
          <w:sz w:val="24"/>
          <w:szCs w:val="24"/>
        </w:rPr>
      </w:pPr>
      <w:r w:rsidRPr="002E7714">
        <w:rPr>
          <w:b/>
          <w:sz w:val="24"/>
          <w:szCs w:val="24"/>
        </w:rPr>
        <w:t>Должности за последние 5 лет:</w:t>
      </w:r>
    </w:p>
    <w:p w:rsidR="00921F9F" w:rsidRPr="009D2C05" w:rsidRDefault="00921F9F" w:rsidP="00045914">
      <w:pPr>
        <w:spacing w:before="0"/>
        <w:jc w:val="both"/>
        <w:rPr>
          <w:i/>
          <w:iCs/>
          <w:color w:val="000000"/>
        </w:rPr>
      </w:pPr>
      <w:r>
        <w:rPr>
          <w:i/>
          <w:iCs/>
          <w:color w:val="000000"/>
          <w:sz w:val="24"/>
          <w:szCs w:val="24"/>
        </w:rPr>
        <w:t xml:space="preserve"> </w:t>
      </w:r>
      <w:r w:rsidRPr="009D2C05">
        <w:rPr>
          <w:i/>
          <w:iCs/>
          <w:color w:val="000000"/>
        </w:rPr>
        <w:t>Специалист контрольно-ревизионного управления Некоммерческого партнерства «Центр научно-технической поддержки автомобильного бизнеса «Автомир»(12.2003-03.2004)</w:t>
      </w:r>
    </w:p>
    <w:p w:rsidR="000D388F" w:rsidRPr="009D2C05" w:rsidRDefault="000D388F" w:rsidP="00045914">
      <w:pPr>
        <w:spacing w:before="0"/>
        <w:jc w:val="both"/>
        <w:rPr>
          <w:color w:val="000000"/>
        </w:rPr>
      </w:pPr>
      <w:r w:rsidRPr="009D2C05">
        <w:rPr>
          <w:i/>
          <w:iCs/>
          <w:color w:val="000000"/>
        </w:rPr>
        <w:t>Начальник отдела внутреннего аудита ООО Т</w:t>
      </w:r>
      <w:r w:rsidR="00921F9F" w:rsidRPr="009D2C05">
        <w:rPr>
          <w:i/>
          <w:iCs/>
          <w:color w:val="000000"/>
        </w:rPr>
        <w:t>ранспортно-Промышленная группа</w:t>
      </w:r>
      <w:r w:rsidRPr="009D2C05">
        <w:rPr>
          <w:i/>
          <w:iCs/>
          <w:color w:val="000000"/>
        </w:rPr>
        <w:t xml:space="preserve"> «</w:t>
      </w:r>
      <w:r w:rsidRPr="009D2C05">
        <w:rPr>
          <w:i/>
          <w:color w:val="000000"/>
        </w:rPr>
        <w:t>Московское речное пароходство</w:t>
      </w:r>
      <w:r w:rsidRPr="009D2C05">
        <w:rPr>
          <w:i/>
          <w:iCs/>
          <w:color w:val="000000"/>
        </w:rPr>
        <w:t>» (</w:t>
      </w:r>
      <w:r w:rsidR="00921F9F" w:rsidRPr="009D2C05">
        <w:rPr>
          <w:i/>
          <w:iCs/>
          <w:color w:val="000000"/>
        </w:rPr>
        <w:t>03.</w:t>
      </w:r>
      <w:r w:rsidRPr="009D2C05">
        <w:rPr>
          <w:i/>
          <w:iCs/>
          <w:color w:val="000000"/>
        </w:rPr>
        <w:t>200</w:t>
      </w:r>
      <w:r w:rsidR="00921F9F" w:rsidRPr="009D2C05">
        <w:rPr>
          <w:i/>
          <w:iCs/>
          <w:color w:val="000000"/>
        </w:rPr>
        <w:t>4</w:t>
      </w:r>
      <w:r w:rsidRPr="009D2C05">
        <w:rPr>
          <w:i/>
          <w:iCs/>
          <w:color w:val="000000"/>
        </w:rPr>
        <w:t xml:space="preserve"> –</w:t>
      </w:r>
      <w:r w:rsidR="003C48B4" w:rsidRPr="009D2C05">
        <w:rPr>
          <w:i/>
          <w:iCs/>
          <w:color w:val="000000"/>
        </w:rPr>
        <w:t xml:space="preserve"> по </w:t>
      </w:r>
      <w:r w:rsidRPr="009D2C05">
        <w:rPr>
          <w:i/>
          <w:iCs/>
          <w:color w:val="000000"/>
        </w:rPr>
        <w:t xml:space="preserve"> наст. время)</w:t>
      </w:r>
    </w:p>
    <w:p w:rsidR="006470D4" w:rsidRDefault="006470D4" w:rsidP="00045914">
      <w:pPr>
        <w:spacing w:before="0"/>
        <w:rPr>
          <w:b/>
          <w:sz w:val="24"/>
          <w:szCs w:val="24"/>
        </w:rPr>
      </w:pPr>
    </w:p>
    <w:p w:rsidR="000D388F" w:rsidRPr="002E7714" w:rsidRDefault="000D388F" w:rsidP="00045914">
      <w:pPr>
        <w:spacing w:before="0"/>
        <w:rPr>
          <w:b/>
          <w:sz w:val="24"/>
          <w:szCs w:val="24"/>
        </w:rPr>
      </w:pPr>
      <w:r w:rsidRPr="002E7714">
        <w:rPr>
          <w:b/>
          <w:sz w:val="24"/>
          <w:szCs w:val="24"/>
        </w:rPr>
        <w:t xml:space="preserve">Доля в уставном капитале эмитента: </w:t>
      </w:r>
      <w:r w:rsidRPr="002E7714">
        <w:rPr>
          <w:rStyle w:val="SUBST"/>
          <w:b w:val="0"/>
          <w:sz w:val="24"/>
          <w:szCs w:val="24"/>
        </w:rPr>
        <w:t>доли не имеет</w:t>
      </w:r>
    </w:p>
    <w:p w:rsidR="000D388F" w:rsidRPr="002E7714" w:rsidRDefault="000D388F" w:rsidP="00045914">
      <w:pPr>
        <w:spacing w:before="0"/>
        <w:rPr>
          <w:b/>
          <w:sz w:val="24"/>
          <w:szCs w:val="24"/>
        </w:rPr>
      </w:pPr>
      <w:r w:rsidRPr="002E7714">
        <w:rPr>
          <w:b/>
          <w:sz w:val="24"/>
          <w:szCs w:val="24"/>
        </w:rPr>
        <w:t xml:space="preserve">Доли в дочерних/зависимых обществах эмитента: </w:t>
      </w:r>
      <w:r w:rsidRPr="002E7714">
        <w:rPr>
          <w:rStyle w:val="SUBST"/>
          <w:b w:val="0"/>
          <w:sz w:val="24"/>
          <w:szCs w:val="24"/>
        </w:rPr>
        <w:t>долей не имеет</w:t>
      </w:r>
    </w:p>
    <w:p w:rsidR="000D388F" w:rsidRDefault="000D388F" w:rsidP="002E7714">
      <w:pPr>
        <w:spacing w:before="0"/>
        <w:jc w:val="both"/>
        <w:rPr>
          <w:bCs/>
          <w:i/>
          <w:iCs/>
          <w:sz w:val="24"/>
          <w:szCs w:val="24"/>
        </w:rPr>
      </w:pPr>
      <w:r w:rsidRPr="002E7714">
        <w:rPr>
          <w:b/>
          <w:sz w:val="24"/>
          <w:szCs w:val="24"/>
        </w:rPr>
        <w:t xml:space="preserve">Родственных связей с лицами, входящими в состав органов управления эмитента и/или органов контроля за финансово-хозяйственной деятельностью эмитента – </w:t>
      </w:r>
      <w:r w:rsidRPr="002E7714">
        <w:rPr>
          <w:bCs/>
          <w:i/>
          <w:iCs/>
          <w:sz w:val="24"/>
          <w:szCs w:val="24"/>
        </w:rPr>
        <w:t>не имеет.</w:t>
      </w:r>
    </w:p>
    <w:p w:rsidR="0036780A" w:rsidRPr="002E7714" w:rsidRDefault="0036780A" w:rsidP="002E7714">
      <w:pPr>
        <w:spacing w:before="0"/>
        <w:jc w:val="both"/>
        <w:rPr>
          <w:b/>
          <w:bCs/>
          <w:i/>
          <w:iCs/>
          <w:sz w:val="24"/>
          <w:szCs w:val="24"/>
        </w:rPr>
      </w:pPr>
    </w:p>
    <w:p w:rsidR="002E7714" w:rsidRPr="009D779C" w:rsidRDefault="009D52DF" w:rsidP="002E7714">
      <w:pPr>
        <w:spacing w:before="0"/>
        <w:ind w:left="2324" w:firstLine="508"/>
        <w:jc w:val="both"/>
        <w:rPr>
          <w:bCs/>
          <w:i/>
          <w:iCs/>
          <w:sz w:val="24"/>
          <w:szCs w:val="24"/>
          <w:u w:val="single"/>
        </w:rPr>
      </w:pPr>
      <w:r w:rsidRPr="009D779C">
        <w:rPr>
          <w:bCs/>
          <w:i/>
          <w:iCs/>
          <w:sz w:val="24"/>
          <w:szCs w:val="24"/>
          <w:u w:val="single"/>
        </w:rPr>
        <w:t>Кобзева Наталья Викторовна</w:t>
      </w:r>
    </w:p>
    <w:p w:rsidR="002E7714" w:rsidRPr="0036780A" w:rsidRDefault="002E7714" w:rsidP="002E7714">
      <w:pPr>
        <w:spacing w:before="0"/>
        <w:rPr>
          <w:b/>
          <w:i/>
          <w:sz w:val="24"/>
          <w:szCs w:val="24"/>
        </w:rPr>
      </w:pPr>
      <w:r w:rsidRPr="0036780A">
        <w:rPr>
          <w:b/>
          <w:sz w:val="24"/>
          <w:szCs w:val="24"/>
        </w:rPr>
        <w:t>Год рождения:</w:t>
      </w:r>
      <w:r w:rsidRPr="0036780A">
        <w:rPr>
          <w:b/>
          <w:i/>
          <w:sz w:val="24"/>
          <w:szCs w:val="24"/>
        </w:rPr>
        <w:t xml:space="preserve"> </w:t>
      </w:r>
      <w:r w:rsidR="0036780A" w:rsidRPr="0036780A">
        <w:rPr>
          <w:i/>
          <w:sz w:val="24"/>
          <w:szCs w:val="24"/>
        </w:rPr>
        <w:t>197</w:t>
      </w:r>
      <w:r w:rsidR="009D52DF">
        <w:rPr>
          <w:i/>
          <w:sz w:val="24"/>
          <w:szCs w:val="24"/>
        </w:rPr>
        <w:t>8</w:t>
      </w:r>
    </w:p>
    <w:p w:rsidR="002E7714" w:rsidRPr="0036780A" w:rsidRDefault="002E7714" w:rsidP="002E7714">
      <w:pPr>
        <w:spacing w:before="0"/>
        <w:rPr>
          <w:b/>
          <w:i/>
          <w:sz w:val="24"/>
          <w:szCs w:val="24"/>
        </w:rPr>
      </w:pPr>
      <w:r w:rsidRPr="0036780A">
        <w:rPr>
          <w:b/>
          <w:sz w:val="24"/>
          <w:szCs w:val="24"/>
        </w:rPr>
        <w:t xml:space="preserve">Сведения об образовании: </w:t>
      </w:r>
      <w:r w:rsidRPr="0036780A">
        <w:rPr>
          <w:i/>
          <w:sz w:val="24"/>
          <w:szCs w:val="24"/>
        </w:rPr>
        <w:t>Высшее</w:t>
      </w:r>
    </w:p>
    <w:p w:rsidR="002E7714" w:rsidRPr="00464EE4" w:rsidRDefault="002E7714" w:rsidP="002E7714">
      <w:pPr>
        <w:spacing w:before="0"/>
        <w:rPr>
          <w:b/>
          <w:sz w:val="24"/>
          <w:szCs w:val="24"/>
        </w:rPr>
      </w:pPr>
      <w:r w:rsidRPr="00464EE4">
        <w:rPr>
          <w:b/>
          <w:sz w:val="24"/>
          <w:szCs w:val="24"/>
        </w:rPr>
        <w:t>Должности за последние 5 лет:</w:t>
      </w:r>
    </w:p>
    <w:p w:rsidR="006C488F" w:rsidRPr="009D2C05" w:rsidRDefault="006C488F" w:rsidP="002E7714">
      <w:pPr>
        <w:spacing w:before="0"/>
        <w:rPr>
          <w:i/>
        </w:rPr>
      </w:pPr>
      <w:r w:rsidRPr="009D2C05">
        <w:rPr>
          <w:i/>
        </w:rPr>
        <w:t xml:space="preserve">Эксперт Департамента аудита предприятий </w:t>
      </w:r>
      <w:r w:rsidRPr="009D2C05">
        <w:rPr>
          <w:i/>
          <w:lang w:val="en-US"/>
        </w:rPr>
        <w:t>OOO</w:t>
      </w:r>
      <w:r w:rsidRPr="009D2C05">
        <w:rPr>
          <w:i/>
        </w:rPr>
        <w:t xml:space="preserve"> «Финансовые и </w:t>
      </w:r>
      <w:r w:rsidR="00464EE4" w:rsidRPr="009D2C05">
        <w:rPr>
          <w:i/>
        </w:rPr>
        <w:t>б</w:t>
      </w:r>
      <w:r w:rsidRPr="009D2C05">
        <w:rPr>
          <w:i/>
        </w:rPr>
        <w:t>ухгалтерские консультации»</w:t>
      </w:r>
      <w:r w:rsidR="00464EE4" w:rsidRPr="009D2C05">
        <w:rPr>
          <w:i/>
        </w:rPr>
        <w:t xml:space="preserve"> (01.2004-04.2005)</w:t>
      </w:r>
    </w:p>
    <w:p w:rsidR="00464EE4" w:rsidRPr="009D2C05" w:rsidRDefault="00464EE4" w:rsidP="002E7714">
      <w:pPr>
        <w:spacing w:before="0"/>
        <w:rPr>
          <w:i/>
        </w:rPr>
      </w:pPr>
      <w:r w:rsidRPr="009D2C05">
        <w:rPr>
          <w:i/>
        </w:rPr>
        <w:t>Аудитор ЗАО «Инвестиционная компания» «РОСБИЛДИНГ» (04.2005-01.2007)</w:t>
      </w:r>
    </w:p>
    <w:p w:rsidR="00464EE4" w:rsidRPr="009D2C05" w:rsidRDefault="00464EE4" w:rsidP="002E7714">
      <w:pPr>
        <w:spacing w:before="0"/>
        <w:rPr>
          <w:i/>
        </w:rPr>
      </w:pPr>
      <w:r w:rsidRPr="009D2C05">
        <w:rPr>
          <w:i/>
        </w:rPr>
        <w:t xml:space="preserve">Начальник отдела аудита </w:t>
      </w:r>
      <w:r w:rsidR="00370D08" w:rsidRPr="009D2C05">
        <w:rPr>
          <w:i/>
        </w:rPr>
        <w:t>ООО</w:t>
      </w:r>
      <w:r w:rsidRPr="009D2C05">
        <w:rPr>
          <w:i/>
        </w:rPr>
        <w:t xml:space="preserve"> «Оптима Риэлти» (02.2007-01.2008)</w:t>
      </w:r>
    </w:p>
    <w:p w:rsidR="00464EE4" w:rsidRPr="009D2C05" w:rsidRDefault="00464EE4" w:rsidP="002E7714">
      <w:pPr>
        <w:spacing w:before="0"/>
        <w:rPr>
          <w:i/>
        </w:rPr>
      </w:pPr>
      <w:r w:rsidRPr="009D2C05">
        <w:rPr>
          <w:i/>
        </w:rPr>
        <w:t>Начальник управления аудита и налогового учета ЗАО «Нерль» (01.2008-06.2008)</w:t>
      </w:r>
    </w:p>
    <w:p w:rsidR="006C488F" w:rsidRPr="009D2C05" w:rsidRDefault="00464EE4" w:rsidP="002E7714">
      <w:pPr>
        <w:spacing w:before="0"/>
        <w:rPr>
          <w:i/>
        </w:rPr>
      </w:pPr>
      <w:r w:rsidRPr="009D2C05">
        <w:rPr>
          <w:i/>
        </w:rPr>
        <w:t xml:space="preserve">Начальник управления методологии, бухгалтерского учета и налогового планирования </w:t>
      </w:r>
      <w:r w:rsidRPr="009D2C05">
        <w:rPr>
          <w:i/>
          <w:lang w:val="en-US"/>
        </w:rPr>
        <w:t>OOO</w:t>
      </w:r>
      <w:r w:rsidRPr="009D2C05">
        <w:rPr>
          <w:i/>
        </w:rPr>
        <w:t xml:space="preserve"> «Гледен Инвест» (06.2008-</w:t>
      </w:r>
      <w:r w:rsidR="00370D08" w:rsidRPr="009D2C05">
        <w:rPr>
          <w:i/>
        </w:rPr>
        <w:t xml:space="preserve"> по </w:t>
      </w:r>
      <w:r w:rsidRPr="009D2C05">
        <w:rPr>
          <w:i/>
        </w:rPr>
        <w:t xml:space="preserve"> наст.</w:t>
      </w:r>
      <w:r w:rsidR="00370D08" w:rsidRPr="009D2C05">
        <w:rPr>
          <w:i/>
        </w:rPr>
        <w:t xml:space="preserve"> </w:t>
      </w:r>
      <w:r w:rsidRPr="009D2C05">
        <w:rPr>
          <w:i/>
        </w:rPr>
        <w:t>время)</w:t>
      </w:r>
    </w:p>
    <w:p w:rsidR="006470D4" w:rsidRDefault="006470D4" w:rsidP="002E7714">
      <w:pPr>
        <w:spacing w:before="0"/>
        <w:rPr>
          <w:b/>
          <w:color w:val="FF0000"/>
          <w:sz w:val="24"/>
          <w:szCs w:val="24"/>
        </w:rPr>
      </w:pPr>
    </w:p>
    <w:p w:rsidR="002E7714" w:rsidRPr="0036780A" w:rsidRDefault="002E7714" w:rsidP="002E7714">
      <w:pPr>
        <w:spacing w:before="0"/>
        <w:rPr>
          <w:b/>
          <w:sz w:val="24"/>
          <w:szCs w:val="24"/>
        </w:rPr>
      </w:pPr>
      <w:r w:rsidRPr="0036780A">
        <w:rPr>
          <w:b/>
          <w:sz w:val="24"/>
          <w:szCs w:val="24"/>
        </w:rPr>
        <w:t xml:space="preserve">Доля в уставном капитале эмитента: </w:t>
      </w:r>
      <w:r w:rsidRPr="0036780A">
        <w:rPr>
          <w:rStyle w:val="SUBST"/>
          <w:b w:val="0"/>
          <w:sz w:val="24"/>
          <w:szCs w:val="24"/>
        </w:rPr>
        <w:t>доли не имеет</w:t>
      </w:r>
    </w:p>
    <w:p w:rsidR="002E7714" w:rsidRPr="0036780A" w:rsidRDefault="002E7714" w:rsidP="002E7714">
      <w:pPr>
        <w:spacing w:before="0"/>
        <w:rPr>
          <w:b/>
          <w:sz w:val="24"/>
          <w:szCs w:val="24"/>
        </w:rPr>
      </w:pPr>
      <w:r w:rsidRPr="0036780A">
        <w:rPr>
          <w:b/>
          <w:sz w:val="24"/>
          <w:szCs w:val="24"/>
        </w:rPr>
        <w:t xml:space="preserve">Доли в дочерних/зависимых обществах эмитента: </w:t>
      </w:r>
      <w:r w:rsidRPr="0036780A">
        <w:rPr>
          <w:rStyle w:val="SUBST"/>
          <w:b w:val="0"/>
          <w:sz w:val="24"/>
          <w:szCs w:val="24"/>
        </w:rPr>
        <w:t>долей не имеет</w:t>
      </w:r>
    </w:p>
    <w:p w:rsidR="002E7714" w:rsidRPr="0036780A" w:rsidRDefault="002E7714" w:rsidP="002E7714">
      <w:pPr>
        <w:spacing w:before="0"/>
        <w:jc w:val="both"/>
        <w:rPr>
          <w:b/>
          <w:bCs/>
          <w:i/>
          <w:iCs/>
          <w:sz w:val="24"/>
          <w:szCs w:val="24"/>
        </w:rPr>
      </w:pPr>
      <w:r w:rsidRPr="0036780A">
        <w:rPr>
          <w:b/>
          <w:sz w:val="24"/>
          <w:szCs w:val="24"/>
        </w:rPr>
        <w:t xml:space="preserve">Родственных связей с лицами, входящими в состав органов управления эмитента и/или органов контроля за финансово-хозяйственной деятельностью эмитента – </w:t>
      </w:r>
      <w:r w:rsidRPr="0036780A">
        <w:rPr>
          <w:bCs/>
          <w:i/>
          <w:iCs/>
          <w:sz w:val="24"/>
          <w:szCs w:val="24"/>
        </w:rPr>
        <w:t>не имеет.</w:t>
      </w:r>
    </w:p>
    <w:p w:rsidR="00C56AAF" w:rsidRPr="0036780A" w:rsidRDefault="00C56AAF" w:rsidP="0036780A">
      <w:pPr>
        <w:ind w:left="0"/>
        <w:rPr>
          <w:rFonts w:ascii="Arial" w:hAnsi="Arial" w:cs="Arial"/>
          <w:color w:val="000080"/>
          <w:sz w:val="20"/>
          <w:szCs w:val="20"/>
        </w:rPr>
      </w:pPr>
    </w:p>
    <w:p w:rsidR="002E7714" w:rsidRPr="0036780A" w:rsidRDefault="0036780A" w:rsidP="002E7714">
      <w:pPr>
        <w:spacing w:before="0"/>
        <w:ind w:left="2324" w:firstLine="508"/>
        <w:jc w:val="both"/>
        <w:rPr>
          <w:bCs/>
          <w:i/>
          <w:iCs/>
          <w:sz w:val="24"/>
          <w:szCs w:val="24"/>
          <w:u w:val="single"/>
        </w:rPr>
      </w:pPr>
      <w:r w:rsidRPr="0036780A">
        <w:rPr>
          <w:i/>
          <w:sz w:val="24"/>
          <w:szCs w:val="24"/>
          <w:u w:val="single"/>
        </w:rPr>
        <w:t>Сазонов Андре</w:t>
      </w:r>
      <w:r w:rsidR="00080BCA">
        <w:rPr>
          <w:i/>
          <w:sz w:val="24"/>
          <w:szCs w:val="24"/>
          <w:u w:val="single"/>
        </w:rPr>
        <w:t>й</w:t>
      </w:r>
      <w:r w:rsidRPr="0036780A">
        <w:rPr>
          <w:i/>
          <w:sz w:val="24"/>
          <w:szCs w:val="24"/>
          <w:u w:val="single"/>
        </w:rPr>
        <w:t xml:space="preserve"> Борисович</w:t>
      </w:r>
    </w:p>
    <w:p w:rsidR="002E7714" w:rsidRPr="0036780A" w:rsidRDefault="002E7714" w:rsidP="002E7714">
      <w:pPr>
        <w:spacing w:before="0"/>
        <w:rPr>
          <w:b/>
          <w:sz w:val="24"/>
          <w:szCs w:val="24"/>
        </w:rPr>
      </w:pPr>
      <w:r w:rsidRPr="0036780A">
        <w:rPr>
          <w:b/>
          <w:sz w:val="24"/>
          <w:szCs w:val="24"/>
        </w:rPr>
        <w:t xml:space="preserve">Год рождения: </w:t>
      </w:r>
      <w:r w:rsidR="0036780A" w:rsidRPr="0036780A">
        <w:rPr>
          <w:sz w:val="24"/>
          <w:szCs w:val="24"/>
        </w:rPr>
        <w:t>1980</w:t>
      </w:r>
    </w:p>
    <w:p w:rsidR="002E7714" w:rsidRPr="0036780A" w:rsidRDefault="002E7714" w:rsidP="002E7714">
      <w:pPr>
        <w:spacing w:before="0"/>
        <w:rPr>
          <w:b/>
          <w:sz w:val="24"/>
          <w:szCs w:val="24"/>
        </w:rPr>
      </w:pPr>
      <w:r w:rsidRPr="0036780A">
        <w:rPr>
          <w:b/>
          <w:sz w:val="24"/>
          <w:szCs w:val="24"/>
        </w:rPr>
        <w:t xml:space="preserve">Сведения об образовании: </w:t>
      </w:r>
      <w:r w:rsidRPr="0036780A">
        <w:rPr>
          <w:bCs/>
          <w:i/>
          <w:iCs/>
          <w:sz w:val="24"/>
          <w:szCs w:val="24"/>
        </w:rPr>
        <w:t>Высшее</w:t>
      </w:r>
    </w:p>
    <w:p w:rsidR="002E7714" w:rsidRPr="0036780A" w:rsidRDefault="002E7714" w:rsidP="002E7714">
      <w:pPr>
        <w:spacing w:before="0"/>
        <w:rPr>
          <w:b/>
          <w:sz w:val="24"/>
          <w:szCs w:val="24"/>
        </w:rPr>
      </w:pPr>
      <w:r w:rsidRPr="0036780A">
        <w:rPr>
          <w:b/>
          <w:sz w:val="24"/>
          <w:szCs w:val="24"/>
        </w:rPr>
        <w:t>Должности за последние 5 лет:</w:t>
      </w:r>
    </w:p>
    <w:p w:rsidR="009D779C" w:rsidRPr="009D2C05" w:rsidRDefault="009D779C" w:rsidP="002E7714">
      <w:pPr>
        <w:spacing w:before="0"/>
        <w:rPr>
          <w:i/>
        </w:rPr>
      </w:pPr>
      <w:r w:rsidRPr="009D2C05">
        <w:rPr>
          <w:i/>
        </w:rPr>
        <w:t>Главный бухгалтер ООО «ПРОМТЕХИНДАСТРОЙ»(04.2003- 06.2004)</w:t>
      </w:r>
    </w:p>
    <w:p w:rsidR="009D779C" w:rsidRPr="009D2C05" w:rsidRDefault="009D779C" w:rsidP="002E7714">
      <w:pPr>
        <w:spacing w:before="0"/>
        <w:rPr>
          <w:i/>
        </w:rPr>
      </w:pPr>
      <w:r w:rsidRPr="009D2C05">
        <w:rPr>
          <w:i/>
        </w:rPr>
        <w:t>Аудитор-ревизор ООО «Финансово-Строительная компания «МостГеоЦентр»  (08.2004-05.2006)</w:t>
      </w:r>
    </w:p>
    <w:p w:rsidR="009D779C" w:rsidRPr="009D2C05" w:rsidRDefault="009D779C" w:rsidP="002E7714">
      <w:pPr>
        <w:spacing w:before="0"/>
        <w:rPr>
          <w:i/>
        </w:rPr>
      </w:pPr>
      <w:r w:rsidRPr="009D2C05">
        <w:rPr>
          <w:i/>
        </w:rPr>
        <w:t>Главный специалист «ПРОДО Менеджмент» (05.2006-06.2006)</w:t>
      </w:r>
    </w:p>
    <w:p w:rsidR="009D779C" w:rsidRPr="009D2C05" w:rsidRDefault="009D779C" w:rsidP="002E7714">
      <w:pPr>
        <w:spacing w:before="0"/>
        <w:rPr>
          <w:i/>
        </w:rPr>
      </w:pPr>
      <w:r w:rsidRPr="009D2C05">
        <w:rPr>
          <w:i/>
        </w:rPr>
        <w:t>Ведущий специалист Контрольно-ревизионного управления, ведущий специалист отдела внутреннего аудита Управления внутреннего контроля ЗАО «Моспромстрой» (07.2006.-04.2007)</w:t>
      </w:r>
    </w:p>
    <w:p w:rsidR="002E7714" w:rsidRPr="009D2C05" w:rsidRDefault="002E7714" w:rsidP="002E7714">
      <w:pPr>
        <w:spacing w:before="0"/>
        <w:rPr>
          <w:i/>
        </w:rPr>
      </w:pPr>
      <w:r w:rsidRPr="009D2C05">
        <w:rPr>
          <w:i/>
        </w:rPr>
        <w:t xml:space="preserve">Аудитор </w:t>
      </w:r>
      <w:r w:rsidR="0036780A" w:rsidRPr="009D2C05">
        <w:rPr>
          <w:i/>
        </w:rPr>
        <w:t>ООО ТПГ «МРП» (05.2007</w:t>
      </w:r>
      <w:r w:rsidRPr="009D2C05">
        <w:rPr>
          <w:i/>
        </w:rPr>
        <w:t xml:space="preserve"> </w:t>
      </w:r>
      <w:r w:rsidR="009D2C05">
        <w:rPr>
          <w:i/>
        </w:rPr>
        <w:t>-</w:t>
      </w:r>
      <w:r w:rsidRPr="009D2C05">
        <w:rPr>
          <w:i/>
        </w:rPr>
        <w:t xml:space="preserve"> </w:t>
      </w:r>
      <w:r w:rsidR="00370D08" w:rsidRPr="009D2C05">
        <w:rPr>
          <w:i/>
        </w:rPr>
        <w:t xml:space="preserve">по </w:t>
      </w:r>
      <w:r w:rsidR="00CD0103" w:rsidRPr="009D2C05">
        <w:rPr>
          <w:i/>
        </w:rPr>
        <w:t>наст. время</w:t>
      </w:r>
      <w:r w:rsidR="0036780A" w:rsidRPr="009D2C05">
        <w:rPr>
          <w:i/>
        </w:rPr>
        <w:t>.</w:t>
      </w:r>
      <w:r w:rsidRPr="009D2C05">
        <w:rPr>
          <w:i/>
        </w:rPr>
        <w:t>)</w:t>
      </w:r>
    </w:p>
    <w:p w:rsidR="006470D4" w:rsidRDefault="006470D4" w:rsidP="002E7714">
      <w:pPr>
        <w:spacing w:before="0"/>
        <w:rPr>
          <w:b/>
          <w:sz w:val="24"/>
          <w:szCs w:val="24"/>
        </w:rPr>
      </w:pPr>
    </w:p>
    <w:p w:rsidR="002E7714" w:rsidRPr="0036780A" w:rsidRDefault="002E7714" w:rsidP="002E7714">
      <w:pPr>
        <w:spacing w:before="0"/>
        <w:rPr>
          <w:b/>
          <w:sz w:val="24"/>
          <w:szCs w:val="24"/>
        </w:rPr>
      </w:pPr>
      <w:r w:rsidRPr="0036780A">
        <w:rPr>
          <w:b/>
          <w:sz w:val="24"/>
          <w:szCs w:val="24"/>
        </w:rPr>
        <w:t xml:space="preserve">Доля в уставном капитале эмитента: </w:t>
      </w:r>
      <w:r w:rsidRPr="0036780A">
        <w:rPr>
          <w:rStyle w:val="SUBST"/>
          <w:b w:val="0"/>
          <w:sz w:val="24"/>
          <w:szCs w:val="24"/>
        </w:rPr>
        <w:t>доли не имеет</w:t>
      </w:r>
    </w:p>
    <w:p w:rsidR="002E7714" w:rsidRPr="0036780A" w:rsidRDefault="002E7714" w:rsidP="002E7714">
      <w:pPr>
        <w:spacing w:before="0"/>
        <w:rPr>
          <w:b/>
          <w:sz w:val="24"/>
          <w:szCs w:val="24"/>
        </w:rPr>
      </w:pPr>
      <w:r w:rsidRPr="0036780A">
        <w:rPr>
          <w:b/>
          <w:sz w:val="24"/>
          <w:szCs w:val="24"/>
        </w:rPr>
        <w:t xml:space="preserve">Доли в дочерних/зависимых обществах эмитента: </w:t>
      </w:r>
      <w:r w:rsidRPr="0036780A">
        <w:rPr>
          <w:rStyle w:val="SUBST"/>
          <w:b w:val="0"/>
          <w:sz w:val="24"/>
          <w:szCs w:val="24"/>
        </w:rPr>
        <w:t>долей не имеет</w:t>
      </w:r>
    </w:p>
    <w:p w:rsidR="002E7714" w:rsidRDefault="002E7714" w:rsidP="002E7714">
      <w:pPr>
        <w:spacing w:before="0"/>
        <w:jc w:val="both"/>
        <w:rPr>
          <w:bCs/>
          <w:i/>
          <w:iCs/>
          <w:sz w:val="24"/>
          <w:szCs w:val="24"/>
        </w:rPr>
      </w:pPr>
      <w:r w:rsidRPr="0036780A">
        <w:rPr>
          <w:b/>
          <w:sz w:val="24"/>
          <w:szCs w:val="24"/>
        </w:rPr>
        <w:t xml:space="preserve">Родственных связей с лицами, входящими в состав органов управления </w:t>
      </w:r>
      <w:r w:rsidRPr="0036780A">
        <w:rPr>
          <w:b/>
          <w:sz w:val="24"/>
          <w:szCs w:val="24"/>
        </w:rPr>
        <w:lastRenderedPageBreak/>
        <w:t xml:space="preserve">эмитента и/или органов контроля за финансово-хозяйственной деятельностью эмитента – </w:t>
      </w:r>
      <w:r w:rsidRPr="0036780A">
        <w:rPr>
          <w:bCs/>
          <w:i/>
          <w:iCs/>
          <w:sz w:val="24"/>
          <w:szCs w:val="24"/>
        </w:rPr>
        <w:t>не имеет.</w:t>
      </w:r>
    </w:p>
    <w:p w:rsidR="0036780A" w:rsidRPr="0036780A" w:rsidRDefault="0036780A" w:rsidP="002E7714">
      <w:pPr>
        <w:spacing w:before="0"/>
        <w:jc w:val="both"/>
        <w:rPr>
          <w:b/>
          <w:bCs/>
          <w:i/>
          <w:iCs/>
          <w:sz w:val="24"/>
          <w:szCs w:val="24"/>
        </w:rPr>
      </w:pPr>
    </w:p>
    <w:p w:rsidR="002E7714" w:rsidRPr="00372B85" w:rsidRDefault="00372B85" w:rsidP="002E7714">
      <w:pPr>
        <w:spacing w:before="0"/>
        <w:ind w:left="2324" w:firstLine="508"/>
        <w:jc w:val="both"/>
        <w:rPr>
          <w:bCs/>
          <w:i/>
          <w:iCs/>
          <w:color w:val="FF0000"/>
          <w:sz w:val="24"/>
          <w:szCs w:val="24"/>
          <w:u w:val="single"/>
        </w:rPr>
      </w:pPr>
      <w:r w:rsidRPr="00372B85">
        <w:rPr>
          <w:i/>
          <w:sz w:val="23"/>
          <w:szCs w:val="23"/>
          <w:u w:val="single"/>
        </w:rPr>
        <w:t>Костюшина Надежда Борисовна</w:t>
      </w:r>
    </w:p>
    <w:p w:rsidR="002E7714" w:rsidRPr="00FB432C" w:rsidRDefault="002E7714" w:rsidP="002E7714">
      <w:pPr>
        <w:spacing w:before="0"/>
        <w:rPr>
          <w:b/>
          <w:bCs/>
          <w:i/>
          <w:iCs/>
          <w:sz w:val="24"/>
          <w:szCs w:val="24"/>
        </w:rPr>
      </w:pPr>
      <w:r w:rsidRPr="00FB432C">
        <w:rPr>
          <w:b/>
          <w:sz w:val="24"/>
          <w:szCs w:val="24"/>
        </w:rPr>
        <w:t>Год рождения:</w:t>
      </w:r>
      <w:r w:rsidRPr="00FB432C">
        <w:rPr>
          <w:b/>
          <w:i/>
          <w:sz w:val="24"/>
          <w:szCs w:val="24"/>
        </w:rPr>
        <w:t xml:space="preserve"> </w:t>
      </w:r>
      <w:r w:rsidRPr="00FB432C">
        <w:rPr>
          <w:rStyle w:val="SUBST"/>
          <w:b w:val="0"/>
          <w:sz w:val="24"/>
          <w:szCs w:val="24"/>
        </w:rPr>
        <w:t>19</w:t>
      </w:r>
      <w:r w:rsidR="00080BCA">
        <w:rPr>
          <w:rStyle w:val="SUBST"/>
          <w:b w:val="0"/>
          <w:sz w:val="24"/>
          <w:szCs w:val="24"/>
        </w:rPr>
        <w:t>6</w:t>
      </w:r>
      <w:r w:rsidRPr="00FB432C">
        <w:rPr>
          <w:rStyle w:val="SUBST"/>
          <w:b w:val="0"/>
          <w:sz w:val="24"/>
          <w:szCs w:val="24"/>
        </w:rPr>
        <w:t>3</w:t>
      </w:r>
    </w:p>
    <w:p w:rsidR="002E7714" w:rsidRPr="00FB432C" w:rsidRDefault="002E7714" w:rsidP="002E7714">
      <w:pPr>
        <w:spacing w:before="0"/>
        <w:rPr>
          <w:sz w:val="24"/>
          <w:szCs w:val="24"/>
        </w:rPr>
      </w:pPr>
      <w:r w:rsidRPr="00FB432C">
        <w:rPr>
          <w:b/>
          <w:sz w:val="24"/>
          <w:szCs w:val="24"/>
        </w:rPr>
        <w:t xml:space="preserve">Сведения об образовании: </w:t>
      </w:r>
      <w:r w:rsidRPr="00FB432C">
        <w:rPr>
          <w:i/>
          <w:sz w:val="24"/>
          <w:szCs w:val="24"/>
        </w:rPr>
        <w:t>Высшее</w:t>
      </w:r>
    </w:p>
    <w:p w:rsidR="002E7714" w:rsidRPr="00FB432C" w:rsidRDefault="002E7714" w:rsidP="002E7714">
      <w:pPr>
        <w:spacing w:before="0"/>
        <w:rPr>
          <w:b/>
          <w:i/>
          <w:sz w:val="24"/>
          <w:szCs w:val="24"/>
        </w:rPr>
      </w:pPr>
      <w:r w:rsidRPr="00FB432C">
        <w:rPr>
          <w:b/>
          <w:sz w:val="24"/>
          <w:szCs w:val="24"/>
        </w:rPr>
        <w:t>Должности за последние 5 лет:</w:t>
      </w:r>
    </w:p>
    <w:p w:rsidR="002E7714" w:rsidRPr="009D2C05" w:rsidRDefault="00FB432C" w:rsidP="002E7714">
      <w:pPr>
        <w:spacing w:before="0"/>
        <w:rPr>
          <w:i/>
          <w:iCs/>
        </w:rPr>
      </w:pPr>
      <w:r w:rsidRPr="009D2C05">
        <w:rPr>
          <w:i/>
          <w:iCs/>
        </w:rPr>
        <w:t>Главный бухгалтер ООО «ЦентрМотоСтрой» (2004 – 01</w:t>
      </w:r>
      <w:r w:rsidR="002E7714" w:rsidRPr="009D2C05">
        <w:rPr>
          <w:i/>
          <w:iCs/>
        </w:rPr>
        <w:t>.2005)</w:t>
      </w:r>
    </w:p>
    <w:p w:rsidR="002E7714" w:rsidRPr="009D2C05" w:rsidRDefault="00FB432C" w:rsidP="002E7714">
      <w:pPr>
        <w:spacing w:before="0"/>
        <w:rPr>
          <w:i/>
        </w:rPr>
      </w:pPr>
      <w:r w:rsidRPr="009D2C05">
        <w:rPr>
          <w:i/>
          <w:iCs/>
        </w:rPr>
        <w:t>Ведущий специалист ООО «Технокласс-М»</w:t>
      </w:r>
      <w:r w:rsidRPr="009D2C05">
        <w:rPr>
          <w:i/>
        </w:rPr>
        <w:t xml:space="preserve"> (02.2005 – 06</w:t>
      </w:r>
      <w:r w:rsidR="002E7714" w:rsidRPr="009D2C05">
        <w:rPr>
          <w:i/>
        </w:rPr>
        <w:t>.2007)</w:t>
      </w:r>
    </w:p>
    <w:p w:rsidR="002E7714" w:rsidRPr="009D2C05" w:rsidRDefault="00FB432C" w:rsidP="002E7714">
      <w:pPr>
        <w:spacing w:before="0"/>
        <w:rPr>
          <w:i/>
        </w:rPr>
      </w:pPr>
      <w:r w:rsidRPr="009D2C05">
        <w:rPr>
          <w:i/>
        </w:rPr>
        <w:t>Старший экономист Дирекции ОАО «НИИТавтопром» (09.2007</w:t>
      </w:r>
      <w:r w:rsidR="002E7714" w:rsidRPr="009D2C05">
        <w:rPr>
          <w:i/>
        </w:rPr>
        <w:t xml:space="preserve"> –</w:t>
      </w:r>
      <w:r w:rsidR="00370D08" w:rsidRPr="009D2C05">
        <w:rPr>
          <w:i/>
        </w:rPr>
        <w:t xml:space="preserve"> по</w:t>
      </w:r>
      <w:r w:rsidR="002E7714" w:rsidRPr="009D2C05">
        <w:rPr>
          <w:i/>
        </w:rPr>
        <w:t xml:space="preserve"> наст. время)</w:t>
      </w:r>
    </w:p>
    <w:p w:rsidR="006470D4" w:rsidRDefault="006470D4" w:rsidP="002E7714">
      <w:pPr>
        <w:spacing w:before="0"/>
        <w:rPr>
          <w:b/>
          <w:sz w:val="24"/>
          <w:szCs w:val="24"/>
        </w:rPr>
      </w:pPr>
    </w:p>
    <w:p w:rsidR="002E7714" w:rsidRPr="00FB432C" w:rsidRDefault="002E7714" w:rsidP="002E7714">
      <w:pPr>
        <w:spacing w:before="0"/>
        <w:rPr>
          <w:b/>
          <w:sz w:val="24"/>
          <w:szCs w:val="24"/>
        </w:rPr>
      </w:pPr>
      <w:r w:rsidRPr="00FB432C">
        <w:rPr>
          <w:b/>
          <w:sz w:val="24"/>
          <w:szCs w:val="24"/>
        </w:rPr>
        <w:t xml:space="preserve">Доля в уставном капитале эмитента: </w:t>
      </w:r>
      <w:r w:rsidRPr="00FB432C">
        <w:rPr>
          <w:rStyle w:val="SUBST"/>
          <w:b w:val="0"/>
          <w:sz w:val="24"/>
          <w:szCs w:val="24"/>
        </w:rPr>
        <w:t>доли не имеет</w:t>
      </w:r>
    </w:p>
    <w:p w:rsidR="002E7714" w:rsidRPr="00FB432C" w:rsidRDefault="002E7714" w:rsidP="002E7714">
      <w:pPr>
        <w:spacing w:before="0"/>
        <w:rPr>
          <w:rStyle w:val="SUBST"/>
          <w:b w:val="0"/>
          <w:sz w:val="24"/>
          <w:szCs w:val="24"/>
        </w:rPr>
      </w:pPr>
      <w:r w:rsidRPr="00FB432C">
        <w:rPr>
          <w:b/>
          <w:sz w:val="24"/>
          <w:szCs w:val="24"/>
        </w:rPr>
        <w:t xml:space="preserve">Доли в дочерних/зависимых обществах эмитента: </w:t>
      </w:r>
      <w:r w:rsidRPr="00FB432C">
        <w:rPr>
          <w:rStyle w:val="SUBST"/>
          <w:b w:val="0"/>
          <w:sz w:val="24"/>
          <w:szCs w:val="24"/>
        </w:rPr>
        <w:t>долей не имеет</w:t>
      </w:r>
    </w:p>
    <w:p w:rsidR="002E7714" w:rsidRPr="00FB432C" w:rsidRDefault="002E7714" w:rsidP="002E7714">
      <w:pPr>
        <w:spacing w:before="0"/>
        <w:jc w:val="both"/>
        <w:rPr>
          <w:b/>
          <w:bCs/>
          <w:i/>
          <w:iCs/>
          <w:sz w:val="24"/>
          <w:szCs w:val="24"/>
        </w:rPr>
      </w:pPr>
      <w:r w:rsidRPr="00FB432C">
        <w:rPr>
          <w:b/>
          <w:sz w:val="24"/>
          <w:szCs w:val="24"/>
        </w:rPr>
        <w:t xml:space="preserve">Родственных связей с лицами, входящими в состав органов управления эмитента и/или органов контроля за финансово-хозяйственной деятельностью эмитента – </w:t>
      </w:r>
      <w:r w:rsidRPr="00FB432C">
        <w:rPr>
          <w:bCs/>
          <w:i/>
          <w:iCs/>
          <w:sz w:val="24"/>
          <w:szCs w:val="24"/>
        </w:rPr>
        <w:t>не имеет.</w:t>
      </w:r>
    </w:p>
    <w:p w:rsidR="00372B85" w:rsidRDefault="00372B85" w:rsidP="00372B85">
      <w:pPr>
        <w:widowControl/>
        <w:spacing w:before="0"/>
        <w:jc w:val="both"/>
        <w:rPr>
          <w:iCs/>
          <w:sz w:val="23"/>
          <w:szCs w:val="23"/>
        </w:rPr>
      </w:pPr>
    </w:p>
    <w:p w:rsidR="002E7714" w:rsidRPr="00DC6806" w:rsidRDefault="00372B85" w:rsidP="00372B85">
      <w:pPr>
        <w:widowControl/>
        <w:spacing w:before="0"/>
        <w:jc w:val="center"/>
        <w:rPr>
          <w:i/>
          <w:iCs/>
          <w:sz w:val="23"/>
          <w:szCs w:val="23"/>
          <w:u w:val="single"/>
        </w:rPr>
      </w:pPr>
      <w:r w:rsidRPr="00DC6806">
        <w:rPr>
          <w:i/>
          <w:iCs/>
          <w:sz w:val="23"/>
          <w:szCs w:val="23"/>
          <w:u w:val="single"/>
        </w:rPr>
        <w:t>Сафрыгина Лилия Васильевна</w:t>
      </w:r>
    </w:p>
    <w:p w:rsidR="002E7714" w:rsidRPr="00DC6806" w:rsidRDefault="002E7714" w:rsidP="002E7714">
      <w:pPr>
        <w:spacing w:before="0"/>
        <w:rPr>
          <w:b/>
          <w:sz w:val="24"/>
          <w:szCs w:val="24"/>
        </w:rPr>
      </w:pPr>
      <w:r w:rsidRPr="00DC6806">
        <w:rPr>
          <w:b/>
          <w:sz w:val="24"/>
          <w:szCs w:val="24"/>
        </w:rPr>
        <w:t xml:space="preserve">Год рождения: </w:t>
      </w:r>
      <w:r w:rsidRPr="00DC6806">
        <w:rPr>
          <w:rStyle w:val="SUBST"/>
          <w:b w:val="0"/>
          <w:sz w:val="24"/>
          <w:szCs w:val="24"/>
        </w:rPr>
        <w:t>19</w:t>
      </w:r>
      <w:r w:rsidR="00372B85" w:rsidRPr="00DC6806">
        <w:rPr>
          <w:rStyle w:val="SUBST"/>
          <w:b w:val="0"/>
          <w:sz w:val="24"/>
          <w:szCs w:val="24"/>
        </w:rPr>
        <w:t>58</w:t>
      </w:r>
    </w:p>
    <w:p w:rsidR="002E7714" w:rsidRPr="00DC6806" w:rsidRDefault="002E7714" w:rsidP="002E7714">
      <w:pPr>
        <w:spacing w:before="0"/>
        <w:rPr>
          <w:b/>
          <w:sz w:val="24"/>
          <w:szCs w:val="24"/>
        </w:rPr>
      </w:pPr>
      <w:r w:rsidRPr="00DC6806">
        <w:rPr>
          <w:b/>
          <w:sz w:val="24"/>
          <w:szCs w:val="24"/>
        </w:rPr>
        <w:t xml:space="preserve">Сведения об образовании: </w:t>
      </w:r>
      <w:r w:rsidRPr="00DC6806">
        <w:rPr>
          <w:bCs/>
          <w:i/>
          <w:iCs/>
          <w:sz w:val="24"/>
          <w:szCs w:val="24"/>
        </w:rPr>
        <w:t>Высшее</w:t>
      </w:r>
    </w:p>
    <w:p w:rsidR="002E7714" w:rsidRPr="00DC6806" w:rsidRDefault="002E7714" w:rsidP="002E7714">
      <w:pPr>
        <w:spacing w:before="0"/>
        <w:rPr>
          <w:b/>
          <w:sz w:val="24"/>
          <w:szCs w:val="24"/>
        </w:rPr>
      </w:pPr>
      <w:r w:rsidRPr="00DC6806">
        <w:rPr>
          <w:b/>
          <w:sz w:val="24"/>
          <w:szCs w:val="24"/>
        </w:rPr>
        <w:t>Должности за последние 5 лет:</w:t>
      </w:r>
    </w:p>
    <w:p w:rsidR="002E7714" w:rsidRPr="009D2C05" w:rsidRDefault="00DC6806" w:rsidP="002E7714">
      <w:pPr>
        <w:spacing w:before="0"/>
        <w:rPr>
          <w:i/>
          <w:iCs/>
        </w:rPr>
      </w:pPr>
      <w:r w:rsidRPr="009D2C05">
        <w:rPr>
          <w:i/>
          <w:iCs/>
        </w:rPr>
        <w:t>Экономист 1 категории Планово-экономического отдела ОАО «НИИТавтопром» (2003 – 06.2004</w:t>
      </w:r>
      <w:r w:rsidR="002E7714" w:rsidRPr="009D2C05">
        <w:rPr>
          <w:i/>
          <w:iCs/>
        </w:rPr>
        <w:t>)</w:t>
      </w:r>
    </w:p>
    <w:p w:rsidR="002E7714" w:rsidRPr="009D2C05" w:rsidRDefault="00DC6806" w:rsidP="002E7714">
      <w:pPr>
        <w:spacing w:before="0"/>
        <w:rPr>
          <w:bCs/>
          <w:i/>
          <w:iCs/>
        </w:rPr>
      </w:pPr>
      <w:r w:rsidRPr="009D2C05">
        <w:rPr>
          <w:i/>
          <w:iCs/>
        </w:rPr>
        <w:t>Экономист 1 категории Финансово-экономического управления, группы по договорной работе, планированию и статистической отчётности ОАО «НИИТавтопром» (06.2004</w:t>
      </w:r>
      <w:r w:rsidR="002E7714" w:rsidRPr="009D2C05">
        <w:rPr>
          <w:i/>
          <w:iCs/>
        </w:rPr>
        <w:t xml:space="preserve"> – по наст.</w:t>
      </w:r>
      <w:r w:rsidR="0029212B" w:rsidRPr="009D2C05">
        <w:rPr>
          <w:i/>
          <w:iCs/>
        </w:rPr>
        <w:t xml:space="preserve"> </w:t>
      </w:r>
      <w:r w:rsidR="002E7714" w:rsidRPr="009D2C05">
        <w:rPr>
          <w:i/>
          <w:iCs/>
        </w:rPr>
        <w:t>время)</w:t>
      </w:r>
    </w:p>
    <w:p w:rsidR="006470D4" w:rsidRDefault="006470D4" w:rsidP="002E7714">
      <w:pPr>
        <w:spacing w:before="0"/>
        <w:rPr>
          <w:b/>
          <w:sz w:val="24"/>
          <w:szCs w:val="24"/>
        </w:rPr>
      </w:pPr>
    </w:p>
    <w:p w:rsidR="002E7714" w:rsidRPr="00DC6806" w:rsidRDefault="002E7714" w:rsidP="002E7714">
      <w:pPr>
        <w:spacing w:before="0"/>
        <w:rPr>
          <w:b/>
          <w:sz w:val="24"/>
          <w:szCs w:val="24"/>
        </w:rPr>
      </w:pPr>
      <w:r w:rsidRPr="00DC6806">
        <w:rPr>
          <w:b/>
          <w:sz w:val="24"/>
          <w:szCs w:val="24"/>
        </w:rPr>
        <w:t xml:space="preserve">Доля в уставном капитале эмитента: </w:t>
      </w:r>
      <w:r w:rsidRPr="009D2C05">
        <w:rPr>
          <w:rStyle w:val="SUBST"/>
          <w:b w:val="0"/>
        </w:rPr>
        <w:t>доли не имеет</w:t>
      </w:r>
    </w:p>
    <w:p w:rsidR="002E7714" w:rsidRPr="009D2C05" w:rsidRDefault="002E7714" w:rsidP="002E7714">
      <w:pPr>
        <w:spacing w:before="0"/>
        <w:rPr>
          <w:b/>
        </w:rPr>
      </w:pPr>
      <w:r w:rsidRPr="00DC6806">
        <w:rPr>
          <w:b/>
          <w:sz w:val="24"/>
          <w:szCs w:val="24"/>
        </w:rPr>
        <w:t xml:space="preserve">Доли в дочерних/зависимых обществах эмитента: </w:t>
      </w:r>
      <w:r w:rsidRPr="009D2C05">
        <w:rPr>
          <w:rStyle w:val="SUBST"/>
          <w:b w:val="0"/>
        </w:rPr>
        <w:t>долей не имеет</w:t>
      </w:r>
    </w:p>
    <w:p w:rsidR="002E7714" w:rsidRPr="00DC6806" w:rsidRDefault="002E7714" w:rsidP="002E7714">
      <w:pPr>
        <w:spacing w:before="0"/>
        <w:rPr>
          <w:b/>
          <w:bCs/>
          <w:i/>
          <w:iCs/>
          <w:sz w:val="24"/>
          <w:szCs w:val="24"/>
        </w:rPr>
      </w:pPr>
      <w:r w:rsidRPr="00DC6806">
        <w:rPr>
          <w:b/>
          <w:sz w:val="24"/>
          <w:szCs w:val="24"/>
        </w:rPr>
        <w:t xml:space="preserve">Родственных связей с лицами, входящими в состав органов управления эмитента и/или органов контроля за финансово-хозяйственной деятельностью эмитента – </w:t>
      </w:r>
      <w:r w:rsidRPr="00DC6806">
        <w:rPr>
          <w:bCs/>
          <w:i/>
          <w:iCs/>
          <w:sz w:val="24"/>
          <w:szCs w:val="24"/>
        </w:rPr>
        <w:t>не имеет.</w:t>
      </w:r>
    </w:p>
    <w:p w:rsidR="00372B85" w:rsidRPr="002E7714" w:rsidRDefault="00372B85" w:rsidP="00045914">
      <w:pPr>
        <w:pStyle w:val="a7"/>
        <w:spacing w:before="0"/>
        <w:rPr>
          <w:b/>
          <w:bCs/>
          <w:sz w:val="24"/>
          <w:szCs w:val="24"/>
        </w:rPr>
      </w:pPr>
    </w:p>
    <w:p w:rsidR="000D388F" w:rsidRPr="00964676" w:rsidRDefault="000D388F" w:rsidP="00045914">
      <w:pPr>
        <w:pStyle w:val="a7"/>
        <w:spacing w:before="0"/>
        <w:outlineLvl w:val="1"/>
        <w:rPr>
          <w:b/>
          <w:bCs/>
          <w:sz w:val="24"/>
          <w:szCs w:val="24"/>
        </w:rPr>
      </w:pPr>
      <w:bookmarkStart w:id="64" w:name="_Toc198983713"/>
      <w:r w:rsidRPr="00964676">
        <w:rPr>
          <w:b/>
          <w:bCs/>
          <w:sz w:val="24"/>
          <w:szCs w:val="24"/>
        </w:rPr>
        <w:t>5.6. Сведения о размере вознаграждения, льгот и / или компенсации расходов по органу контроля за финансово-хозяйственной деятельностью эмитента.</w:t>
      </w:r>
      <w:bookmarkEnd w:id="64"/>
    </w:p>
    <w:p w:rsidR="000D388F" w:rsidRPr="00964676" w:rsidRDefault="000D388F" w:rsidP="00045914">
      <w:pPr>
        <w:spacing w:before="0"/>
        <w:ind w:firstLine="540"/>
        <w:jc w:val="both"/>
        <w:rPr>
          <w:i/>
          <w:iCs/>
        </w:rPr>
      </w:pPr>
    </w:p>
    <w:p w:rsidR="000D388F" w:rsidRPr="00964676" w:rsidRDefault="000D388F" w:rsidP="00045914">
      <w:pPr>
        <w:spacing w:before="0"/>
        <w:ind w:firstLine="540"/>
        <w:jc w:val="both"/>
        <w:rPr>
          <w:i/>
          <w:iCs/>
        </w:rPr>
      </w:pPr>
      <w:r w:rsidRPr="00964676">
        <w:rPr>
          <w:i/>
          <w:iCs/>
        </w:rPr>
        <w:t>Вознаграждений членам Ревизионной комиссии общества по результатам отчетного года не начислялось и не выплачивалось.</w:t>
      </w:r>
    </w:p>
    <w:p w:rsidR="000D388F" w:rsidRPr="00964676" w:rsidRDefault="000D388F" w:rsidP="00045914">
      <w:pPr>
        <w:spacing w:before="0"/>
        <w:ind w:firstLine="540"/>
        <w:jc w:val="both"/>
        <w:rPr>
          <w:i/>
          <w:iCs/>
        </w:rPr>
      </w:pPr>
    </w:p>
    <w:p w:rsidR="00A80643" w:rsidRPr="00255729" w:rsidRDefault="000D388F" w:rsidP="00A80643">
      <w:pPr>
        <w:spacing w:before="0"/>
        <w:ind w:left="0"/>
        <w:jc w:val="both"/>
        <w:outlineLvl w:val="1"/>
        <w:rPr>
          <w:b/>
        </w:rPr>
      </w:pPr>
      <w:bookmarkStart w:id="65" w:name="_Toc198983714"/>
      <w:r w:rsidRPr="00255729">
        <w:rPr>
          <w:b/>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bookmarkEnd w:id="65"/>
    </w:p>
    <w:p w:rsidR="00391E85" w:rsidRPr="00255729" w:rsidRDefault="00391E85" w:rsidP="00391E85">
      <w:pPr>
        <w:spacing w:before="0"/>
        <w:ind w:left="0"/>
        <w:jc w:val="both"/>
        <w:outlineLvl w:val="1"/>
        <w:rPr>
          <w:b/>
        </w:rPr>
      </w:pPr>
    </w:p>
    <w:tbl>
      <w:tblPr>
        <w:tblW w:w="987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4"/>
        <w:gridCol w:w="2700"/>
        <w:gridCol w:w="1800"/>
      </w:tblGrid>
      <w:tr w:rsidR="00391E85" w:rsidRPr="00255729" w:rsidTr="00894156">
        <w:trPr>
          <w:cantSplit/>
          <w:trHeight w:val="730"/>
        </w:trPr>
        <w:tc>
          <w:tcPr>
            <w:tcW w:w="5374" w:type="dxa"/>
            <w:tcBorders>
              <w:top w:val="single" w:sz="4" w:space="0" w:color="auto"/>
              <w:left w:val="single" w:sz="4" w:space="0" w:color="auto"/>
              <w:bottom w:val="single" w:sz="4" w:space="0" w:color="auto"/>
              <w:right w:val="single" w:sz="4" w:space="0" w:color="auto"/>
            </w:tcBorders>
            <w:vAlign w:val="center"/>
          </w:tcPr>
          <w:p w:rsidR="00391E85" w:rsidRPr="00255729" w:rsidRDefault="00391E85" w:rsidP="00894156">
            <w:pPr>
              <w:pStyle w:val="a7"/>
              <w:spacing w:before="120"/>
              <w:ind w:left="198"/>
              <w:jc w:val="center"/>
              <w:rPr>
                <w:sz w:val="24"/>
                <w:szCs w:val="24"/>
              </w:rPr>
            </w:pPr>
            <w:r w:rsidRPr="00255729">
              <w:rPr>
                <w:sz w:val="24"/>
                <w:szCs w:val="24"/>
              </w:rPr>
              <w:t>Наименование показателя</w:t>
            </w:r>
          </w:p>
        </w:tc>
        <w:tc>
          <w:tcPr>
            <w:tcW w:w="2700" w:type="dxa"/>
            <w:tcBorders>
              <w:top w:val="single" w:sz="4" w:space="0" w:color="auto"/>
              <w:left w:val="single" w:sz="4" w:space="0" w:color="auto"/>
              <w:bottom w:val="single" w:sz="4" w:space="0" w:color="auto"/>
              <w:right w:val="single" w:sz="4" w:space="0" w:color="auto"/>
            </w:tcBorders>
            <w:vAlign w:val="center"/>
          </w:tcPr>
          <w:p w:rsidR="00391E85" w:rsidRPr="00255729" w:rsidRDefault="00391E85" w:rsidP="00391E85">
            <w:pPr>
              <w:pStyle w:val="a7"/>
              <w:jc w:val="center"/>
            </w:pPr>
            <w:r w:rsidRPr="00255729">
              <w:rPr>
                <w:sz w:val="20"/>
                <w:szCs w:val="20"/>
              </w:rPr>
              <w:t>За 2008 г.</w:t>
            </w:r>
          </w:p>
        </w:tc>
        <w:tc>
          <w:tcPr>
            <w:tcW w:w="1800" w:type="dxa"/>
            <w:tcBorders>
              <w:top w:val="single" w:sz="4" w:space="0" w:color="auto"/>
              <w:left w:val="single" w:sz="4" w:space="0" w:color="auto"/>
              <w:bottom w:val="single" w:sz="4" w:space="0" w:color="auto"/>
              <w:right w:val="single" w:sz="4" w:space="0" w:color="auto"/>
            </w:tcBorders>
            <w:vAlign w:val="center"/>
          </w:tcPr>
          <w:p w:rsidR="00391E85" w:rsidRPr="00255729" w:rsidRDefault="00391E85" w:rsidP="00391E85">
            <w:pPr>
              <w:pStyle w:val="a7"/>
              <w:jc w:val="center"/>
            </w:pPr>
            <w:r w:rsidRPr="00255729">
              <w:rPr>
                <w:sz w:val="20"/>
                <w:szCs w:val="20"/>
              </w:rPr>
              <w:t>1 квартал 2009 г.</w:t>
            </w:r>
          </w:p>
        </w:tc>
      </w:tr>
      <w:tr w:rsidR="00391E85" w:rsidRPr="00255729" w:rsidTr="00894156">
        <w:trPr>
          <w:cantSplit/>
          <w:trHeight w:val="360"/>
        </w:trPr>
        <w:tc>
          <w:tcPr>
            <w:tcW w:w="5374" w:type="dxa"/>
            <w:tcBorders>
              <w:top w:val="single" w:sz="4" w:space="0" w:color="auto"/>
              <w:left w:val="single" w:sz="4" w:space="0" w:color="auto"/>
              <w:bottom w:val="single" w:sz="4" w:space="0" w:color="auto"/>
              <w:right w:val="single" w:sz="4" w:space="0" w:color="auto"/>
            </w:tcBorders>
            <w:vAlign w:val="center"/>
          </w:tcPr>
          <w:p w:rsidR="00391E85" w:rsidRPr="00255729" w:rsidRDefault="00391E85" w:rsidP="00894156">
            <w:pPr>
              <w:pStyle w:val="a7"/>
              <w:spacing w:before="0"/>
            </w:pPr>
            <w:r w:rsidRPr="00255729">
              <w:t>Среднесписочная численность работников, чел.</w:t>
            </w:r>
          </w:p>
        </w:tc>
        <w:tc>
          <w:tcPr>
            <w:tcW w:w="2700" w:type="dxa"/>
            <w:tcBorders>
              <w:top w:val="single" w:sz="4" w:space="0" w:color="auto"/>
              <w:left w:val="single" w:sz="4" w:space="0" w:color="auto"/>
              <w:bottom w:val="single" w:sz="4" w:space="0" w:color="auto"/>
              <w:right w:val="single" w:sz="4" w:space="0" w:color="auto"/>
            </w:tcBorders>
            <w:vAlign w:val="center"/>
          </w:tcPr>
          <w:p w:rsidR="00391E85" w:rsidRPr="00136BBE" w:rsidRDefault="006603CF" w:rsidP="00894156">
            <w:pPr>
              <w:pStyle w:val="a7"/>
              <w:spacing w:before="0"/>
              <w:ind w:left="198"/>
              <w:jc w:val="center"/>
              <w:rPr>
                <w:bCs/>
                <w:sz w:val="24"/>
                <w:szCs w:val="24"/>
              </w:rPr>
            </w:pPr>
            <w:r>
              <w:rPr>
                <w:bCs/>
                <w:sz w:val="24"/>
                <w:szCs w:val="24"/>
              </w:rPr>
              <w:t>7</w:t>
            </w:r>
            <w:r w:rsidR="00A1158F" w:rsidRPr="00136BBE">
              <w:rPr>
                <w:bCs/>
                <w:sz w:val="24"/>
                <w:szCs w:val="24"/>
              </w:rPr>
              <w:t>2</w:t>
            </w:r>
          </w:p>
        </w:tc>
        <w:tc>
          <w:tcPr>
            <w:tcW w:w="1800" w:type="dxa"/>
            <w:tcBorders>
              <w:top w:val="single" w:sz="4" w:space="0" w:color="auto"/>
              <w:left w:val="single" w:sz="4" w:space="0" w:color="auto"/>
              <w:bottom w:val="single" w:sz="4" w:space="0" w:color="auto"/>
              <w:right w:val="single" w:sz="4" w:space="0" w:color="auto"/>
            </w:tcBorders>
            <w:vAlign w:val="center"/>
          </w:tcPr>
          <w:p w:rsidR="00391E85" w:rsidRPr="00136BBE" w:rsidRDefault="006603CF" w:rsidP="00894156">
            <w:pPr>
              <w:pStyle w:val="a7"/>
              <w:spacing w:before="0"/>
              <w:ind w:left="198"/>
              <w:jc w:val="center"/>
              <w:rPr>
                <w:bCs/>
                <w:sz w:val="24"/>
                <w:szCs w:val="24"/>
              </w:rPr>
            </w:pPr>
            <w:r>
              <w:rPr>
                <w:bCs/>
                <w:sz w:val="24"/>
                <w:szCs w:val="24"/>
              </w:rPr>
              <w:t>60</w:t>
            </w:r>
          </w:p>
        </w:tc>
      </w:tr>
      <w:tr w:rsidR="00391E85" w:rsidRPr="00255729" w:rsidTr="00894156">
        <w:trPr>
          <w:cantSplit/>
          <w:trHeight w:val="360"/>
        </w:trPr>
        <w:tc>
          <w:tcPr>
            <w:tcW w:w="5374" w:type="dxa"/>
            <w:tcBorders>
              <w:top w:val="single" w:sz="4" w:space="0" w:color="auto"/>
              <w:left w:val="single" w:sz="4" w:space="0" w:color="auto"/>
              <w:bottom w:val="single" w:sz="4" w:space="0" w:color="auto"/>
              <w:right w:val="single" w:sz="4" w:space="0" w:color="auto"/>
            </w:tcBorders>
            <w:vAlign w:val="center"/>
          </w:tcPr>
          <w:p w:rsidR="00391E85" w:rsidRPr="00255729" w:rsidRDefault="00391E85" w:rsidP="00894156">
            <w:pPr>
              <w:pStyle w:val="a7"/>
              <w:spacing w:before="0"/>
            </w:pPr>
            <w:r w:rsidRPr="00255729">
              <w:rPr>
                <w:sz w:val="24"/>
              </w:rPr>
              <w:t>Доля сотрудников эмитента, имеющих  высшее профессиональное образование, %</w:t>
            </w:r>
          </w:p>
        </w:tc>
        <w:tc>
          <w:tcPr>
            <w:tcW w:w="2700" w:type="dxa"/>
            <w:tcBorders>
              <w:top w:val="single" w:sz="4" w:space="0" w:color="auto"/>
              <w:left w:val="single" w:sz="4" w:space="0" w:color="auto"/>
              <w:bottom w:val="single" w:sz="4" w:space="0" w:color="auto"/>
              <w:right w:val="single" w:sz="4" w:space="0" w:color="auto"/>
            </w:tcBorders>
            <w:vAlign w:val="center"/>
          </w:tcPr>
          <w:p w:rsidR="00391E85" w:rsidRPr="00136BBE" w:rsidRDefault="00A1158F" w:rsidP="00894156">
            <w:pPr>
              <w:pStyle w:val="a7"/>
              <w:spacing w:before="0"/>
              <w:ind w:left="198"/>
              <w:jc w:val="center"/>
              <w:rPr>
                <w:bCs/>
                <w:sz w:val="24"/>
                <w:szCs w:val="24"/>
              </w:rPr>
            </w:pPr>
            <w:r w:rsidRPr="00136BBE">
              <w:rPr>
                <w:bCs/>
                <w:sz w:val="24"/>
                <w:szCs w:val="24"/>
              </w:rPr>
              <w:t>72%</w:t>
            </w:r>
          </w:p>
        </w:tc>
        <w:tc>
          <w:tcPr>
            <w:tcW w:w="1800" w:type="dxa"/>
            <w:tcBorders>
              <w:top w:val="single" w:sz="4" w:space="0" w:color="auto"/>
              <w:left w:val="single" w:sz="4" w:space="0" w:color="auto"/>
              <w:bottom w:val="single" w:sz="4" w:space="0" w:color="auto"/>
              <w:right w:val="single" w:sz="4" w:space="0" w:color="auto"/>
            </w:tcBorders>
            <w:vAlign w:val="center"/>
          </w:tcPr>
          <w:p w:rsidR="00391E85" w:rsidRPr="00136BBE" w:rsidRDefault="00A1158F" w:rsidP="00894156">
            <w:pPr>
              <w:pStyle w:val="a7"/>
              <w:spacing w:before="0"/>
              <w:ind w:left="198"/>
              <w:jc w:val="center"/>
              <w:rPr>
                <w:bCs/>
                <w:sz w:val="24"/>
                <w:szCs w:val="24"/>
              </w:rPr>
            </w:pPr>
            <w:r w:rsidRPr="00136BBE">
              <w:rPr>
                <w:bCs/>
                <w:sz w:val="24"/>
                <w:szCs w:val="24"/>
              </w:rPr>
              <w:t>67%</w:t>
            </w:r>
          </w:p>
        </w:tc>
      </w:tr>
      <w:tr w:rsidR="00391E85" w:rsidRPr="00255729" w:rsidTr="00894156">
        <w:trPr>
          <w:cantSplit/>
          <w:trHeight w:val="360"/>
        </w:trPr>
        <w:tc>
          <w:tcPr>
            <w:tcW w:w="5374" w:type="dxa"/>
            <w:tcBorders>
              <w:top w:val="single" w:sz="4" w:space="0" w:color="auto"/>
              <w:left w:val="single" w:sz="4" w:space="0" w:color="auto"/>
              <w:bottom w:val="single" w:sz="4" w:space="0" w:color="auto"/>
              <w:right w:val="single" w:sz="4" w:space="0" w:color="auto"/>
            </w:tcBorders>
            <w:vAlign w:val="center"/>
          </w:tcPr>
          <w:p w:rsidR="00391E85" w:rsidRPr="00255729" w:rsidRDefault="00391E85" w:rsidP="00894156">
            <w:pPr>
              <w:pStyle w:val="a7"/>
              <w:spacing w:before="0"/>
              <w:rPr>
                <w:sz w:val="24"/>
              </w:rPr>
            </w:pPr>
            <w:r w:rsidRPr="00255729">
              <w:rPr>
                <w:sz w:val="24"/>
              </w:rPr>
              <w:t>Объем денежных средств, направленных на оплату труда, тыс. руб.</w:t>
            </w:r>
          </w:p>
        </w:tc>
        <w:tc>
          <w:tcPr>
            <w:tcW w:w="2700" w:type="dxa"/>
            <w:tcBorders>
              <w:top w:val="single" w:sz="4" w:space="0" w:color="auto"/>
              <w:left w:val="single" w:sz="4" w:space="0" w:color="auto"/>
              <w:bottom w:val="single" w:sz="4" w:space="0" w:color="auto"/>
              <w:right w:val="single" w:sz="4" w:space="0" w:color="auto"/>
            </w:tcBorders>
            <w:vAlign w:val="center"/>
          </w:tcPr>
          <w:p w:rsidR="00391E85" w:rsidRPr="00136BBE" w:rsidRDefault="00A1158F" w:rsidP="006603CF">
            <w:pPr>
              <w:pStyle w:val="a7"/>
              <w:spacing w:before="0"/>
              <w:ind w:left="198"/>
              <w:jc w:val="center"/>
              <w:rPr>
                <w:bCs/>
                <w:sz w:val="24"/>
                <w:szCs w:val="18"/>
              </w:rPr>
            </w:pPr>
            <w:r w:rsidRPr="00136BBE">
              <w:rPr>
                <w:bCs/>
                <w:sz w:val="24"/>
                <w:szCs w:val="18"/>
              </w:rPr>
              <w:t>2</w:t>
            </w:r>
            <w:r w:rsidR="006603CF">
              <w:rPr>
                <w:bCs/>
                <w:sz w:val="24"/>
                <w:szCs w:val="18"/>
              </w:rPr>
              <w:t>4 298,0</w:t>
            </w:r>
            <w:r w:rsidRPr="00136BBE">
              <w:rPr>
                <w:bCs/>
                <w:sz w:val="24"/>
                <w:szCs w:val="18"/>
              </w:rPr>
              <w:t> </w:t>
            </w:r>
          </w:p>
        </w:tc>
        <w:tc>
          <w:tcPr>
            <w:tcW w:w="1800" w:type="dxa"/>
            <w:tcBorders>
              <w:top w:val="single" w:sz="4" w:space="0" w:color="auto"/>
              <w:left w:val="single" w:sz="4" w:space="0" w:color="auto"/>
              <w:bottom w:val="single" w:sz="4" w:space="0" w:color="auto"/>
              <w:right w:val="single" w:sz="4" w:space="0" w:color="auto"/>
            </w:tcBorders>
            <w:vAlign w:val="center"/>
          </w:tcPr>
          <w:p w:rsidR="00391E85" w:rsidRPr="00136BBE" w:rsidRDefault="006603CF" w:rsidP="00894156">
            <w:pPr>
              <w:pStyle w:val="a7"/>
              <w:spacing w:before="0"/>
              <w:ind w:left="198"/>
              <w:jc w:val="center"/>
              <w:rPr>
                <w:bCs/>
                <w:sz w:val="24"/>
                <w:szCs w:val="18"/>
              </w:rPr>
            </w:pPr>
            <w:r>
              <w:rPr>
                <w:bCs/>
                <w:sz w:val="24"/>
                <w:szCs w:val="18"/>
              </w:rPr>
              <w:t>3 250,0</w:t>
            </w:r>
          </w:p>
        </w:tc>
      </w:tr>
      <w:tr w:rsidR="00391E85" w:rsidRPr="00255729" w:rsidTr="00894156">
        <w:trPr>
          <w:cantSplit/>
          <w:trHeight w:val="360"/>
        </w:trPr>
        <w:tc>
          <w:tcPr>
            <w:tcW w:w="5374" w:type="dxa"/>
            <w:tcBorders>
              <w:top w:val="single" w:sz="4" w:space="0" w:color="auto"/>
              <w:left w:val="single" w:sz="4" w:space="0" w:color="auto"/>
              <w:bottom w:val="single" w:sz="4" w:space="0" w:color="auto"/>
              <w:right w:val="single" w:sz="4" w:space="0" w:color="auto"/>
            </w:tcBorders>
            <w:vAlign w:val="center"/>
          </w:tcPr>
          <w:p w:rsidR="00391E85" w:rsidRPr="00255729" w:rsidRDefault="00391E85" w:rsidP="00894156">
            <w:pPr>
              <w:pStyle w:val="ConsNonformat"/>
              <w:ind w:right="0"/>
              <w:rPr>
                <w:rFonts w:ascii="Times New Roman" w:hAnsi="Times New Roman" w:cs="Times New Roman"/>
                <w:sz w:val="24"/>
              </w:rPr>
            </w:pPr>
            <w:r w:rsidRPr="00255729">
              <w:rPr>
                <w:rFonts w:ascii="Times New Roman" w:hAnsi="Times New Roman" w:cs="Times New Roman"/>
                <w:sz w:val="24"/>
              </w:rPr>
              <w:t>Объем денежных средств, направленных на социальное обеспечение, тыс. руб.</w:t>
            </w:r>
          </w:p>
        </w:tc>
        <w:tc>
          <w:tcPr>
            <w:tcW w:w="2700" w:type="dxa"/>
            <w:tcBorders>
              <w:top w:val="single" w:sz="4" w:space="0" w:color="auto"/>
              <w:left w:val="single" w:sz="4" w:space="0" w:color="auto"/>
              <w:bottom w:val="single" w:sz="4" w:space="0" w:color="auto"/>
              <w:right w:val="single" w:sz="4" w:space="0" w:color="auto"/>
            </w:tcBorders>
            <w:vAlign w:val="center"/>
          </w:tcPr>
          <w:p w:rsidR="00391E85" w:rsidRPr="00136BBE" w:rsidRDefault="006603CF" w:rsidP="00894156">
            <w:pPr>
              <w:pStyle w:val="a7"/>
              <w:spacing w:before="0"/>
              <w:ind w:left="198"/>
              <w:jc w:val="center"/>
              <w:rPr>
                <w:sz w:val="24"/>
                <w:szCs w:val="24"/>
              </w:rPr>
            </w:pPr>
            <w:r>
              <w:rPr>
                <w:sz w:val="24"/>
                <w:szCs w:val="24"/>
              </w:rPr>
              <w:t>371,0</w:t>
            </w:r>
          </w:p>
        </w:tc>
        <w:tc>
          <w:tcPr>
            <w:tcW w:w="1800" w:type="dxa"/>
            <w:tcBorders>
              <w:top w:val="single" w:sz="4" w:space="0" w:color="auto"/>
              <w:left w:val="single" w:sz="4" w:space="0" w:color="auto"/>
              <w:bottom w:val="single" w:sz="4" w:space="0" w:color="auto"/>
              <w:right w:val="single" w:sz="4" w:space="0" w:color="auto"/>
            </w:tcBorders>
            <w:vAlign w:val="center"/>
          </w:tcPr>
          <w:p w:rsidR="00391E85" w:rsidRPr="00136BBE" w:rsidRDefault="006603CF" w:rsidP="00894156">
            <w:pPr>
              <w:pStyle w:val="a7"/>
              <w:spacing w:before="0"/>
              <w:ind w:left="198"/>
              <w:jc w:val="center"/>
              <w:rPr>
                <w:sz w:val="24"/>
                <w:szCs w:val="24"/>
              </w:rPr>
            </w:pPr>
            <w:r>
              <w:rPr>
                <w:sz w:val="24"/>
                <w:szCs w:val="24"/>
              </w:rPr>
              <w:t>47,0</w:t>
            </w:r>
          </w:p>
        </w:tc>
      </w:tr>
      <w:tr w:rsidR="00391E85" w:rsidRPr="00255729" w:rsidTr="00894156">
        <w:trPr>
          <w:cantSplit/>
          <w:trHeight w:val="360"/>
        </w:trPr>
        <w:tc>
          <w:tcPr>
            <w:tcW w:w="5374" w:type="dxa"/>
            <w:tcBorders>
              <w:top w:val="single" w:sz="4" w:space="0" w:color="auto"/>
              <w:left w:val="single" w:sz="4" w:space="0" w:color="auto"/>
              <w:bottom w:val="single" w:sz="4" w:space="0" w:color="auto"/>
              <w:right w:val="single" w:sz="4" w:space="0" w:color="auto"/>
            </w:tcBorders>
          </w:tcPr>
          <w:p w:rsidR="00391E85" w:rsidRPr="00255729" w:rsidRDefault="00391E85" w:rsidP="003A305C">
            <w:pPr>
              <w:pStyle w:val="ConsNonformat"/>
              <w:ind w:right="0"/>
              <w:rPr>
                <w:rFonts w:ascii="Times New Roman" w:hAnsi="Times New Roman" w:cs="Times New Roman"/>
                <w:sz w:val="24"/>
              </w:rPr>
            </w:pPr>
            <w:r w:rsidRPr="00255729">
              <w:rPr>
                <w:rFonts w:ascii="Times New Roman" w:hAnsi="Times New Roman" w:cs="Times New Roman"/>
                <w:sz w:val="24"/>
              </w:rPr>
              <w:lastRenderedPageBreak/>
              <w:t>Общий   объем   израсходованных   денежных средств,</w:t>
            </w:r>
            <w:r w:rsidR="003A305C" w:rsidRPr="00255729">
              <w:rPr>
                <w:rFonts w:ascii="Times New Roman" w:hAnsi="Times New Roman" w:cs="Times New Roman"/>
                <w:sz w:val="24"/>
              </w:rPr>
              <w:t xml:space="preserve"> тыс. </w:t>
            </w:r>
            <w:r w:rsidRPr="00255729">
              <w:rPr>
                <w:rFonts w:ascii="Times New Roman" w:hAnsi="Times New Roman" w:cs="Times New Roman"/>
                <w:sz w:val="24"/>
              </w:rPr>
              <w:t>руб.</w:t>
            </w:r>
          </w:p>
        </w:tc>
        <w:tc>
          <w:tcPr>
            <w:tcW w:w="2700" w:type="dxa"/>
            <w:tcBorders>
              <w:top w:val="single" w:sz="4" w:space="0" w:color="auto"/>
              <w:left w:val="single" w:sz="4" w:space="0" w:color="auto"/>
              <w:bottom w:val="single" w:sz="4" w:space="0" w:color="auto"/>
              <w:right w:val="single" w:sz="4" w:space="0" w:color="auto"/>
            </w:tcBorders>
            <w:vAlign w:val="center"/>
          </w:tcPr>
          <w:p w:rsidR="00391E85" w:rsidRPr="00136BBE" w:rsidRDefault="00A1158F" w:rsidP="006603CF">
            <w:pPr>
              <w:pStyle w:val="a7"/>
              <w:spacing w:before="0"/>
              <w:ind w:left="198"/>
              <w:jc w:val="center"/>
              <w:rPr>
                <w:sz w:val="24"/>
                <w:szCs w:val="24"/>
              </w:rPr>
            </w:pPr>
            <w:r w:rsidRPr="00136BBE">
              <w:rPr>
                <w:sz w:val="24"/>
                <w:szCs w:val="24"/>
              </w:rPr>
              <w:t>2</w:t>
            </w:r>
            <w:r w:rsidR="006603CF">
              <w:rPr>
                <w:sz w:val="24"/>
                <w:szCs w:val="24"/>
              </w:rPr>
              <w:t>4 669,0</w:t>
            </w:r>
          </w:p>
        </w:tc>
        <w:tc>
          <w:tcPr>
            <w:tcW w:w="1800" w:type="dxa"/>
            <w:tcBorders>
              <w:top w:val="single" w:sz="4" w:space="0" w:color="auto"/>
              <w:left w:val="single" w:sz="4" w:space="0" w:color="auto"/>
              <w:bottom w:val="single" w:sz="4" w:space="0" w:color="auto"/>
              <w:right w:val="single" w:sz="4" w:space="0" w:color="auto"/>
            </w:tcBorders>
            <w:vAlign w:val="center"/>
          </w:tcPr>
          <w:p w:rsidR="00391E85" w:rsidRPr="00136BBE" w:rsidRDefault="006603CF" w:rsidP="00136BBE">
            <w:pPr>
              <w:pStyle w:val="a7"/>
              <w:spacing w:before="0"/>
              <w:ind w:left="198"/>
              <w:jc w:val="center"/>
              <w:rPr>
                <w:sz w:val="24"/>
                <w:szCs w:val="24"/>
              </w:rPr>
            </w:pPr>
            <w:r>
              <w:rPr>
                <w:sz w:val="24"/>
                <w:szCs w:val="24"/>
              </w:rPr>
              <w:t>3297,0</w:t>
            </w:r>
          </w:p>
        </w:tc>
      </w:tr>
    </w:tbl>
    <w:p w:rsidR="00FF7497" w:rsidRPr="00255729" w:rsidRDefault="00FF7497" w:rsidP="00A80643">
      <w:pPr>
        <w:spacing w:before="0"/>
        <w:ind w:left="0"/>
        <w:jc w:val="both"/>
        <w:outlineLvl w:val="1"/>
        <w:rPr>
          <w:b/>
        </w:rPr>
      </w:pPr>
    </w:p>
    <w:p w:rsidR="000D388F" w:rsidRPr="00964676" w:rsidRDefault="000D388F" w:rsidP="00045914">
      <w:pPr>
        <w:pStyle w:val="a7"/>
        <w:spacing w:before="0"/>
        <w:jc w:val="both"/>
        <w:outlineLvl w:val="1"/>
        <w:rPr>
          <w:b/>
          <w:bCs/>
          <w:sz w:val="24"/>
          <w:szCs w:val="24"/>
        </w:rPr>
      </w:pPr>
      <w:bookmarkStart w:id="66" w:name="_Toc198983715"/>
      <w:r w:rsidRPr="00964676">
        <w:rPr>
          <w:b/>
          <w:bCs/>
          <w:sz w:val="24"/>
          <w:szCs w:val="24"/>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66"/>
    </w:p>
    <w:p w:rsidR="00FC4F17" w:rsidRPr="00964676" w:rsidRDefault="00FC4F17" w:rsidP="00045914">
      <w:pPr>
        <w:pStyle w:val="a7"/>
        <w:spacing w:before="0"/>
        <w:jc w:val="both"/>
        <w:rPr>
          <w:b/>
          <w:bCs/>
          <w:sz w:val="24"/>
          <w:szCs w:val="24"/>
        </w:rPr>
      </w:pPr>
    </w:p>
    <w:p w:rsidR="000D388F" w:rsidRPr="009D2C05" w:rsidRDefault="000D388F" w:rsidP="00045914">
      <w:pPr>
        <w:pStyle w:val="a7"/>
        <w:spacing w:before="0"/>
        <w:ind w:left="198"/>
        <w:rPr>
          <w:b/>
          <w:bCs/>
          <w:i/>
          <w:sz w:val="28"/>
          <w:szCs w:val="28"/>
        </w:rPr>
      </w:pPr>
      <w:r w:rsidRPr="009D2C05">
        <w:rPr>
          <w:i/>
          <w:sz w:val="24"/>
          <w:szCs w:val="24"/>
        </w:rPr>
        <w:t>Обязательств – нет.</w:t>
      </w:r>
    </w:p>
    <w:p w:rsidR="000D388F" w:rsidRPr="00964676" w:rsidRDefault="000D388F" w:rsidP="00045914">
      <w:pPr>
        <w:pStyle w:val="a7"/>
        <w:spacing w:before="120"/>
        <w:ind w:left="198"/>
        <w:jc w:val="center"/>
        <w:rPr>
          <w:b/>
          <w:bCs/>
          <w:sz w:val="28"/>
          <w:szCs w:val="28"/>
        </w:rPr>
      </w:pPr>
    </w:p>
    <w:p w:rsidR="000D388F" w:rsidRPr="00964676" w:rsidRDefault="000D388F" w:rsidP="00045914">
      <w:pPr>
        <w:pStyle w:val="a7"/>
        <w:spacing w:before="120"/>
        <w:rPr>
          <w:b/>
          <w:bCs/>
          <w:sz w:val="28"/>
          <w:szCs w:val="28"/>
        </w:rPr>
      </w:pPr>
    </w:p>
    <w:p w:rsidR="000D388F" w:rsidRPr="00964676" w:rsidRDefault="000D388F" w:rsidP="00045914">
      <w:pPr>
        <w:pStyle w:val="a7"/>
        <w:spacing w:before="0"/>
        <w:ind w:left="198"/>
        <w:jc w:val="center"/>
        <w:outlineLvl w:val="0"/>
        <w:rPr>
          <w:b/>
          <w:bCs/>
          <w:sz w:val="28"/>
          <w:szCs w:val="28"/>
        </w:rPr>
      </w:pPr>
      <w:bookmarkStart w:id="67" w:name="_Toc198983716"/>
      <w:r w:rsidRPr="00964676">
        <w:rPr>
          <w:b/>
          <w:bCs/>
          <w:sz w:val="28"/>
          <w:szCs w:val="28"/>
          <w:lang w:val="en-US"/>
        </w:rPr>
        <w:t>VI</w:t>
      </w:r>
      <w:r w:rsidRPr="00964676">
        <w:rPr>
          <w:b/>
          <w:bCs/>
          <w:sz w:val="28"/>
          <w:szCs w:val="28"/>
        </w:rPr>
        <w:t>. Сведения об участниках (акционерах) эмитента и о совершенных эмитентом сделках, в совершении которых имелась заинтересованность.</w:t>
      </w:r>
      <w:bookmarkEnd w:id="67"/>
    </w:p>
    <w:p w:rsidR="00BB0FD8" w:rsidRPr="00964676" w:rsidRDefault="00BB0FD8" w:rsidP="00045914">
      <w:pPr>
        <w:pStyle w:val="a7"/>
        <w:spacing w:before="0"/>
        <w:ind w:left="198"/>
        <w:jc w:val="center"/>
        <w:outlineLvl w:val="0"/>
        <w:rPr>
          <w:b/>
          <w:bCs/>
          <w:sz w:val="28"/>
          <w:szCs w:val="28"/>
        </w:rPr>
      </w:pPr>
    </w:p>
    <w:p w:rsidR="000D388F" w:rsidRPr="00B71330" w:rsidRDefault="000D388F" w:rsidP="00045914">
      <w:pPr>
        <w:pStyle w:val="a7"/>
        <w:spacing w:before="0"/>
        <w:outlineLvl w:val="1"/>
        <w:rPr>
          <w:b/>
          <w:bCs/>
          <w:sz w:val="24"/>
          <w:szCs w:val="24"/>
        </w:rPr>
      </w:pPr>
      <w:bookmarkStart w:id="68" w:name="_Toc198983717"/>
      <w:r w:rsidRPr="00B71330">
        <w:rPr>
          <w:b/>
          <w:bCs/>
          <w:sz w:val="24"/>
          <w:szCs w:val="24"/>
        </w:rPr>
        <w:t>6.1. Сведения об общем количестве акционеров эмитента.</w:t>
      </w:r>
      <w:bookmarkEnd w:id="68"/>
    </w:p>
    <w:p w:rsidR="00BB0FD8" w:rsidRPr="00964676" w:rsidRDefault="00BB0FD8" w:rsidP="00045914">
      <w:pPr>
        <w:pStyle w:val="a7"/>
        <w:spacing w:before="0"/>
        <w:outlineLvl w:val="1"/>
        <w:rPr>
          <w:b/>
          <w:bCs/>
          <w:sz w:val="24"/>
          <w:szCs w:val="24"/>
        </w:rPr>
      </w:pPr>
    </w:p>
    <w:p w:rsidR="000D388F" w:rsidRPr="009D2C05" w:rsidRDefault="000D388F" w:rsidP="00045914">
      <w:pPr>
        <w:pStyle w:val="a7"/>
        <w:spacing w:before="0"/>
        <w:ind w:left="198"/>
        <w:jc w:val="both"/>
        <w:rPr>
          <w:i/>
          <w:color w:val="000000"/>
          <w:sz w:val="24"/>
          <w:szCs w:val="24"/>
        </w:rPr>
      </w:pPr>
      <w:r w:rsidRPr="009D2C05">
        <w:rPr>
          <w:i/>
          <w:color w:val="000000"/>
          <w:sz w:val="24"/>
          <w:szCs w:val="24"/>
        </w:rPr>
        <w:t xml:space="preserve">Количество лиц, зарегистрированных в реестре акционеров на дату окончания отчетного квартала – </w:t>
      </w:r>
      <w:r w:rsidRPr="00B71330">
        <w:rPr>
          <w:i/>
          <w:sz w:val="26"/>
        </w:rPr>
        <w:t>53</w:t>
      </w:r>
      <w:r w:rsidR="00B71330" w:rsidRPr="00B71330">
        <w:rPr>
          <w:i/>
          <w:sz w:val="26"/>
        </w:rPr>
        <w:t>5</w:t>
      </w:r>
      <w:r w:rsidRPr="009D2C05">
        <w:rPr>
          <w:i/>
          <w:color w:val="000000"/>
          <w:sz w:val="24"/>
          <w:szCs w:val="24"/>
        </w:rPr>
        <w:t xml:space="preserve"> (пятьсот тридцать </w:t>
      </w:r>
      <w:r w:rsidR="00B71330">
        <w:rPr>
          <w:i/>
          <w:color w:val="000000"/>
          <w:sz w:val="24"/>
          <w:szCs w:val="24"/>
        </w:rPr>
        <w:t>пять</w:t>
      </w:r>
      <w:r w:rsidRPr="009D2C05">
        <w:rPr>
          <w:i/>
          <w:color w:val="000000"/>
          <w:sz w:val="24"/>
          <w:szCs w:val="24"/>
        </w:rPr>
        <w:t>)</w:t>
      </w:r>
    </w:p>
    <w:p w:rsidR="000D388F" w:rsidRPr="009D2C05" w:rsidRDefault="000D388F" w:rsidP="00045914">
      <w:pPr>
        <w:pStyle w:val="a7"/>
        <w:spacing w:before="0"/>
        <w:ind w:left="198"/>
        <w:rPr>
          <w:i/>
          <w:color w:val="000000"/>
          <w:sz w:val="24"/>
          <w:szCs w:val="24"/>
        </w:rPr>
      </w:pPr>
      <w:r w:rsidRPr="009D2C05">
        <w:rPr>
          <w:i/>
          <w:color w:val="000000"/>
          <w:sz w:val="24"/>
          <w:szCs w:val="24"/>
        </w:rPr>
        <w:t>В том числе:</w:t>
      </w:r>
    </w:p>
    <w:p w:rsidR="000D388F" w:rsidRPr="009D2C05" w:rsidRDefault="004E19BD" w:rsidP="00045914">
      <w:pPr>
        <w:pStyle w:val="a7"/>
        <w:spacing w:before="0"/>
        <w:ind w:left="198"/>
        <w:rPr>
          <w:i/>
          <w:color w:val="000000"/>
          <w:sz w:val="24"/>
          <w:szCs w:val="24"/>
        </w:rPr>
      </w:pPr>
      <w:r w:rsidRPr="009D2C05">
        <w:rPr>
          <w:i/>
          <w:color w:val="000000"/>
          <w:sz w:val="24"/>
          <w:szCs w:val="24"/>
        </w:rPr>
        <w:t xml:space="preserve">- номинальные держатели </w:t>
      </w:r>
      <w:r w:rsidRPr="00B71330">
        <w:rPr>
          <w:i/>
          <w:sz w:val="24"/>
          <w:szCs w:val="24"/>
        </w:rPr>
        <w:t>– 4</w:t>
      </w:r>
      <w:r w:rsidR="000D388F" w:rsidRPr="009D2C05">
        <w:rPr>
          <w:i/>
          <w:color w:val="000000"/>
          <w:sz w:val="24"/>
          <w:szCs w:val="24"/>
        </w:rPr>
        <w:t xml:space="preserve"> (</w:t>
      </w:r>
      <w:r w:rsidRPr="009D2C05">
        <w:rPr>
          <w:i/>
          <w:color w:val="000000"/>
          <w:sz w:val="24"/>
          <w:szCs w:val="24"/>
        </w:rPr>
        <w:t>четыре</w:t>
      </w:r>
      <w:r w:rsidR="000D388F" w:rsidRPr="009D2C05">
        <w:rPr>
          <w:i/>
          <w:color w:val="000000"/>
          <w:sz w:val="24"/>
          <w:szCs w:val="24"/>
        </w:rPr>
        <w:t>);</w:t>
      </w:r>
    </w:p>
    <w:p w:rsidR="000D388F" w:rsidRPr="009D2C05" w:rsidRDefault="000D388F" w:rsidP="00045914">
      <w:pPr>
        <w:pStyle w:val="a7"/>
        <w:spacing w:before="0"/>
        <w:ind w:left="198"/>
        <w:rPr>
          <w:i/>
          <w:color w:val="000000"/>
          <w:sz w:val="24"/>
          <w:szCs w:val="24"/>
        </w:rPr>
      </w:pPr>
      <w:r w:rsidRPr="009D2C05">
        <w:rPr>
          <w:i/>
          <w:color w:val="000000"/>
          <w:sz w:val="24"/>
          <w:szCs w:val="24"/>
        </w:rPr>
        <w:t>- ю</w:t>
      </w:r>
      <w:r w:rsidR="004E19BD" w:rsidRPr="009D2C05">
        <w:rPr>
          <w:i/>
          <w:color w:val="000000"/>
          <w:sz w:val="24"/>
          <w:szCs w:val="24"/>
        </w:rPr>
        <w:t>ридические лица (владельцы</w:t>
      </w:r>
      <w:r w:rsidR="004E19BD" w:rsidRPr="00B71330">
        <w:rPr>
          <w:i/>
          <w:sz w:val="24"/>
          <w:szCs w:val="24"/>
        </w:rPr>
        <w:t>) –  2</w:t>
      </w:r>
      <w:r w:rsidRPr="00B71330">
        <w:rPr>
          <w:i/>
          <w:sz w:val="24"/>
          <w:szCs w:val="24"/>
        </w:rPr>
        <w:t xml:space="preserve"> (</w:t>
      </w:r>
      <w:r w:rsidR="004E19BD" w:rsidRPr="009D2C05">
        <w:rPr>
          <w:i/>
          <w:color w:val="000000"/>
          <w:sz w:val="24"/>
          <w:szCs w:val="24"/>
        </w:rPr>
        <w:t>два</w:t>
      </w:r>
      <w:r w:rsidRPr="009D2C05">
        <w:rPr>
          <w:i/>
          <w:color w:val="000000"/>
          <w:sz w:val="24"/>
          <w:szCs w:val="24"/>
        </w:rPr>
        <w:t>);</w:t>
      </w:r>
    </w:p>
    <w:p w:rsidR="000D388F" w:rsidRPr="009D2C05" w:rsidRDefault="000D388F" w:rsidP="00045914">
      <w:pPr>
        <w:pStyle w:val="a7"/>
        <w:spacing w:before="0"/>
        <w:ind w:left="198"/>
        <w:rPr>
          <w:i/>
          <w:color w:val="000000"/>
          <w:sz w:val="24"/>
          <w:szCs w:val="24"/>
        </w:rPr>
      </w:pPr>
      <w:r w:rsidRPr="009D2C05">
        <w:rPr>
          <w:i/>
          <w:color w:val="000000"/>
          <w:sz w:val="24"/>
          <w:szCs w:val="24"/>
        </w:rPr>
        <w:t xml:space="preserve">- физические лица (владельцы) – </w:t>
      </w:r>
      <w:r w:rsidRPr="00B71330">
        <w:rPr>
          <w:i/>
          <w:sz w:val="24"/>
          <w:szCs w:val="24"/>
        </w:rPr>
        <w:t>5</w:t>
      </w:r>
      <w:r w:rsidR="00B71330" w:rsidRPr="00B71330">
        <w:rPr>
          <w:i/>
          <w:sz w:val="24"/>
          <w:szCs w:val="24"/>
        </w:rPr>
        <w:t>29</w:t>
      </w:r>
      <w:r w:rsidRPr="00B71330">
        <w:rPr>
          <w:i/>
          <w:sz w:val="24"/>
          <w:szCs w:val="24"/>
        </w:rPr>
        <w:t xml:space="preserve"> </w:t>
      </w:r>
      <w:r w:rsidRPr="009D2C05">
        <w:rPr>
          <w:i/>
          <w:color w:val="000000"/>
          <w:sz w:val="24"/>
          <w:szCs w:val="24"/>
        </w:rPr>
        <w:t xml:space="preserve">(пятьсот </w:t>
      </w:r>
      <w:r w:rsidR="00B71330">
        <w:rPr>
          <w:i/>
          <w:color w:val="000000"/>
          <w:sz w:val="24"/>
          <w:szCs w:val="24"/>
        </w:rPr>
        <w:t>двадцать девять</w:t>
      </w:r>
      <w:r w:rsidRPr="009D2C05">
        <w:rPr>
          <w:i/>
          <w:color w:val="000000"/>
          <w:sz w:val="24"/>
          <w:szCs w:val="24"/>
        </w:rPr>
        <w:t xml:space="preserve">). </w:t>
      </w:r>
    </w:p>
    <w:p w:rsidR="000D388F" w:rsidRPr="00964676" w:rsidRDefault="000D388F" w:rsidP="00045914">
      <w:pPr>
        <w:pStyle w:val="a7"/>
        <w:spacing w:before="0"/>
        <w:ind w:left="198"/>
        <w:jc w:val="both"/>
        <w:rPr>
          <w:b/>
          <w:bCs/>
          <w:sz w:val="24"/>
          <w:szCs w:val="24"/>
        </w:rPr>
      </w:pPr>
    </w:p>
    <w:p w:rsidR="000D388F" w:rsidRPr="00964676" w:rsidRDefault="000D388F" w:rsidP="00045914">
      <w:pPr>
        <w:pStyle w:val="a7"/>
        <w:spacing w:before="0"/>
        <w:jc w:val="both"/>
        <w:outlineLvl w:val="1"/>
        <w:rPr>
          <w:b/>
          <w:bCs/>
          <w:sz w:val="24"/>
          <w:szCs w:val="24"/>
        </w:rPr>
      </w:pPr>
      <w:bookmarkStart w:id="69" w:name="_Toc198983718"/>
      <w:r w:rsidRPr="00964676">
        <w:rPr>
          <w:b/>
          <w:bCs/>
          <w:sz w:val="24"/>
          <w:szCs w:val="24"/>
        </w:rPr>
        <w:t>6.2. Сведения об акционерах эмитента, владеющих не менее чем 5 процентами его уставного капитала или не менее чем 5 процентами его обыкновенных акций, а также сведения об акционерах таких лиц, владеющих не менее чем 20 процентами уставного капитала или не менее чем 20 процентами их обыкновенных акций.</w:t>
      </w:r>
      <w:bookmarkEnd w:id="69"/>
    </w:p>
    <w:p w:rsidR="000D388F" w:rsidRPr="00964676" w:rsidRDefault="000D388F" w:rsidP="00045914">
      <w:pPr>
        <w:spacing w:before="0"/>
        <w:rPr>
          <w:sz w:val="24"/>
          <w:szCs w:val="24"/>
        </w:rPr>
      </w:pPr>
    </w:p>
    <w:p w:rsidR="000D388F" w:rsidRPr="00BD27B5" w:rsidRDefault="00995450" w:rsidP="00995450">
      <w:pPr>
        <w:pStyle w:val="a7"/>
        <w:spacing w:before="0"/>
        <w:ind w:left="198"/>
        <w:jc w:val="both"/>
        <w:rPr>
          <w:color w:val="000000"/>
        </w:rPr>
      </w:pPr>
      <w:r w:rsidRPr="00BD27B5">
        <w:rPr>
          <w:color w:val="000000"/>
        </w:rPr>
        <w:t xml:space="preserve">6.2.1. </w:t>
      </w:r>
      <w:r w:rsidR="000D388F" w:rsidRPr="00BD27B5">
        <w:rPr>
          <w:color w:val="000000"/>
        </w:rPr>
        <w:t>Акционеры (участники), владеющие не менее чем 5 процентами уставного капитала эмитента и</w:t>
      </w:r>
      <w:r w:rsidR="00BB0FD8" w:rsidRPr="00BD27B5">
        <w:rPr>
          <w:color w:val="000000"/>
        </w:rPr>
        <w:t>ли</w:t>
      </w:r>
      <w:r w:rsidR="000D388F" w:rsidRPr="00BD27B5">
        <w:rPr>
          <w:color w:val="000000"/>
        </w:rPr>
        <w:t xml:space="preserve"> 5% обыкновенных акций</w:t>
      </w:r>
      <w:r w:rsidRPr="00BD27B5">
        <w:rPr>
          <w:color w:val="000000"/>
          <w:sz w:val="24"/>
          <w:szCs w:val="24"/>
        </w:rPr>
        <w:t xml:space="preserve"> в реестре акционеров эмитента не зарегистрированы</w:t>
      </w:r>
      <w:r w:rsidRPr="00BD27B5">
        <w:rPr>
          <w:color w:val="000000"/>
        </w:rPr>
        <w:t>.</w:t>
      </w:r>
    </w:p>
    <w:p w:rsidR="00995450" w:rsidRPr="00964676" w:rsidRDefault="00995450" w:rsidP="00045914">
      <w:pPr>
        <w:spacing w:before="0"/>
        <w:jc w:val="both"/>
        <w:rPr>
          <w:sz w:val="24"/>
          <w:szCs w:val="24"/>
        </w:rPr>
      </w:pPr>
    </w:p>
    <w:p w:rsidR="00995450" w:rsidRPr="00964676" w:rsidRDefault="00995450" w:rsidP="00045914">
      <w:pPr>
        <w:spacing w:before="0"/>
        <w:jc w:val="both"/>
        <w:rPr>
          <w:sz w:val="24"/>
          <w:szCs w:val="24"/>
        </w:rPr>
      </w:pPr>
      <w:r w:rsidRPr="00964676">
        <w:rPr>
          <w:sz w:val="24"/>
          <w:szCs w:val="24"/>
        </w:rPr>
        <w:t xml:space="preserve">6.2.2. Номинальные держатели, на которых в реестре акционеров эмитента зарегистрированы акции, составляющие не менее чем 5 процентов уставного капитала или не менее чем 5 процентов обыкновенных акций: </w:t>
      </w:r>
    </w:p>
    <w:p w:rsidR="00995450" w:rsidRPr="00964676" w:rsidRDefault="00995450" w:rsidP="00045914">
      <w:pPr>
        <w:spacing w:before="0"/>
        <w:jc w:val="both"/>
        <w:rPr>
          <w:sz w:val="24"/>
          <w:szCs w:val="24"/>
        </w:rPr>
      </w:pPr>
    </w:p>
    <w:p w:rsidR="00995450" w:rsidRPr="00964676" w:rsidRDefault="00995450" w:rsidP="00995450">
      <w:pPr>
        <w:jc w:val="both"/>
      </w:pPr>
      <w:r w:rsidRPr="00964676">
        <w:t xml:space="preserve">6.2.2.1. Наименование: </w:t>
      </w:r>
      <w:r w:rsidRPr="00964676">
        <w:rPr>
          <w:rStyle w:val="SUBST"/>
        </w:rPr>
        <w:t>Инвестиционная компания Общество с ограниченной ответственностью «Орлиная река»</w:t>
      </w:r>
    </w:p>
    <w:p w:rsidR="00995450" w:rsidRPr="00964676" w:rsidRDefault="00995450" w:rsidP="00995450">
      <w:r w:rsidRPr="00964676">
        <w:t xml:space="preserve">Место нахождения: </w:t>
      </w:r>
      <w:r w:rsidRPr="00964676">
        <w:rPr>
          <w:rStyle w:val="SUBST"/>
        </w:rPr>
        <w:t>115407, г.</w:t>
      </w:r>
      <w:r w:rsidR="00796220">
        <w:rPr>
          <w:rStyle w:val="SUBST"/>
        </w:rPr>
        <w:t xml:space="preserve"> </w:t>
      </w:r>
      <w:r w:rsidRPr="00964676">
        <w:rPr>
          <w:rStyle w:val="SUBST"/>
        </w:rPr>
        <w:t>Москва, ул.</w:t>
      </w:r>
      <w:r w:rsidR="00796220">
        <w:rPr>
          <w:rStyle w:val="SUBST"/>
        </w:rPr>
        <w:t xml:space="preserve"> </w:t>
      </w:r>
      <w:r w:rsidRPr="00964676">
        <w:rPr>
          <w:rStyle w:val="SUBST"/>
        </w:rPr>
        <w:t>Речников, д.7</w:t>
      </w:r>
    </w:p>
    <w:p w:rsidR="00995450" w:rsidRPr="00964676" w:rsidRDefault="00995450" w:rsidP="00995450">
      <w:r w:rsidRPr="00964676">
        <w:t xml:space="preserve">Почтовый адрес: </w:t>
      </w:r>
      <w:r w:rsidRPr="00964676">
        <w:rPr>
          <w:rStyle w:val="SUBST"/>
        </w:rPr>
        <w:t>115407, г.</w:t>
      </w:r>
      <w:r w:rsidR="00796220">
        <w:rPr>
          <w:rStyle w:val="SUBST"/>
        </w:rPr>
        <w:t xml:space="preserve"> </w:t>
      </w:r>
      <w:r w:rsidRPr="00964676">
        <w:rPr>
          <w:rStyle w:val="SUBST"/>
        </w:rPr>
        <w:t>Москва, ул.</w:t>
      </w:r>
      <w:r w:rsidR="00796220">
        <w:rPr>
          <w:rStyle w:val="SUBST"/>
        </w:rPr>
        <w:t xml:space="preserve"> </w:t>
      </w:r>
      <w:r w:rsidRPr="00964676">
        <w:rPr>
          <w:rStyle w:val="SUBST"/>
        </w:rPr>
        <w:t>Речников, д.7</w:t>
      </w:r>
    </w:p>
    <w:p w:rsidR="00995450" w:rsidRPr="00964676" w:rsidRDefault="00995450" w:rsidP="00995450">
      <w:r w:rsidRPr="00964676">
        <w:t xml:space="preserve">Доля в уставном капитале эмитента: </w:t>
      </w:r>
      <w:r w:rsidRPr="00964676">
        <w:rPr>
          <w:rStyle w:val="SUBST"/>
        </w:rPr>
        <w:t xml:space="preserve">8,03 %  </w:t>
      </w:r>
    </w:p>
    <w:p w:rsidR="00995450" w:rsidRPr="00964676" w:rsidRDefault="00995450" w:rsidP="00995450"/>
    <w:p w:rsidR="00995450" w:rsidRPr="00964676" w:rsidRDefault="00995450" w:rsidP="00995450">
      <w:pPr>
        <w:jc w:val="both"/>
        <w:rPr>
          <w:b/>
          <w:i/>
        </w:rPr>
      </w:pPr>
      <w:r w:rsidRPr="00964676">
        <w:rPr>
          <w:rStyle w:val="SUBST"/>
          <w:b w:val="0"/>
          <w:bCs w:val="0"/>
          <w:i w:val="0"/>
          <w:iCs w:val="0"/>
        </w:rPr>
        <w:t>6.2.2.2. Наименование</w:t>
      </w:r>
      <w:r w:rsidRPr="00964676">
        <w:t xml:space="preserve">: </w:t>
      </w:r>
      <w:r w:rsidR="006D6233" w:rsidRPr="00964676">
        <w:rPr>
          <w:b/>
          <w:bCs/>
          <w:i/>
          <w:iCs/>
        </w:rPr>
        <w:t>Закрытое акционерное общество «ЮниКредит Банк» (прежнее наименование Закрытое акционерное общество «Международный Московский Банк»)</w:t>
      </w:r>
    </w:p>
    <w:p w:rsidR="00995450" w:rsidRPr="00964676" w:rsidRDefault="00995450" w:rsidP="00995450">
      <w:pPr>
        <w:rPr>
          <w:rStyle w:val="SUBST"/>
        </w:rPr>
      </w:pPr>
      <w:r w:rsidRPr="00964676">
        <w:rPr>
          <w:rStyle w:val="SUBST"/>
          <w:b w:val="0"/>
          <w:bCs w:val="0"/>
          <w:i w:val="0"/>
          <w:iCs w:val="0"/>
        </w:rPr>
        <w:t xml:space="preserve">Место нахождения: </w:t>
      </w:r>
      <w:r w:rsidRPr="00964676">
        <w:rPr>
          <w:rStyle w:val="SUBST"/>
        </w:rPr>
        <w:t>119034, г. Москва, Пречистенская наб., д.9</w:t>
      </w:r>
    </w:p>
    <w:p w:rsidR="00995450" w:rsidRPr="00964676" w:rsidRDefault="00995450" w:rsidP="00995450">
      <w:pPr>
        <w:rPr>
          <w:rStyle w:val="SUBST"/>
          <w:b w:val="0"/>
          <w:bCs w:val="0"/>
          <w:i w:val="0"/>
          <w:iCs w:val="0"/>
        </w:rPr>
      </w:pPr>
      <w:r w:rsidRPr="00964676">
        <w:rPr>
          <w:rStyle w:val="SUBST"/>
          <w:b w:val="0"/>
          <w:bCs w:val="0"/>
          <w:i w:val="0"/>
          <w:iCs w:val="0"/>
        </w:rPr>
        <w:t xml:space="preserve">Почтовый адрес: </w:t>
      </w:r>
      <w:r w:rsidRPr="00964676">
        <w:rPr>
          <w:rStyle w:val="SUBST"/>
        </w:rPr>
        <w:t>119034, г. Москва, Пречистенская наб., д.9</w:t>
      </w:r>
    </w:p>
    <w:p w:rsidR="00995450" w:rsidRPr="00964676" w:rsidRDefault="00995450" w:rsidP="00995450">
      <w:pPr>
        <w:rPr>
          <w:rStyle w:val="SUBST"/>
        </w:rPr>
      </w:pPr>
      <w:r w:rsidRPr="00964676">
        <w:rPr>
          <w:rStyle w:val="SUBST"/>
          <w:b w:val="0"/>
          <w:bCs w:val="0"/>
          <w:i w:val="0"/>
          <w:iCs w:val="0"/>
        </w:rPr>
        <w:t xml:space="preserve">Доля в уставном капитале эмитента: </w:t>
      </w:r>
      <w:r w:rsidRPr="00964676">
        <w:rPr>
          <w:rStyle w:val="SUBST"/>
        </w:rPr>
        <w:t>75,0%</w:t>
      </w:r>
    </w:p>
    <w:p w:rsidR="00995450" w:rsidRPr="00964676" w:rsidRDefault="00995450" w:rsidP="00995450">
      <w:pPr>
        <w:pStyle w:val="a3"/>
        <w:tabs>
          <w:tab w:val="clear" w:pos="4153"/>
          <w:tab w:val="clear" w:pos="8306"/>
        </w:tabs>
        <w:rPr>
          <w:rStyle w:val="SUBST"/>
          <w:b w:val="0"/>
          <w:bCs w:val="0"/>
          <w:i w:val="0"/>
          <w:iCs w:val="0"/>
        </w:rPr>
      </w:pPr>
    </w:p>
    <w:p w:rsidR="00995450" w:rsidRPr="00964676" w:rsidRDefault="00995450" w:rsidP="00995450">
      <w:pPr>
        <w:rPr>
          <w:rStyle w:val="SUBST"/>
        </w:rPr>
      </w:pPr>
      <w:r w:rsidRPr="00964676">
        <w:t xml:space="preserve">6.2.2.3. </w:t>
      </w:r>
      <w:r w:rsidRPr="00964676">
        <w:rPr>
          <w:rStyle w:val="SUBST"/>
          <w:b w:val="0"/>
          <w:bCs w:val="0"/>
          <w:i w:val="0"/>
          <w:iCs w:val="0"/>
        </w:rPr>
        <w:t xml:space="preserve">Наименование: </w:t>
      </w:r>
      <w:r w:rsidR="006D6233" w:rsidRPr="00964676">
        <w:rPr>
          <w:b/>
          <w:i/>
        </w:rPr>
        <w:t>Общество с ограниченной ответственностью «Депозитарий «ИРКОЛ»</w:t>
      </w:r>
      <w:r w:rsidR="006D6233" w:rsidRPr="00964676">
        <w:t xml:space="preserve"> </w:t>
      </w:r>
    </w:p>
    <w:p w:rsidR="008E741F" w:rsidRPr="00964676" w:rsidRDefault="00995450" w:rsidP="008E741F">
      <w:pPr>
        <w:spacing w:before="0"/>
        <w:ind w:left="0" w:firstLine="200"/>
        <w:rPr>
          <w:rStyle w:val="SUBST"/>
          <w:b w:val="0"/>
          <w:i w:val="0"/>
          <w:iCs w:val="0"/>
        </w:rPr>
      </w:pPr>
      <w:r w:rsidRPr="00964676">
        <w:rPr>
          <w:rStyle w:val="SUBST"/>
          <w:b w:val="0"/>
          <w:bCs w:val="0"/>
          <w:i w:val="0"/>
          <w:iCs w:val="0"/>
        </w:rPr>
        <w:lastRenderedPageBreak/>
        <w:t xml:space="preserve">Место нахождения: </w:t>
      </w:r>
      <w:r w:rsidR="008E741F" w:rsidRPr="00964676">
        <w:rPr>
          <w:b/>
          <w:bCs/>
          <w:i/>
        </w:rPr>
        <w:t>107 078, г.</w:t>
      </w:r>
      <w:r w:rsidR="007614F2">
        <w:rPr>
          <w:b/>
          <w:bCs/>
          <w:i/>
        </w:rPr>
        <w:t xml:space="preserve"> </w:t>
      </w:r>
      <w:r w:rsidR="008E741F" w:rsidRPr="00964676">
        <w:rPr>
          <w:b/>
          <w:bCs/>
          <w:i/>
        </w:rPr>
        <w:t>Москва, Боярский пер. д.3/4 стр.1</w:t>
      </w:r>
    </w:p>
    <w:p w:rsidR="00995450" w:rsidRPr="00964676" w:rsidRDefault="00995450" w:rsidP="008E741F">
      <w:pPr>
        <w:spacing w:before="0"/>
        <w:ind w:left="0" w:firstLine="200"/>
        <w:rPr>
          <w:rStyle w:val="SUBST"/>
          <w:b w:val="0"/>
          <w:i w:val="0"/>
          <w:iCs w:val="0"/>
        </w:rPr>
      </w:pPr>
      <w:r w:rsidRPr="00964676">
        <w:rPr>
          <w:rStyle w:val="SUBST"/>
          <w:b w:val="0"/>
          <w:bCs w:val="0"/>
          <w:i w:val="0"/>
          <w:iCs w:val="0"/>
        </w:rPr>
        <w:t xml:space="preserve">Почтовый адрес: </w:t>
      </w:r>
      <w:r w:rsidR="008E741F" w:rsidRPr="00964676">
        <w:rPr>
          <w:b/>
          <w:bCs/>
          <w:i/>
        </w:rPr>
        <w:t>107 078, г.</w:t>
      </w:r>
      <w:r w:rsidR="007614F2">
        <w:rPr>
          <w:b/>
          <w:bCs/>
          <w:i/>
        </w:rPr>
        <w:t xml:space="preserve"> </w:t>
      </w:r>
      <w:r w:rsidR="008E741F" w:rsidRPr="00964676">
        <w:rPr>
          <w:b/>
          <w:bCs/>
          <w:i/>
        </w:rPr>
        <w:t>Москва, Боярский пер. д.3/4 стр.1</w:t>
      </w:r>
    </w:p>
    <w:p w:rsidR="00995450" w:rsidRPr="00964676" w:rsidRDefault="00995450" w:rsidP="00995450">
      <w:pPr>
        <w:rPr>
          <w:rStyle w:val="SUBST"/>
        </w:rPr>
      </w:pPr>
      <w:r w:rsidRPr="00964676">
        <w:rPr>
          <w:rStyle w:val="SUBST"/>
          <w:b w:val="0"/>
          <w:bCs w:val="0"/>
          <w:i w:val="0"/>
          <w:iCs w:val="0"/>
        </w:rPr>
        <w:t xml:space="preserve">Доля в уставном капитале эмитента: </w:t>
      </w:r>
      <w:r w:rsidRPr="00964676">
        <w:rPr>
          <w:rStyle w:val="SUBST"/>
          <w:bCs w:val="0"/>
          <w:iCs w:val="0"/>
        </w:rPr>
        <w:t>8,25</w:t>
      </w:r>
      <w:r w:rsidRPr="00964676">
        <w:rPr>
          <w:rStyle w:val="SUBST"/>
        </w:rPr>
        <w:t>%</w:t>
      </w:r>
    </w:p>
    <w:p w:rsidR="000D388F" w:rsidRPr="00964676" w:rsidRDefault="000D388F" w:rsidP="00045914">
      <w:pPr>
        <w:spacing w:before="0"/>
        <w:ind w:left="0"/>
      </w:pPr>
    </w:p>
    <w:p w:rsidR="000D388F" w:rsidRPr="00964676" w:rsidRDefault="000D388F" w:rsidP="00045914">
      <w:pPr>
        <w:spacing w:before="0"/>
        <w:ind w:left="0"/>
        <w:jc w:val="both"/>
        <w:outlineLvl w:val="1"/>
        <w:rPr>
          <w:rStyle w:val="SUBST"/>
          <w:i w:val="0"/>
          <w:iCs w:val="0"/>
          <w:sz w:val="24"/>
          <w:szCs w:val="24"/>
        </w:rPr>
      </w:pPr>
      <w:bookmarkStart w:id="70" w:name="_Toc198983719"/>
      <w:r w:rsidRPr="00964676">
        <w:rPr>
          <w:rStyle w:val="SUBST"/>
          <w:i w:val="0"/>
          <w:iCs w:val="0"/>
          <w:sz w:val="24"/>
          <w:szCs w:val="24"/>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0"/>
    </w:p>
    <w:p w:rsidR="00BB0FD8" w:rsidRPr="00964676" w:rsidRDefault="00BB0FD8" w:rsidP="00045914">
      <w:pPr>
        <w:spacing w:before="0"/>
        <w:ind w:left="0"/>
        <w:jc w:val="both"/>
        <w:outlineLvl w:val="1"/>
        <w:rPr>
          <w:rStyle w:val="SUBST"/>
          <w:i w:val="0"/>
          <w:iCs w:val="0"/>
          <w:sz w:val="24"/>
          <w:szCs w:val="24"/>
        </w:rPr>
      </w:pPr>
    </w:p>
    <w:p w:rsidR="000D388F" w:rsidRPr="00964676" w:rsidRDefault="000D388F" w:rsidP="00045914">
      <w:pPr>
        <w:spacing w:before="0"/>
        <w:ind w:left="198"/>
        <w:jc w:val="both"/>
        <w:rPr>
          <w:sz w:val="24"/>
          <w:szCs w:val="24"/>
        </w:rPr>
      </w:pPr>
      <w:r w:rsidRPr="00964676">
        <w:rPr>
          <w:sz w:val="24"/>
          <w:szCs w:val="24"/>
        </w:rPr>
        <w:t xml:space="preserve">Доля уставного капитала эмитента, находящаяся в государственной (муниципальной) собственности: </w:t>
      </w:r>
      <w:r w:rsidRPr="00964676">
        <w:rPr>
          <w:rStyle w:val="SUBST"/>
          <w:sz w:val="24"/>
          <w:szCs w:val="24"/>
        </w:rPr>
        <w:t>такой доли нет</w:t>
      </w:r>
    </w:p>
    <w:p w:rsidR="000D388F" w:rsidRPr="00964676" w:rsidRDefault="000D388F" w:rsidP="00045914">
      <w:pPr>
        <w:pStyle w:val="a7"/>
        <w:spacing w:before="0"/>
        <w:ind w:left="198"/>
        <w:jc w:val="both"/>
        <w:rPr>
          <w:sz w:val="24"/>
          <w:szCs w:val="24"/>
        </w:rPr>
      </w:pPr>
      <w:r w:rsidRPr="00964676">
        <w:rPr>
          <w:sz w:val="24"/>
          <w:szCs w:val="24"/>
        </w:rPr>
        <w:t xml:space="preserve">Пакет акций эмитента, закрепленный в государственной (муниципальной) собственности: </w:t>
      </w:r>
      <w:r w:rsidRPr="00964676">
        <w:rPr>
          <w:rStyle w:val="SUBST"/>
          <w:sz w:val="24"/>
          <w:szCs w:val="24"/>
        </w:rPr>
        <w:t>такой доли нет</w:t>
      </w:r>
    </w:p>
    <w:p w:rsidR="000D388F" w:rsidRPr="00964676" w:rsidRDefault="000D388F" w:rsidP="00045914">
      <w:pPr>
        <w:spacing w:before="0"/>
        <w:jc w:val="both"/>
        <w:rPr>
          <w:rStyle w:val="SUBST"/>
          <w:sz w:val="24"/>
          <w:szCs w:val="24"/>
        </w:rPr>
      </w:pPr>
      <w:r w:rsidRPr="00964676">
        <w:rPr>
          <w:sz w:val="24"/>
          <w:szCs w:val="24"/>
        </w:rPr>
        <w:t xml:space="preserve">Наличие специального права на участие Российской Федерации, субъектов Российской Федерации, муниципальных образований в управлении эмитентом (''золотой акции''): </w:t>
      </w:r>
      <w:r w:rsidRPr="00964676">
        <w:rPr>
          <w:rStyle w:val="SUBST"/>
          <w:sz w:val="24"/>
          <w:szCs w:val="24"/>
        </w:rPr>
        <w:t>не предусмотрено</w:t>
      </w:r>
    </w:p>
    <w:p w:rsidR="00BB0FD8" w:rsidRPr="00964676" w:rsidRDefault="00BB0FD8" w:rsidP="00045914">
      <w:pPr>
        <w:spacing w:before="0"/>
        <w:ind w:left="0"/>
        <w:rPr>
          <w:rStyle w:val="SUBST"/>
          <w:i w:val="0"/>
          <w:iCs w:val="0"/>
          <w:sz w:val="24"/>
          <w:szCs w:val="24"/>
        </w:rPr>
      </w:pPr>
    </w:p>
    <w:p w:rsidR="000D388F" w:rsidRPr="00964676" w:rsidRDefault="000D388F" w:rsidP="00045914">
      <w:pPr>
        <w:spacing w:before="0"/>
        <w:ind w:left="0"/>
        <w:outlineLvl w:val="1"/>
        <w:rPr>
          <w:rStyle w:val="SUBST"/>
          <w:i w:val="0"/>
          <w:iCs w:val="0"/>
          <w:sz w:val="24"/>
          <w:szCs w:val="24"/>
        </w:rPr>
      </w:pPr>
      <w:bookmarkStart w:id="71" w:name="_Toc198983720"/>
      <w:r w:rsidRPr="00964676">
        <w:rPr>
          <w:rStyle w:val="SUBST"/>
          <w:i w:val="0"/>
          <w:iCs w:val="0"/>
          <w:sz w:val="24"/>
          <w:szCs w:val="24"/>
        </w:rPr>
        <w:t>6.4. Сведения об ограничениях на участие в уставном капитале эмитента.</w:t>
      </w:r>
      <w:bookmarkEnd w:id="71"/>
    </w:p>
    <w:p w:rsidR="008E741F" w:rsidRPr="00964676" w:rsidRDefault="008E741F" w:rsidP="00045914">
      <w:pPr>
        <w:spacing w:before="0"/>
        <w:ind w:left="0"/>
        <w:outlineLvl w:val="1"/>
        <w:rPr>
          <w:rStyle w:val="SUBST"/>
          <w:i w:val="0"/>
          <w:iCs w:val="0"/>
          <w:sz w:val="24"/>
          <w:szCs w:val="24"/>
        </w:rPr>
      </w:pPr>
    </w:p>
    <w:p w:rsidR="000D388F" w:rsidRPr="00964676" w:rsidRDefault="000D388F" w:rsidP="00045914">
      <w:pPr>
        <w:pStyle w:val="a7"/>
        <w:spacing w:before="0"/>
        <w:ind w:left="198"/>
        <w:rPr>
          <w:rStyle w:val="SUBST"/>
          <w:b w:val="0"/>
          <w:bCs w:val="0"/>
          <w:sz w:val="24"/>
          <w:szCs w:val="24"/>
        </w:rPr>
      </w:pPr>
      <w:r w:rsidRPr="00964676">
        <w:rPr>
          <w:rStyle w:val="SUBST"/>
          <w:b w:val="0"/>
          <w:bCs w:val="0"/>
          <w:sz w:val="24"/>
          <w:szCs w:val="24"/>
        </w:rPr>
        <w:t>Ограничений на участие в уставном капитале эмитента нет.</w:t>
      </w:r>
    </w:p>
    <w:p w:rsidR="000D388F" w:rsidRPr="00964676" w:rsidRDefault="000D388F" w:rsidP="00045914">
      <w:pPr>
        <w:spacing w:before="0"/>
        <w:rPr>
          <w:rStyle w:val="SUBST"/>
          <w:b w:val="0"/>
          <w:bCs w:val="0"/>
          <w:i w:val="0"/>
          <w:iCs w:val="0"/>
          <w:sz w:val="24"/>
          <w:szCs w:val="24"/>
        </w:rPr>
      </w:pPr>
    </w:p>
    <w:p w:rsidR="000D388F" w:rsidRPr="00964676" w:rsidRDefault="000D388F" w:rsidP="00045914">
      <w:pPr>
        <w:pStyle w:val="a7"/>
        <w:spacing w:before="0"/>
        <w:jc w:val="both"/>
        <w:outlineLvl w:val="1"/>
        <w:rPr>
          <w:rStyle w:val="SUBST"/>
          <w:i w:val="0"/>
          <w:iCs w:val="0"/>
          <w:sz w:val="24"/>
          <w:szCs w:val="24"/>
        </w:rPr>
      </w:pPr>
      <w:bookmarkStart w:id="72" w:name="_Toc198983721"/>
      <w:r w:rsidRPr="00964676">
        <w:rPr>
          <w:rStyle w:val="SUBST"/>
          <w:i w:val="0"/>
          <w:iCs w:val="0"/>
          <w:sz w:val="24"/>
          <w:szCs w:val="24"/>
        </w:rPr>
        <w:t>6.5. Сведения об изменениях в составе и размере участия акционеров эмитента, владеющих не менее чем 5 процентами его уставного капитала или не менее чем 5 процентами его обыкновенных акций.</w:t>
      </w:r>
      <w:bookmarkEnd w:id="72"/>
    </w:p>
    <w:p w:rsidR="000D388F" w:rsidRPr="00964676" w:rsidRDefault="000D388F" w:rsidP="00045914">
      <w:pPr>
        <w:spacing w:before="0"/>
        <w:rPr>
          <w:rStyle w:val="SUBST"/>
          <w:sz w:val="24"/>
          <w:szCs w:val="24"/>
        </w:rPr>
      </w:pPr>
    </w:p>
    <w:p w:rsidR="000D388F" w:rsidRPr="00964676" w:rsidRDefault="00866E5F" w:rsidP="00045914">
      <w:pPr>
        <w:spacing w:before="0"/>
        <w:jc w:val="both"/>
        <w:rPr>
          <w:rStyle w:val="SUBST"/>
          <w:sz w:val="24"/>
          <w:szCs w:val="24"/>
        </w:rPr>
      </w:pPr>
      <w:r w:rsidRPr="00964676">
        <w:rPr>
          <w:rStyle w:val="SUBST"/>
          <w:i w:val="0"/>
          <w:iCs w:val="0"/>
          <w:sz w:val="24"/>
          <w:szCs w:val="24"/>
        </w:rPr>
        <w:t>6.5.1</w:t>
      </w:r>
      <w:r w:rsidR="000D388F" w:rsidRPr="00964676">
        <w:rPr>
          <w:rStyle w:val="SUBST"/>
          <w:i w:val="0"/>
          <w:iCs w:val="0"/>
          <w:sz w:val="24"/>
          <w:szCs w:val="24"/>
        </w:rPr>
        <w:t>. Дата составления списка лиц, имеющих право на участие в общем собрании акционеров:</w:t>
      </w:r>
      <w:r w:rsidR="000D388F" w:rsidRPr="00964676">
        <w:rPr>
          <w:rStyle w:val="SUBST"/>
          <w:sz w:val="24"/>
          <w:szCs w:val="24"/>
        </w:rPr>
        <w:t xml:space="preserve"> 12.03.2003.</w:t>
      </w:r>
    </w:p>
    <w:p w:rsidR="000D388F" w:rsidRPr="00964676" w:rsidRDefault="00866E5F" w:rsidP="00045914">
      <w:pPr>
        <w:spacing w:before="0"/>
        <w:rPr>
          <w:sz w:val="24"/>
          <w:szCs w:val="24"/>
        </w:rPr>
      </w:pPr>
      <w:r w:rsidRPr="00964676">
        <w:rPr>
          <w:sz w:val="24"/>
          <w:szCs w:val="24"/>
        </w:rPr>
        <w:t>6.5.1</w:t>
      </w:r>
      <w:r w:rsidR="000D388F" w:rsidRPr="00964676">
        <w:rPr>
          <w:sz w:val="24"/>
          <w:szCs w:val="24"/>
        </w:rPr>
        <w:t xml:space="preserve">.1.  Полное наименование: </w:t>
      </w:r>
      <w:r w:rsidR="000D388F" w:rsidRPr="00964676">
        <w:rPr>
          <w:b/>
          <w:bCs/>
          <w:i/>
          <w:iCs/>
          <w:sz w:val="24"/>
          <w:szCs w:val="24"/>
        </w:rPr>
        <w:t>Российский Фонд Федерального Имущества</w:t>
      </w:r>
    </w:p>
    <w:p w:rsidR="000D388F" w:rsidRPr="00964676" w:rsidRDefault="000D388F" w:rsidP="00045914">
      <w:pPr>
        <w:spacing w:before="0"/>
        <w:rPr>
          <w:b/>
          <w:bCs/>
          <w:i/>
          <w:iCs/>
          <w:sz w:val="24"/>
          <w:szCs w:val="24"/>
        </w:rPr>
      </w:pPr>
      <w:r w:rsidRPr="00964676">
        <w:rPr>
          <w:sz w:val="24"/>
          <w:szCs w:val="24"/>
        </w:rPr>
        <w:t xml:space="preserve">Сокращенное наименование: </w:t>
      </w:r>
      <w:r w:rsidRPr="00964676">
        <w:rPr>
          <w:b/>
          <w:bCs/>
          <w:i/>
          <w:iCs/>
          <w:sz w:val="24"/>
          <w:szCs w:val="24"/>
        </w:rPr>
        <w:t>РФФИ</w:t>
      </w:r>
    </w:p>
    <w:p w:rsidR="000D388F" w:rsidRPr="00964676" w:rsidRDefault="000D388F" w:rsidP="00045914">
      <w:pPr>
        <w:spacing w:before="0"/>
        <w:rPr>
          <w:sz w:val="24"/>
          <w:szCs w:val="24"/>
        </w:rPr>
      </w:pPr>
      <w:r w:rsidRPr="00964676">
        <w:rPr>
          <w:sz w:val="24"/>
          <w:szCs w:val="24"/>
        </w:rPr>
        <w:t xml:space="preserve">Доля в уставном капитале эмитента: </w:t>
      </w:r>
      <w:r w:rsidRPr="00964676">
        <w:rPr>
          <w:b/>
          <w:bCs/>
          <w:i/>
          <w:iCs/>
          <w:sz w:val="24"/>
          <w:szCs w:val="24"/>
        </w:rPr>
        <w:t>19</w:t>
      </w:r>
      <w:r w:rsidRPr="00964676">
        <w:rPr>
          <w:rStyle w:val="SUBST"/>
          <w:sz w:val="24"/>
          <w:szCs w:val="24"/>
        </w:rPr>
        <w:t>,99 %</w:t>
      </w:r>
    </w:p>
    <w:p w:rsidR="000D388F" w:rsidRPr="00964676" w:rsidRDefault="000D388F" w:rsidP="00045914">
      <w:pPr>
        <w:spacing w:before="0"/>
        <w:rPr>
          <w:rStyle w:val="SUBST"/>
          <w:sz w:val="24"/>
          <w:szCs w:val="24"/>
        </w:rPr>
      </w:pPr>
      <w:r w:rsidRPr="00964676">
        <w:rPr>
          <w:rStyle w:val="SUBST"/>
          <w:b w:val="0"/>
          <w:bCs w:val="0"/>
          <w:i w:val="0"/>
          <w:iCs w:val="0"/>
          <w:sz w:val="24"/>
          <w:szCs w:val="24"/>
        </w:rPr>
        <w:t xml:space="preserve">Доля обыкновенных акций: </w:t>
      </w:r>
      <w:r w:rsidRPr="00964676">
        <w:rPr>
          <w:rStyle w:val="SUBST"/>
          <w:sz w:val="24"/>
          <w:szCs w:val="24"/>
        </w:rPr>
        <w:t>19,99%</w:t>
      </w:r>
    </w:p>
    <w:p w:rsidR="000D388F" w:rsidRPr="00964676" w:rsidRDefault="000D388F" w:rsidP="00045914">
      <w:pPr>
        <w:spacing w:before="0"/>
        <w:rPr>
          <w:sz w:val="24"/>
          <w:szCs w:val="24"/>
        </w:rPr>
      </w:pPr>
    </w:p>
    <w:p w:rsidR="000D388F" w:rsidRPr="00964676" w:rsidRDefault="00866E5F" w:rsidP="00045914">
      <w:pPr>
        <w:spacing w:before="0"/>
        <w:rPr>
          <w:b/>
          <w:bCs/>
          <w:i/>
          <w:iCs/>
          <w:sz w:val="24"/>
          <w:szCs w:val="24"/>
        </w:rPr>
      </w:pPr>
      <w:r w:rsidRPr="00964676">
        <w:rPr>
          <w:sz w:val="24"/>
          <w:szCs w:val="24"/>
        </w:rPr>
        <w:t>6.5.1</w:t>
      </w:r>
      <w:r w:rsidR="000D388F" w:rsidRPr="00964676">
        <w:rPr>
          <w:sz w:val="24"/>
          <w:szCs w:val="24"/>
        </w:rPr>
        <w:t xml:space="preserve">.2.  Полное наименование: </w:t>
      </w:r>
      <w:r w:rsidR="000D388F" w:rsidRPr="00964676">
        <w:rPr>
          <w:b/>
          <w:bCs/>
          <w:i/>
          <w:iCs/>
          <w:sz w:val="24"/>
          <w:szCs w:val="24"/>
        </w:rPr>
        <w:t>Тархов Виктор Дмитриевич</w:t>
      </w:r>
    </w:p>
    <w:p w:rsidR="000D388F" w:rsidRPr="00964676" w:rsidRDefault="000D388F" w:rsidP="00045914">
      <w:pPr>
        <w:spacing w:before="0"/>
        <w:rPr>
          <w:sz w:val="24"/>
          <w:szCs w:val="24"/>
        </w:rPr>
      </w:pPr>
      <w:r w:rsidRPr="00964676">
        <w:rPr>
          <w:sz w:val="24"/>
          <w:szCs w:val="24"/>
        </w:rPr>
        <w:t xml:space="preserve">Доля в уставном капитале эмитента: </w:t>
      </w:r>
      <w:r w:rsidRPr="00964676">
        <w:rPr>
          <w:b/>
          <w:bCs/>
          <w:i/>
          <w:iCs/>
          <w:sz w:val="24"/>
          <w:szCs w:val="24"/>
        </w:rPr>
        <w:t>7</w:t>
      </w:r>
      <w:r w:rsidRPr="00964676">
        <w:rPr>
          <w:rStyle w:val="SUBST"/>
          <w:sz w:val="24"/>
          <w:szCs w:val="24"/>
        </w:rPr>
        <w:t>,26 %</w:t>
      </w:r>
    </w:p>
    <w:p w:rsidR="000D388F" w:rsidRPr="00964676" w:rsidRDefault="000D388F" w:rsidP="00045914">
      <w:pPr>
        <w:spacing w:before="0"/>
        <w:rPr>
          <w:rStyle w:val="SUBST"/>
          <w:sz w:val="24"/>
          <w:szCs w:val="24"/>
        </w:rPr>
      </w:pPr>
      <w:r w:rsidRPr="00964676">
        <w:rPr>
          <w:rStyle w:val="SUBST"/>
          <w:b w:val="0"/>
          <w:bCs w:val="0"/>
          <w:i w:val="0"/>
          <w:iCs w:val="0"/>
          <w:sz w:val="24"/>
          <w:szCs w:val="24"/>
        </w:rPr>
        <w:t xml:space="preserve">Доля обыкновенных акций: </w:t>
      </w:r>
      <w:r w:rsidRPr="00964676">
        <w:rPr>
          <w:rStyle w:val="SUBST"/>
          <w:sz w:val="24"/>
          <w:szCs w:val="24"/>
        </w:rPr>
        <w:t>7,26%</w:t>
      </w:r>
    </w:p>
    <w:p w:rsidR="000D388F" w:rsidRPr="00964676" w:rsidRDefault="000D388F" w:rsidP="00045914">
      <w:pPr>
        <w:spacing w:before="0"/>
        <w:rPr>
          <w:rStyle w:val="SUBST"/>
          <w:sz w:val="24"/>
          <w:szCs w:val="24"/>
        </w:rPr>
      </w:pPr>
    </w:p>
    <w:p w:rsidR="000D388F" w:rsidRPr="00964676" w:rsidRDefault="00866E5F" w:rsidP="00045914">
      <w:pPr>
        <w:spacing w:before="0"/>
        <w:rPr>
          <w:b/>
          <w:bCs/>
          <w:i/>
          <w:iCs/>
          <w:sz w:val="24"/>
          <w:szCs w:val="24"/>
        </w:rPr>
      </w:pPr>
      <w:r w:rsidRPr="00964676">
        <w:rPr>
          <w:sz w:val="24"/>
          <w:szCs w:val="24"/>
        </w:rPr>
        <w:t>6.5.1</w:t>
      </w:r>
      <w:r w:rsidR="000D388F" w:rsidRPr="00964676">
        <w:rPr>
          <w:sz w:val="24"/>
          <w:szCs w:val="24"/>
        </w:rPr>
        <w:t xml:space="preserve">.3.  Полное наименование: </w:t>
      </w:r>
      <w:r w:rsidR="000D388F" w:rsidRPr="00964676">
        <w:rPr>
          <w:b/>
          <w:bCs/>
          <w:i/>
          <w:iCs/>
          <w:sz w:val="24"/>
          <w:szCs w:val="24"/>
        </w:rPr>
        <w:t>Крылов Евгений Анатольевич</w:t>
      </w:r>
    </w:p>
    <w:p w:rsidR="000D388F" w:rsidRPr="00964676" w:rsidRDefault="000D388F" w:rsidP="00045914">
      <w:pPr>
        <w:spacing w:before="0"/>
        <w:rPr>
          <w:sz w:val="24"/>
          <w:szCs w:val="24"/>
        </w:rPr>
      </w:pPr>
      <w:r w:rsidRPr="00964676">
        <w:rPr>
          <w:sz w:val="24"/>
          <w:szCs w:val="24"/>
        </w:rPr>
        <w:t xml:space="preserve">Доля в уставном капитале эмитента: </w:t>
      </w:r>
      <w:r w:rsidRPr="00964676">
        <w:rPr>
          <w:b/>
          <w:bCs/>
          <w:i/>
          <w:iCs/>
          <w:sz w:val="24"/>
          <w:szCs w:val="24"/>
        </w:rPr>
        <w:t>9</w:t>
      </w:r>
      <w:r w:rsidRPr="00964676">
        <w:rPr>
          <w:rStyle w:val="SUBST"/>
          <w:sz w:val="24"/>
          <w:szCs w:val="24"/>
        </w:rPr>
        <w:t>,88 %</w:t>
      </w:r>
    </w:p>
    <w:p w:rsidR="000D388F" w:rsidRPr="00964676" w:rsidRDefault="000D388F" w:rsidP="00045914">
      <w:pPr>
        <w:spacing w:before="0"/>
        <w:rPr>
          <w:rStyle w:val="SUBST"/>
          <w:sz w:val="24"/>
          <w:szCs w:val="24"/>
        </w:rPr>
      </w:pPr>
      <w:r w:rsidRPr="00964676">
        <w:rPr>
          <w:rStyle w:val="SUBST"/>
          <w:b w:val="0"/>
          <w:bCs w:val="0"/>
          <w:i w:val="0"/>
          <w:iCs w:val="0"/>
          <w:sz w:val="24"/>
          <w:szCs w:val="24"/>
        </w:rPr>
        <w:t xml:space="preserve">Доля обыкновенных акций: </w:t>
      </w:r>
      <w:r w:rsidRPr="00964676">
        <w:rPr>
          <w:rStyle w:val="SUBST"/>
          <w:sz w:val="24"/>
          <w:szCs w:val="24"/>
        </w:rPr>
        <w:t>9,88%</w:t>
      </w:r>
    </w:p>
    <w:p w:rsidR="000D388F" w:rsidRPr="00964676" w:rsidRDefault="000D388F" w:rsidP="00045914">
      <w:pPr>
        <w:spacing w:before="0"/>
        <w:rPr>
          <w:rStyle w:val="SUBST"/>
          <w:sz w:val="24"/>
          <w:szCs w:val="24"/>
        </w:rPr>
      </w:pPr>
    </w:p>
    <w:p w:rsidR="000D388F" w:rsidRPr="00964676" w:rsidRDefault="00866E5F" w:rsidP="00045914">
      <w:pPr>
        <w:spacing w:before="0"/>
        <w:rPr>
          <w:b/>
          <w:bCs/>
          <w:i/>
          <w:iCs/>
          <w:sz w:val="24"/>
          <w:szCs w:val="24"/>
        </w:rPr>
      </w:pPr>
      <w:r w:rsidRPr="00964676">
        <w:rPr>
          <w:sz w:val="24"/>
          <w:szCs w:val="24"/>
        </w:rPr>
        <w:t>6.5.1</w:t>
      </w:r>
      <w:r w:rsidR="000D388F" w:rsidRPr="00964676">
        <w:rPr>
          <w:sz w:val="24"/>
          <w:szCs w:val="24"/>
        </w:rPr>
        <w:t xml:space="preserve">.4.  Полное наименование: </w:t>
      </w:r>
      <w:r w:rsidR="000D388F" w:rsidRPr="00964676">
        <w:rPr>
          <w:b/>
          <w:bCs/>
          <w:i/>
          <w:iCs/>
          <w:sz w:val="24"/>
          <w:szCs w:val="24"/>
        </w:rPr>
        <w:t>Перекатов Юрий Алексеевич</w:t>
      </w:r>
    </w:p>
    <w:p w:rsidR="000D388F" w:rsidRPr="00964676" w:rsidRDefault="000D388F" w:rsidP="00045914">
      <w:pPr>
        <w:spacing w:before="0"/>
        <w:rPr>
          <w:sz w:val="24"/>
          <w:szCs w:val="24"/>
        </w:rPr>
      </w:pPr>
      <w:r w:rsidRPr="00964676">
        <w:rPr>
          <w:sz w:val="24"/>
          <w:szCs w:val="24"/>
        </w:rPr>
        <w:t xml:space="preserve">Доля в уставном капитале эмитента: </w:t>
      </w:r>
      <w:r w:rsidRPr="00964676">
        <w:rPr>
          <w:b/>
          <w:bCs/>
          <w:i/>
          <w:iCs/>
          <w:sz w:val="24"/>
          <w:szCs w:val="24"/>
        </w:rPr>
        <w:t>16</w:t>
      </w:r>
      <w:r w:rsidRPr="00964676">
        <w:rPr>
          <w:rStyle w:val="SUBST"/>
          <w:sz w:val="24"/>
          <w:szCs w:val="24"/>
        </w:rPr>
        <w:t>,25 %</w:t>
      </w:r>
    </w:p>
    <w:p w:rsidR="000D388F" w:rsidRPr="00964676" w:rsidRDefault="000D388F" w:rsidP="00045914">
      <w:pPr>
        <w:spacing w:before="0"/>
        <w:rPr>
          <w:rStyle w:val="SUBST"/>
          <w:sz w:val="24"/>
          <w:szCs w:val="24"/>
        </w:rPr>
      </w:pPr>
      <w:r w:rsidRPr="00964676">
        <w:rPr>
          <w:rStyle w:val="SUBST"/>
          <w:b w:val="0"/>
          <w:bCs w:val="0"/>
          <w:i w:val="0"/>
          <w:iCs w:val="0"/>
          <w:sz w:val="24"/>
          <w:szCs w:val="24"/>
        </w:rPr>
        <w:t xml:space="preserve">Доля обыкновенных акций: </w:t>
      </w:r>
      <w:r w:rsidRPr="00964676">
        <w:rPr>
          <w:rStyle w:val="SUBST"/>
          <w:sz w:val="24"/>
          <w:szCs w:val="24"/>
        </w:rPr>
        <w:t>16,25%</w:t>
      </w:r>
    </w:p>
    <w:p w:rsidR="000D388F" w:rsidRPr="00964676" w:rsidRDefault="000D388F" w:rsidP="00045914">
      <w:pPr>
        <w:spacing w:before="0"/>
        <w:rPr>
          <w:rStyle w:val="SUBST"/>
          <w:sz w:val="24"/>
          <w:szCs w:val="24"/>
        </w:rPr>
      </w:pPr>
    </w:p>
    <w:p w:rsidR="000D388F" w:rsidRPr="00964676" w:rsidRDefault="00866E5F" w:rsidP="00045914">
      <w:pPr>
        <w:spacing w:before="0"/>
        <w:rPr>
          <w:b/>
          <w:bCs/>
          <w:i/>
          <w:iCs/>
          <w:sz w:val="24"/>
          <w:szCs w:val="24"/>
        </w:rPr>
      </w:pPr>
      <w:r w:rsidRPr="00964676">
        <w:rPr>
          <w:sz w:val="24"/>
          <w:szCs w:val="24"/>
        </w:rPr>
        <w:t>6.5.1</w:t>
      </w:r>
      <w:r w:rsidR="000D388F" w:rsidRPr="00964676">
        <w:rPr>
          <w:sz w:val="24"/>
          <w:szCs w:val="24"/>
        </w:rPr>
        <w:t xml:space="preserve">.5.  Полное наименование: </w:t>
      </w:r>
      <w:r w:rsidR="000D388F" w:rsidRPr="00964676">
        <w:rPr>
          <w:b/>
          <w:bCs/>
          <w:i/>
          <w:iCs/>
          <w:sz w:val="24"/>
          <w:szCs w:val="24"/>
        </w:rPr>
        <w:t>Волкомич Анатолий Александрович</w:t>
      </w:r>
    </w:p>
    <w:p w:rsidR="000D388F" w:rsidRPr="00964676" w:rsidRDefault="000D388F" w:rsidP="00045914">
      <w:pPr>
        <w:spacing w:before="0"/>
        <w:rPr>
          <w:sz w:val="24"/>
          <w:szCs w:val="24"/>
        </w:rPr>
      </w:pPr>
      <w:r w:rsidRPr="00964676">
        <w:rPr>
          <w:sz w:val="24"/>
          <w:szCs w:val="24"/>
        </w:rPr>
        <w:t xml:space="preserve">Доля в уставном капитале эмитента: </w:t>
      </w:r>
      <w:r w:rsidRPr="00964676">
        <w:rPr>
          <w:b/>
          <w:bCs/>
          <w:i/>
          <w:iCs/>
          <w:sz w:val="24"/>
          <w:szCs w:val="24"/>
        </w:rPr>
        <w:t>5</w:t>
      </w:r>
      <w:r w:rsidRPr="00964676">
        <w:rPr>
          <w:rStyle w:val="SUBST"/>
          <w:sz w:val="24"/>
          <w:szCs w:val="24"/>
        </w:rPr>
        <w:t>,77 %</w:t>
      </w:r>
    </w:p>
    <w:p w:rsidR="000D388F" w:rsidRPr="00964676" w:rsidRDefault="000D388F" w:rsidP="00045914">
      <w:pPr>
        <w:spacing w:before="0"/>
        <w:rPr>
          <w:rStyle w:val="SUBST"/>
          <w:sz w:val="24"/>
          <w:szCs w:val="24"/>
        </w:rPr>
      </w:pPr>
      <w:r w:rsidRPr="00964676">
        <w:rPr>
          <w:rStyle w:val="SUBST"/>
          <w:b w:val="0"/>
          <w:bCs w:val="0"/>
          <w:i w:val="0"/>
          <w:iCs w:val="0"/>
          <w:sz w:val="24"/>
          <w:szCs w:val="24"/>
        </w:rPr>
        <w:t>Доля обыкновенных акций:</w:t>
      </w:r>
      <w:r w:rsidRPr="00964676">
        <w:rPr>
          <w:rStyle w:val="SUBST"/>
          <w:sz w:val="24"/>
          <w:szCs w:val="24"/>
        </w:rPr>
        <w:t xml:space="preserve"> 5,77 %</w:t>
      </w:r>
    </w:p>
    <w:p w:rsidR="000D388F" w:rsidRPr="00964676" w:rsidRDefault="000D388F" w:rsidP="00045914">
      <w:pPr>
        <w:spacing w:before="0"/>
        <w:rPr>
          <w:rStyle w:val="SUBST"/>
          <w:sz w:val="24"/>
          <w:szCs w:val="24"/>
        </w:rPr>
      </w:pPr>
    </w:p>
    <w:p w:rsidR="000D388F" w:rsidRPr="00964676" w:rsidRDefault="00866E5F" w:rsidP="00045914">
      <w:pPr>
        <w:spacing w:before="0"/>
        <w:rPr>
          <w:b/>
          <w:bCs/>
          <w:i/>
          <w:iCs/>
          <w:sz w:val="24"/>
          <w:szCs w:val="24"/>
        </w:rPr>
      </w:pPr>
      <w:r w:rsidRPr="00964676">
        <w:rPr>
          <w:sz w:val="24"/>
          <w:szCs w:val="24"/>
        </w:rPr>
        <w:t>6.5.1</w:t>
      </w:r>
      <w:r w:rsidR="000D388F" w:rsidRPr="00964676">
        <w:rPr>
          <w:sz w:val="24"/>
          <w:szCs w:val="24"/>
        </w:rPr>
        <w:t xml:space="preserve">.6.  Полное наименование: </w:t>
      </w:r>
      <w:r w:rsidR="000D388F" w:rsidRPr="00964676">
        <w:rPr>
          <w:b/>
          <w:bCs/>
          <w:i/>
          <w:iCs/>
          <w:sz w:val="24"/>
          <w:szCs w:val="24"/>
        </w:rPr>
        <w:t xml:space="preserve">Кулев Юрий Владимирович </w:t>
      </w:r>
    </w:p>
    <w:p w:rsidR="000D388F" w:rsidRPr="00964676" w:rsidRDefault="000D388F" w:rsidP="00045914">
      <w:pPr>
        <w:spacing w:before="0"/>
        <w:rPr>
          <w:sz w:val="24"/>
          <w:szCs w:val="24"/>
        </w:rPr>
      </w:pPr>
      <w:r w:rsidRPr="00964676">
        <w:rPr>
          <w:sz w:val="24"/>
          <w:szCs w:val="24"/>
        </w:rPr>
        <w:t xml:space="preserve">Доля в уставном капитале эмитента: </w:t>
      </w:r>
      <w:r w:rsidRPr="00964676">
        <w:rPr>
          <w:b/>
          <w:bCs/>
          <w:i/>
          <w:iCs/>
          <w:sz w:val="24"/>
          <w:szCs w:val="24"/>
        </w:rPr>
        <w:t>5</w:t>
      </w:r>
      <w:r w:rsidRPr="00964676">
        <w:rPr>
          <w:rStyle w:val="SUBST"/>
          <w:sz w:val="24"/>
          <w:szCs w:val="24"/>
        </w:rPr>
        <w:t>,18 %</w:t>
      </w:r>
    </w:p>
    <w:p w:rsidR="000D388F" w:rsidRPr="00964676" w:rsidRDefault="000D388F" w:rsidP="00045914">
      <w:pPr>
        <w:spacing w:before="0"/>
        <w:rPr>
          <w:rStyle w:val="SUBST"/>
          <w:sz w:val="24"/>
          <w:szCs w:val="24"/>
        </w:rPr>
      </w:pPr>
      <w:r w:rsidRPr="00964676">
        <w:rPr>
          <w:rStyle w:val="SUBST"/>
          <w:b w:val="0"/>
          <w:bCs w:val="0"/>
          <w:i w:val="0"/>
          <w:iCs w:val="0"/>
          <w:sz w:val="24"/>
          <w:szCs w:val="24"/>
        </w:rPr>
        <w:t xml:space="preserve">Доля обыкновенных акций: </w:t>
      </w:r>
      <w:r w:rsidRPr="00964676">
        <w:rPr>
          <w:rStyle w:val="SUBST"/>
          <w:sz w:val="24"/>
          <w:szCs w:val="24"/>
        </w:rPr>
        <w:t>5,18%</w:t>
      </w:r>
    </w:p>
    <w:p w:rsidR="000D388F" w:rsidRPr="00964676" w:rsidRDefault="000D388F" w:rsidP="00045914">
      <w:pPr>
        <w:spacing w:before="0"/>
        <w:rPr>
          <w:rStyle w:val="SUBST"/>
          <w:sz w:val="24"/>
          <w:szCs w:val="24"/>
        </w:rPr>
      </w:pPr>
    </w:p>
    <w:p w:rsidR="000D388F" w:rsidRPr="00964676" w:rsidRDefault="00866E5F" w:rsidP="00045914">
      <w:pPr>
        <w:spacing w:before="0"/>
        <w:rPr>
          <w:b/>
          <w:bCs/>
          <w:i/>
          <w:iCs/>
          <w:sz w:val="24"/>
          <w:szCs w:val="24"/>
        </w:rPr>
      </w:pPr>
      <w:r w:rsidRPr="00964676">
        <w:rPr>
          <w:sz w:val="24"/>
          <w:szCs w:val="24"/>
        </w:rPr>
        <w:t>6.5.1</w:t>
      </w:r>
      <w:r w:rsidR="000D388F" w:rsidRPr="00964676">
        <w:rPr>
          <w:sz w:val="24"/>
          <w:szCs w:val="24"/>
        </w:rPr>
        <w:t xml:space="preserve">.7.  Полное наименование: </w:t>
      </w:r>
      <w:r w:rsidR="000D388F" w:rsidRPr="00964676">
        <w:rPr>
          <w:b/>
          <w:bCs/>
          <w:i/>
          <w:iCs/>
          <w:sz w:val="24"/>
          <w:szCs w:val="24"/>
        </w:rPr>
        <w:t xml:space="preserve">Егорова Екатерина Николаевна </w:t>
      </w:r>
    </w:p>
    <w:p w:rsidR="000D388F" w:rsidRPr="00964676" w:rsidRDefault="000D388F" w:rsidP="00045914">
      <w:pPr>
        <w:spacing w:before="0"/>
        <w:rPr>
          <w:sz w:val="24"/>
          <w:szCs w:val="24"/>
        </w:rPr>
      </w:pPr>
      <w:r w:rsidRPr="00964676">
        <w:rPr>
          <w:sz w:val="24"/>
          <w:szCs w:val="24"/>
        </w:rPr>
        <w:t xml:space="preserve">Доля в уставном капитале эмитента: </w:t>
      </w:r>
      <w:r w:rsidRPr="00964676">
        <w:rPr>
          <w:b/>
          <w:bCs/>
          <w:i/>
          <w:iCs/>
          <w:sz w:val="24"/>
          <w:szCs w:val="24"/>
        </w:rPr>
        <w:t>8</w:t>
      </w:r>
      <w:r w:rsidRPr="00964676">
        <w:rPr>
          <w:rStyle w:val="SUBST"/>
          <w:sz w:val="24"/>
          <w:szCs w:val="24"/>
        </w:rPr>
        <w:t>,00 %</w:t>
      </w:r>
    </w:p>
    <w:p w:rsidR="000D388F" w:rsidRPr="00964676" w:rsidRDefault="000D388F" w:rsidP="00045914">
      <w:pPr>
        <w:spacing w:before="0"/>
        <w:rPr>
          <w:rStyle w:val="SUBST"/>
          <w:sz w:val="24"/>
          <w:szCs w:val="24"/>
        </w:rPr>
      </w:pPr>
      <w:r w:rsidRPr="00964676">
        <w:rPr>
          <w:rStyle w:val="SUBST"/>
          <w:b w:val="0"/>
          <w:bCs w:val="0"/>
          <w:i w:val="0"/>
          <w:iCs w:val="0"/>
          <w:sz w:val="24"/>
          <w:szCs w:val="24"/>
        </w:rPr>
        <w:lastRenderedPageBreak/>
        <w:t xml:space="preserve">Доля обыкновенных акций: </w:t>
      </w:r>
      <w:r w:rsidRPr="00964676">
        <w:rPr>
          <w:rStyle w:val="SUBST"/>
          <w:sz w:val="24"/>
          <w:szCs w:val="24"/>
        </w:rPr>
        <w:t>8,00%</w:t>
      </w:r>
    </w:p>
    <w:p w:rsidR="000D388F" w:rsidRPr="00964676" w:rsidRDefault="000D388F" w:rsidP="00045914">
      <w:pPr>
        <w:spacing w:before="0"/>
        <w:jc w:val="both"/>
        <w:rPr>
          <w:rStyle w:val="SUBST"/>
          <w:i w:val="0"/>
          <w:iCs w:val="0"/>
          <w:sz w:val="24"/>
          <w:szCs w:val="24"/>
        </w:rPr>
      </w:pPr>
    </w:p>
    <w:p w:rsidR="000D388F" w:rsidRPr="00964676" w:rsidRDefault="00866E5F" w:rsidP="00045914">
      <w:pPr>
        <w:spacing w:before="0"/>
        <w:jc w:val="both"/>
        <w:rPr>
          <w:rStyle w:val="SUBST"/>
          <w:sz w:val="24"/>
          <w:szCs w:val="24"/>
        </w:rPr>
      </w:pPr>
      <w:r w:rsidRPr="00964676">
        <w:rPr>
          <w:rStyle w:val="SUBST"/>
          <w:i w:val="0"/>
          <w:iCs w:val="0"/>
          <w:sz w:val="24"/>
          <w:szCs w:val="24"/>
        </w:rPr>
        <w:t>6.5.2</w:t>
      </w:r>
      <w:r w:rsidR="000D388F" w:rsidRPr="00964676">
        <w:rPr>
          <w:rStyle w:val="SUBST"/>
          <w:i w:val="0"/>
          <w:iCs w:val="0"/>
          <w:sz w:val="24"/>
          <w:szCs w:val="24"/>
        </w:rPr>
        <w:t>. Дата составления списка лиц, имеющих право на участие в общем собрании акционеров:</w:t>
      </w:r>
      <w:r w:rsidR="000D388F" w:rsidRPr="00964676">
        <w:rPr>
          <w:rStyle w:val="SUBST"/>
          <w:sz w:val="24"/>
          <w:szCs w:val="24"/>
        </w:rPr>
        <w:t xml:space="preserve"> 23.03.2004.</w:t>
      </w:r>
    </w:p>
    <w:p w:rsidR="000D388F" w:rsidRPr="00964676" w:rsidRDefault="000D388F" w:rsidP="00045914">
      <w:pPr>
        <w:spacing w:before="0"/>
        <w:rPr>
          <w:sz w:val="24"/>
          <w:szCs w:val="24"/>
        </w:rPr>
      </w:pPr>
    </w:p>
    <w:p w:rsidR="000D388F" w:rsidRPr="00964676" w:rsidRDefault="00866E5F" w:rsidP="00045914">
      <w:pPr>
        <w:spacing w:before="0"/>
        <w:rPr>
          <w:sz w:val="24"/>
          <w:szCs w:val="24"/>
        </w:rPr>
      </w:pPr>
      <w:r w:rsidRPr="00964676">
        <w:rPr>
          <w:sz w:val="24"/>
          <w:szCs w:val="24"/>
        </w:rPr>
        <w:t>6.5.2</w:t>
      </w:r>
      <w:r w:rsidR="000D388F" w:rsidRPr="00964676">
        <w:rPr>
          <w:sz w:val="24"/>
          <w:szCs w:val="24"/>
        </w:rPr>
        <w:t xml:space="preserve">.1.  Полное наименование: </w:t>
      </w:r>
      <w:r w:rsidR="000D388F" w:rsidRPr="00964676">
        <w:rPr>
          <w:b/>
          <w:bCs/>
          <w:i/>
          <w:iCs/>
          <w:sz w:val="24"/>
          <w:szCs w:val="24"/>
        </w:rPr>
        <w:t>Российский Фонд Федерального Имущества</w:t>
      </w:r>
    </w:p>
    <w:p w:rsidR="000D388F" w:rsidRPr="00964676" w:rsidRDefault="000D388F" w:rsidP="00045914">
      <w:pPr>
        <w:spacing w:before="0"/>
        <w:rPr>
          <w:b/>
          <w:bCs/>
          <w:i/>
          <w:iCs/>
          <w:sz w:val="24"/>
          <w:szCs w:val="24"/>
        </w:rPr>
      </w:pPr>
      <w:r w:rsidRPr="00964676">
        <w:rPr>
          <w:sz w:val="24"/>
          <w:szCs w:val="24"/>
        </w:rPr>
        <w:t xml:space="preserve">Сокращенное наименование: </w:t>
      </w:r>
      <w:r w:rsidRPr="00964676">
        <w:rPr>
          <w:b/>
          <w:bCs/>
          <w:i/>
          <w:iCs/>
          <w:sz w:val="24"/>
          <w:szCs w:val="24"/>
        </w:rPr>
        <w:t>РФФИ</w:t>
      </w:r>
    </w:p>
    <w:p w:rsidR="000D388F" w:rsidRPr="00964676" w:rsidRDefault="000D388F" w:rsidP="00045914">
      <w:pPr>
        <w:spacing w:before="0"/>
        <w:rPr>
          <w:sz w:val="24"/>
          <w:szCs w:val="24"/>
        </w:rPr>
      </w:pPr>
      <w:r w:rsidRPr="00964676">
        <w:rPr>
          <w:sz w:val="24"/>
          <w:szCs w:val="24"/>
        </w:rPr>
        <w:t xml:space="preserve">Доля в уставном капитале эмитента: </w:t>
      </w:r>
      <w:r w:rsidRPr="00964676">
        <w:rPr>
          <w:b/>
          <w:bCs/>
          <w:i/>
          <w:iCs/>
          <w:sz w:val="24"/>
          <w:szCs w:val="24"/>
        </w:rPr>
        <w:t>19</w:t>
      </w:r>
      <w:r w:rsidRPr="00964676">
        <w:rPr>
          <w:rStyle w:val="SUBST"/>
          <w:sz w:val="24"/>
          <w:szCs w:val="24"/>
        </w:rPr>
        <w:t>,99 %</w:t>
      </w:r>
    </w:p>
    <w:p w:rsidR="000D388F" w:rsidRPr="00964676" w:rsidRDefault="000D388F" w:rsidP="00045914">
      <w:pPr>
        <w:spacing w:before="0"/>
        <w:rPr>
          <w:rStyle w:val="SUBST"/>
          <w:sz w:val="24"/>
          <w:szCs w:val="24"/>
        </w:rPr>
      </w:pPr>
      <w:r w:rsidRPr="00964676">
        <w:rPr>
          <w:rStyle w:val="SUBST"/>
          <w:b w:val="0"/>
          <w:bCs w:val="0"/>
          <w:i w:val="0"/>
          <w:iCs w:val="0"/>
          <w:sz w:val="24"/>
          <w:szCs w:val="24"/>
        </w:rPr>
        <w:t xml:space="preserve">Доля обыкновенных акций: </w:t>
      </w:r>
      <w:r w:rsidRPr="00964676">
        <w:rPr>
          <w:rStyle w:val="SUBST"/>
          <w:sz w:val="24"/>
          <w:szCs w:val="24"/>
        </w:rPr>
        <w:t>19,99%</w:t>
      </w:r>
    </w:p>
    <w:p w:rsidR="000D388F" w:rsidRPr="00964676" w:rsidRDefault="000D388F" w:rsidP="00045914">
      <w:pPr>
        <w:spacing w:before="0"/>
        <w:rPr>
          <w:sz w:val="24"/>
          <w:szCs w:val="24"/>
        </w:rPr>
      </w:pPr>
    </w:p>
    <w:p w:rsidR="000D388F" w:rsidRPr="00964676" w:rsidRDefault="00866E5F" w:rsidP="00045914">
      <w:pPr>
        <w:spacing w:before="0"/>
        <w:jc w:val="both"/>
        <w:rPr>
          <w:b/>
          <w:bCs/>
          <w:i/>
          <w:iCs/>
          <w:sz w:val="24"/>
          <w:szCs w:val="24"/>
        </w:rPr>
      </w:pPr>
      <w:r w:rsidRPr="00964676">
        <w:rPr>
          <w:sz w:val="24"/>
          <w:szCs w:val="24"/>
        </w:rPr>
        <w:t>6.5.2</w:t>
      </w:r>
      <w:r w:rsidR="000D388F" w:rsidRPr="00964676">
        <w:rPr>
          <w:sz w:val="24"/>
          <w:szCs w:val="24"/>
        </w:rPr>
        <w:t xml:space="preserve">.2.  Полное наименование: </w:t>
      </w:r>
      <w:r w:rsidR="000D388F" w:rsidRPr="00964676">
        <w:rPr>
          <w:b/>
          <w:bCs/>
          <w:i/>
          <w:iCs/>
          <w:sz w:val="24"/>
          <w:szCs w:val="24"/>
        </w:rPr>
        <w:t>Закрытое акционерное общество «Инвестиционная компания «ПРОКСИ»</w:t>
      </w:r>
    </w:p>
    <w:p w:rsidR="000D388F" w:rsidRPr="00964676" w:rsidRDefault="000D388F" w:rsidP="00045914">
      <w:pPr>
        <w:spacing w:before="0"/>
        <w:rPr>
          <w:b/>
          <w:bCs/>
          <w:i/>
          <w:iCs/>
          <w:sz w:val="24"/>
          <w:szCs w:val="24"/>
        </w:rPr>
      </w:pPr>
      <w:r w:rsidRPr="00964676">
        <w:rPr>
          <w:sz w:val="24"/>
          <w:szCs w:val="24"/>
        </w:rPr>
        <w:t xml:space="preserve">Сокращенное наименование: </w:t>
      </w:r>
      <w:r w:rsidRPr="00964676">
        <w:rPr>
          <w:b/>
          <w:bCs/>
          <w:i/>
          <w:iCs/>
          <w:sz w:val="24"/>
          <w:szCs w:val="24"/>
        </w:rPr>
        <w:t>ЗАО «ИК «ПРОКСИ»</w:t>
      </w:r>
    </w:p>
    <w:p w:rsidR="000D388F" w:rsidRPr="00964676" w:rsidRDefault="000D388F" w:rsidP="00045914">
      <w:pPr>
        <w:spacing w:before="0"/>
        <w:rPr>
          <w:sz w:val="24"/>
          <w:szCs w:val="24"/>
        </w:rPr>
      </w:pPr>
      <w:r w:rsidRPr="00964676">
        <w:rPr>
          <w:sz w:val="24"/>
          <w:szCs w:val="24"/>
        </w:rPr>
        <w:t xml:space="preserve">Доля в уставном капитале эмитента: </w:t>
      </w:r>
      <w:r w:rsidRPr="00964676">
        <w:rPr>
          <w:b/>
          <w:bCs/>
          <w:i/>
          <w:iCs/>
          <w:sz w:val="24"/>
          <w:szCs w:val="24"/>
        </w:rPr>
        <w:t>70</w:t>
      </w:r>
      <w:r w:rsidRPr="00964676">
        <w:rPr>
          <w:rStyle w:val="SUBST"/>
          <w:sz w:val="24"/>
          <w:szCs w:val="24"/>
        </w:rPr>
        <w:t>,195 %</w:t>
      </w:r>
    </w:p>
    <w:p w:rsidR="000D388F" w:rsidRPr="00964676" w:rsidRDefault="000D388F" w:rsidP="00045914">
      <w:pPr>
        <w:spacing w:before="0"/>
        <w:rPr>
          <w:rStyle w:val="SUBST"/>
          <w:sz w:val="24"/>
          <w:szCs w:val="24"/>
        </w:rPr>
      </w:pPr>
      <w:r w:rsidRPr="00964676">
        <w:rPr>
          <w:rStyle w:val="SUBST"/>
          <w:b w:val="0"/>
          <w:bCs w:val="0"/>
          <w:i w:val="0"/>
          <w:iCs w:val="0"/>
          <w:sz w:val="24"/>
          <w:szCs w:val="24"/>
        </w:rPr>
        <w:t xml:space="preserve">Доля обыкновенных акций: </w:t>
      </w:r>
      <w:r w:rsidRPr="00964676">
        <w:rPr>
          <w:rStyle w:val="SUBST"/>
          <w:sz w:val="24"/>
          <w:szCs w:val="24"/>
        </w:rPr>
        <w:t>70,195%</w:t>
      </w:r>
    </w:p>
    <w:p w:rsidR="000D388F" w:rsidRPr="00964676" w:rsidRDefault="000D388F" w:rsidP="00045914">
      <w:pPr>
        <w:spacing w:before="0"/>
        <w:jc w:val="both"/>
        <w:rPr>
          <w:rStyle w:val="SUBST"/>
          <w:sz w:val="24"/>
          <w:szCs w:val="24"/>
        </w:rPr>
      </w:pPr>
    </w:p>
    <w:p w:rsidR="000D388F" w:rsidRPr="00964676" w:rsidRDefault="00866E5F" w:rsidP="00045914">
      <w:pPr>
        <w:spacing w:before="0"/>
        <w:jc w:val="both"/>
        <w:rPr>
          <w:rStyle w:val="SUBST"/>
          <w:sz w:val="24"/>
          <w:szCs w:val="24"/>
        </w:rPr>
      </w:pPr>
      <w:r w:rsidRPr="00964676">
        <w:rPr>
          <w:rStyle w:val="SUBST"/>
          <w:i w:val="0"/>
          <w:iCs w:val="0"/>
          <w:sz w:val="24"/>
          <w:szCs w:val="24"/>
        </w:rPr>
        <w:t>6.5.3</w:t>
      </w:r>
      <w:r w:rsidR="000D388F" w:rsidRPr="00964676">
        <w:rPr>
          <w:rStyle w:val="SUBST"/>
          <w:i w:val="0"/>
          <w:iCs w:val="0"/>
          <w:sz w:val="24"/>
          <w:szCs w:val="24"/>
        </w:rPr>
        <w:t>. Дата составления списка лиц, имеющих право на участие в общем собрании акционеров:</w:t>
      </w:r>
      <w:r w:rsidR="000D388F" w:rsidRPr="00964676">
        <w:rPr>
          <w:rStyle w:val="SUBST"/>
          <w:sz w:val="24"/>
          <w:szCs w:val="24"/>
        </w:rPr>
        <w:t xml:space="preserve"> 21.09.2004.</w:t>
      </w:r>
    </w:p>
    <w:p w:rsidR="000D388F" w:rsidRPr="00964676" w:rsidRDefault="000D388F" w:rsidP="00045914">
      <w:pPr>
        <w:spacing w:before="0"/>
        <w:jc w:val="both"/>
        <w:rPr>
          <w:rStyle w:val="SUBST"/>
          <w:sz w:val="24"/>
          <w:szCs w:val="24"/>
        </w:rPr>
      </w:pPr>
    </w:p>
    <w:p w:rsidR="000D388F" w:rsidRPr="00964676" w:rsidRDefault="00866E5F" w:rsidP="00045914">
      <w:pPr>
        <w:spacing w:before="0"/>
        <w:jc w:val="both"/>
        <w:rPr>
          <w:b/>
          <w:bCs/>
          <w:i/>
          <w:iCs/>
          <w:sz w:val="24"/>
          <w:szCs w:val="24"/>
        </w:rPr>
      </w:pPr>
      <w:r w:rsidRPr="00964676">
        <w:rPr>
          <w:sz w:val="24"/>
          <w:szCs w:val="24"/>
        </w:rPr>
        <w:t>6.5.3</w:t>
      </w:r>
      <w:r w:rsidR="000D388F" w:rsidRPr="00964676">
        <w:rPr>
          <w:sz w:val="24"/>
          <w:szCs w:val="24"/>
        </w:rPr>
        <w:t xml:space="preserve">.1.  Полное наименование: </w:t>
      </w:r>
      <w:r w:rsidR="000D388F" w:rsidRPr="00964676">
        <w:rPr>
          <w:b/>
          <w:bCs/>
          <w:i/>
          <w:iCs/>
          <w:sz w:val="24"/>
          <w:szCs w:val="24"/>
        </w:rPr>
        <w:t>Общество с ограниченной ответственностью «Инвестиционная компания «Орлиная река»</w:t>
      </w:r>
    </w:p>
    <w:p w:rsidR="000D388F" w:rsidRPr="00964676" w:rsidRDefault="000D388F" w:rsidP="00045914">
      <w:pPr>
        <w:spacing w:before="0"/>
        <w:rPr>
          <w:b/>
          <w:bCs/>
          <w:i/>
          <w:iCs/>
          <w:sz w:val="24"/>
          <w:szCs w:val="24"/>
        </w:rPr>
      </w:pPr>
      <w:r w:rsidRPr="00964676">
        <w:rPr>
          <w:sz w:val="24"/>
          <w:szCs w:val="24"/>
        </w:rPr>
        <w:t xml:space="preserve">Сокращенное наименование: </w:t>
      </w:r>
      <w:r w:rsidRPr="00964676">
        <w:rPr>
          <w:b/>
          <w:bCs/>
          <w:i/>
          <w:iCs/>
          <w:sz w:val="24"/>
          <w:szCs w:val="24"/>
        </w:rPr>
        <w:t>ООО «ИК «Орлиная река»</w:t>
      </w:r>
    </w:p>
    <w:p w:rsidR="000D388F" w:rsidRPr="00964676" w:rsidRDefault="000D388F" w:rsidP="00045914">
      <w:pPr>
        <w:spacing w:before="0"/>
        <w:rPr>
          <w:sz w:val="24"/>
          <w:szCs w:val="24"/>
        </w:rPr>
      </w:pPr>
      <w:r w:rsidRPr="00964676">
        <w:rPr>
          <w:sz w:val="24"/>
          <w:szCs w:val="24"/>
        </w:rPr>
        <w:t xml:space="preserve">Доля в уставном капитале эмитента: </w:t>
      </w:r>
      <w:r w:rsidRPr="00964676">
        <w:rPr>
          <w:b/>
          <w:bCs/>
          <w:i/>
          <w:iCs/>
          <w:sz w:val="24"/>
          <w:szCs w:val="24"/>
        </w:rPr>
        <w:t>9</w:t>
      </w:r>
      <w:r w:rsidRPr="00964676">
        <w:rPr>
          <w:rStyle w:val="SUBST"/>
          <w:sz w:val="24"/>
          <w:szCs w:val="24"/>
        </w:rPr>
        <w:t>,09 %</w:t>
      </w:r>
    </w:p>
    <w:p w:rsidR="000D388F" w:rsidRPr="00964676" w:rsidRDefault="000D388F" w:rsidP="00045914">
      <w:pPr>
        <w:spacing w:before="0"/>
        <w:rPr>
          <w:rStyle w:val="SUBST"/>
          <w:sz w:val="24"/>
          <w:szCs w:val="24"/>
        </w:rPr>
      </w:pPr>
      <w:r w:rsidRPr="00964676">
        <w:rPr>
          <w:rStyle w:val="SUBST"/>
          <w:b w:val="0"/>
          <w:bCs w:val="0"/>
          <w:i w:val="0"/>
          <w:iCs w:val="0"/>
          <w:sz w:val="24"/>
          <w:szCs w:val="24"/>
        </w:rPr>
        <w:t xml:space="preserve">Доля обыкновенных акций: </w:t>
      </w:r>
      <w:r w:rsidRPr="00964676">
        <w:rPr>
          <w:rStyle w:val="SUBST"/>
          <w:sz w:val="24"/>
          <w:szCs w:val="24"/>
        </w:rPr>
        <w:t>9,09%</w:t>
      </w:r>
    </w:p>
    <w:p w:rsidR="000D388F" w:rsidRPr="00964676" w:rsidRDefault="000D388F" w:rsidP="00045914">
      <w:pPr>
        <w:spacing w:before="0"/>
        <w:jc w:val="both"/>
        <w:rPr>
          <w:rStyle w:val="SUBST"/>
          <w:sz w:val="24"/>
          <w:szCs w:val="24"/>
        </w:rPr>
      </w:pPr>
    </w:p>
    <w:p w:rsidR="000D388F" w:rsidRPr="00964676" w:rsidRDefault="00866E5F" w:rsidP="00045914">
      <w:pPr>
        <w:spacing w:before="0"/>
        <w:jc w:val="both"/>
        <w:rPr>
          <w:b/>
          <w:bCs/>
          <w:i/>
          <w:iCs/>
          <w:sz w:val="24"/>
          <w:szCs w:val="24"/>
        </w:rPr>
      </w:pPr>
      <w:r w:rsidRPr="00964676">
        <w:rPr>
          <w:sz w:val="24"/>
          <w:szCs w:val="24"/>
        </w:rPr>
        <w:t>6.5.3</w:t>
      </w:r>
      <w:r w:rsidR="000D388F" w:rsidRPr="00964676">
        <w:rPr>
          <w:sz w:val="24"/>
          <w:szCs w:val="24"/>
        </w:rPr>
        <w:t xml:space="preserve">.2.  Полное наименование: </w:t>
      </w:r>
      <w:r w:rsidR="000D388F" w:rsidRPr="00964676">
        <w:rPr>
          <w:b/>
          <w:bCs/>
          <w:i/>
          <w:iCs/>
          <w:sz w:val="24"/>
          <w:szCs w:val="24"/>
        </w:rPr>
        <w:t>Общество с ограниченной ответственностью «Гл</w:t>
      </w:r>
      <w:r w:rsidR="00E47E88">
        <w:rPr>
          <w:b/>
          <w:bCs/>
          <w:i/>
          <w:iCs/>
          <w:sz w:val="24"/>
          <w:szCs w:val="24"/>
        </w:rPr>
        <w:t>е</w:t>
      </w:r>
      <w:r w:rsidR="000D388F" w:rsidRPr="00964676">
        <w:rPr>
          <w:b/>
          <w:bCs/>
          <w:i/>
          <w:iCs/>
          <w:sz w:val="24"/>
          <w:szCs w:val="24"/>
        </w:rPr>
        <w:t>ден капитал»</w:t>
      </w:r>
    </w:p>
    <w:p w:rsidR="000D388F" w:rsidRPr="00964676" w:rsidRDefault="000D388F" w:rsidP="00045914">
      <w:pPr>
        <w:spacing w:before="0"/>
        <w:rPr>
          <w:b/>
          <w:bCs/>
          <w:i/>
          <w:iCs/>
          <w:sz w:val="24"/>
          <w:szCs w:val="24"/>
        </w:rPr>
      </w:pPr>
      <w:r w:rsidRPr="00964676">
        <w:rPr>
          <w:sz w:val="24"/>
          <w:szCs w:val="24"/>
        </w:rPr>
        <w:t xml:space="preserve">Сокращенное наименование: </w:t>
      </w:r>
      <w:r w:rsidRPr="00964676">
        <w:rPr>
          <w:b/>
          <w:bCs/>
          <w:i/>
          <w:iCs/>
          <w:sz w:val="24"/>
          <w:szCs w:val="24"/>
        </w:rPr>
        <w:t>ООО «Гл</w:t>
      </w:r>
      <w:r w:rsidR="00E47E88">
        <w:rPr>
          <w:b/>
          <w:bCs/>
          <w:i/>
          <w:iCs/>
          <w:sz w:val="24"/>
          <w:szCs w:val="24"/>
        </w:rPr>
        <w:t>е</w:t>
      </w:r>
      <w:r w:rsidRPr="00964676">
        <w:rPr>
          <w:b/>
          <w:bCs/>
          <w:i/>
          <w:iCs/>
          <w:sz w:val="24"/>
          <w:szCs w:val="24"/>
        </w:rPr>
        <w:t>ден капитал»</w:t>
      </w:r>
    </w:p>
    <w:p w:rsidR="000D388F" w:rsidRPr="00964676" w:rsidRDefault="000D388F" w:rsidP="00045914">
      <w:pPr>
        <w:spacing w:before="0"/>
        <w:rPr>
          <w:sz w:val="24"/>
          <w:szCs w:val="24"/>
        </w:rPr>
      </w:pPr>
      <w:r w:rsidRPr="00964676">
        <w:rPr>
          <w:sz w:val="24"/>
          <w:szCs w:val="24"/>
        </w:rPr>
        <w:t xml:space="preserve">Доля в уставном капитале эмитента: </w:t>
      </w:r>
      <w:r w:rsidRPr="00964676">
        <w:rPr>
          <w:b/>
          <w:bCs/>
          <w:i/>
          <w:iCs/>
          <w:sz w:val="24"/>
          <w:szCs w:val="24"/>
        </w:rPr>
        <w:t>7</w:t>
      </w:r>
      <w:r w:rsidRPr="00964676">
        <w:rPr>
          <w:rStyle w:val="SUBST"/>
          <w:sz w:val="24"/>
          <w:szCs w:val="24"/>
        </w:rPr>
        <w:t>,25 %</w:t>
      </w:r>
    </w:p>
    <w:p w:rsidR="000D388F" w:rsidRPr="00964676" w:rsidRDefault="000D388F" w:rsidP="00045914">
      <w:pPr>
        <w:spacing w:before="0"/>
        <w:rPr>
          <w:rStyle w:val="SUBST"/>
          <w:sz w:val="24"/>
          <w:szCs w:val="24"/>
        </w:rPr>
      </w:pPr>
      <w:r w:rsidRPr="00964676">
        <w:rPr>
          <w:rStyle w:val="SUBST"/>
          <w:b w:val="0"/>
          <w:bCs w:val="0"/>
          <w:i w:val="0"/>
          <w:iCs w:val="0"/>
          <w:sz w:val="24"/>
          <w:szCs w:val="24"/>
        </w:rPr>
        <w:t xml:space="preserve">Доля обыкновенных акций: </w:t>
      </w:r>
      <w:r w:rsidRPr="00964676">
        <w:rPr>
          <w:rStyle w:val="SUBST"/>
          <w:sz w:val="24"/>
          <w:szCs w:val="24"/>
        </w:rPr>
        <w:t>7,25%</w:t>
      </w:r>
    </w:p>
    <w:p w:rsidR="000D388F" w:rsidRPr="00964676" w:rsidRDefault="000D388F" w:rsidP="00045914">
      <w:pPr>
        <w:spacing w:before="0"/>
        <w:jc w:val="both"/>
        <w:rPr>
          <w:rStyle w:val="SUBST"/>
          <w:sz w:val="24"/>
          <w:szCs w:val="24"/>
        </w:rPr>
      </w:pPr>
    </w:p>
    <w:p w:rsidR="000D388F" w:rsidRPr="00964676" w:rsidRDefault="00866E5F" w:rsidP="00045914">
      <w:pPr>
        <w:spacing w:before="0"/>
        <w:jc w:val="both"/>
        <w:rPr>
          <w:b/>
          <w:bCs/>
          <w:i/>
          <w:iCs/>
          <w:sz w:val="24"/>
          <w:szCs w:val="24"/>
        </w:rPr>
      </w:pPr>
      <w:r w:rsidRPr="00964676">
        <w:rPr>
          <w:sz w:val="24"/>
          <w:szCs w:val="24"/>
        </w:rPr>
        <w:t>6.5.3</w:t>
      </w:r>
      <w:r w:rsidR="000D388F" w:rsidRPr="00964676">
        <w:rPr>
          <w:sz w:val="24"/>
          <w:szCs w:val="24"/>
        </w:rPr>
        <w:t xml:space="preserve">.3.  Полное наименование: </w:t>
      </w:r>
      <w:r w:rsidR="000D388F" w:rsidRPr="00964676">
        <w:rPr>
          <w:b/>
          <w:bCs/>
          <w:i/>
          <w:iCs/>
          <w:sz w:val="24"/>
          <w:szCs w:val="24"/>
        </w:rPr>
        <w:t>Общество с ограниченной ответственностью «ШЕЛКПРОМ»</w:t>
      </w:r>
    </w:p>
    <w:p w:rsidR="000D388F" w:rsidRPr="00964676" w:rsidRDefault="000D388F" w:rsidP="00045914">
      <w:pPr>
        <w:spacing w:before="0"/>
        <w:rPr>
          <w:b/>
          <w:bCs/>
          <w:i/>
          <w:iCs/>
          <w:sz w:val="24"/>
          <w:szCs w:val="24"/>
        </w:rPr>
      </w:pPr>
      <w:r w:rsidRPr="00964676">
        <w:rPr>
          <w:sz w:val="24"/>
          <w:szCs w:val="24"/>
        </w:rPr>
        <w:t xml:space="preserve">Сокращенное наименование: </w:t>
      </w:r>
      <w:r w:rsidRPr="00964676">
        <w:rPr>
          <w:b/>
          <w:bCs/>
          <w:i/>
          <w:iCs/>
          <w:sz w:val="24"/>
          <w:szCs w:val="24"/>
        </w:rPr>
        <w:t>ООО «ШЕЛКПРОМ»</w:t>
      </w:r>
    </w:p>
    <w:p w:rsidR="000D388F" w:rsidRPr="00964676" w:rsidRDefault="000D388F" w:rsidP="00045914">
      <w:pPr>
        <w:spacing w:before="0"/>
        <w:rPr>
          <w:sz w:val="24"/>
          <w:szCs w:val="24"/>
        </w:rPr>
      </w:pPr>
      <w:r w:rsidRPr="00964676">
        <w:rPr>
          <w:sz w:val="24"/>
          <w:szCs w:val="24"/>
        </w:rPr>
        <w:t xml:space="preserve">Доля в уставном капитале эмитента: </w:t>
      </w:r>
      <w:r w:rsidRPr="00964676">
        <w:rPr>
          <w:b/>
          <w:bCs/>
          <w:i/>
          <w:iCs/>
          <w:sz w:val="24"/>
          <w:szCs w:val="24"/>
        </w:rPr>
        <w:t>14</w:t>
      </w:r>
      <w:r w:rsidRPr="00964676">
        <w:rPr>
          <w:rStyle w:val="SUBST"/>
          <w:sz w:val="24"/>
          <w:szCs w:val="24"/>
        </w:rPr>
        <w:t>,42 %</w:t>
      </w:r>
    </w:p>
    <w:p w:rsidR="000D388F" w:rsidRPr="00964676" w:rsidRDefault="000D388F" w:rsidP="00045914">
      <w:pPr>
        <w:spacing w:before="0"/>
        <w:rPr>
          <w:rStyle w:val="SUBST"/>
          <w:sz w:val="24"/>
          <w:szCs w:val="24"/>
        </w:rPr>
      </w:pPr>
      <w:r w:rsidRPr="00964676">
        <w:rPr>
          <w:rStyle w:val="SUBST"/>
          <w:b w:val="0"/>
          <w:bCs w:val="0"/>
          <w:i w:val="0"/>
          <w:iCs w:val="0"/>
          <w:sz w:val="24"/>
          <w:szCs w:val="24"/>
        </w:rPr>
        <w:t xml:space="preserve">Доля обыкновенных акций: </w:t>
      </w:r>
      <w:r w:rsidRPr="00964676">
        <w:rPr>
          <w:rStyle w:val="SUBST"/>
          <w:sz w:val="24"/>
          <w:szCs w:val="24"/>
        </w:rPr>
        <w:t>14,42%</w:t>
      </w:r>
    </w:p>
    <w:p w:rsidR="000D388F" w:rsidRPr="00964676" w:rsidRDefault="000D388F" w:rsidP="00045914">
      <w:pPr>
        <w:spacing w:before="0"/>
        <w:jc w:val="both"/>
        <w:rPr>
          <w:rStyle w:val="SUBST"/>
          <w:sz w:val="24"/>
          <w:szCs w:val="24"/>
        </w:rPr>
      </w:pPr>
    </w:p>
    <w:p w:rsidR="000D388F" w:rsidRPr="00964676" w:rsidRDefault="00866E5F" w:rsidP="00045914">
      <w:pPr>
        <w:spacing w:before="0"/>
        <w:jc w:val="both"/>
        <w:rPr>
          <w:b/>
          <w:bCs/>
          <w:i/>
          <w:iCs/>
          <w:sz w:val="24"/>
          <w:szCs w:val="24"/>
        </w:rPr>
      </w:pPr>
      <w:r w:rsidRPr="00964676">
        <w:rPr>
          <w:sz w:val="24"/>
          <w:szCs w:val="24"/>
        </w:rPr>
        <w:t>6.5.3</w:t>
      </w:r>
      <w:r w:rsidR="000D388F" w:rsidRPr="00964676">
        <w:rPr>
          <w:sz w:val="24"/>
          <w:szCs w:val="24"/>
        </w:rPr>
        <w:t xml:space="preserve">.4.  Полное наименование: </w:t>
      </w:r>
      <w:r w:rsidR="000D388F" w:rsidRPr="00964676">
        <w:rPr>
          <w:b/>
          <w:bCs/>
          <w:i/>
          <w:iCs/>
          <w:sz w:val="24"/>
          <w:szCs w:val="24"/>
        </w:rPr>
        <w:t>Общество с ограниченной ответственностью «ШЕЛКИНВЕСТ»</w:t>
      </w:r>
    </w:p>
    <w:p w:rsidR="000D388F" w:rsidRPr="00964676" w:rsidRDefault="000D388F" w:rsidP="00045914">
      <w:pPr>
        <w:spacing w:before="0"/>
        <w:rPr>
          <w:b/>
          <w:bCs/>
          <w:i/>
          <w:iCs/>
          <w:sz w:val="24"/>
          <w:szCs w:val="24"/>
        </w:rPr>
      </w:pPr>
      <w:r w:rsidRPr="00964676">
        <w:rPr>
          <w:sz w:val="24"/>
          <w:szCs w:val="24"/>
        </w:rPr>
        <w:t xml:space="preserve">Сокращенное наименование: </w:t>
      </w:r>
      <w:r w:rsidRPr="00964676">
        <w:rPr>
          <w:b/>
          <w:bCs/>
          <w:i/>
          <w:iCs/>
          <w:sz w:val="24"/>
          <w:szCs w:val="24"/>
        </w:rPr>
        <w:t>ООО «ШЕЛКИНВЕСТ»</w:t>
      </w:r>
    </w:p>
    <w:p w:rsidR="000D388F" w:rsidRPr="00964676" w:rsidRDefault="000D388F" w:rsidP="00045914">
      <w:pPr>
        <w:spacing w:before="0"/>
        <w:rPr>
          <w:sz w:val="24"/>
          <w:szCs w:val="24"/>
        </w:rPr>
      </w:pPr>
      <w:r w:rsidRPr="00964676">
        <w:rPr>
          <w:sz w:val="24"/>
          <w:szCs w:val="24"/>
        </w:rPr>
        <w:t xml:space="preserve">Доля в уставном капитале эмитента: </w:t>
      </w:r>
      <w:r w:rsidRPr="00964676">
        <w:rPr>
          <w:b/>
          <w:bCs/>
          <w:i/>
          <w:iCs/>
          <w:sz w:val="24"/>
          <w:szCs w:val="24"/>
        </w:rPr>
        <w:t>17</w:t>
      </w:r>
      <w:r w:rsidRPr="00964676">
        <w:rPr>
          <w:rStyle w:val="SUBST"/>
          <w:sz w:val="24"/>
          <w:szCs w:val="24"/>
        </w:rPr>
        <w:t>,64 %</w:t>
      </w:r>
    </w:p>
    <w:p w:rsidR="000D388F" w:rsidRPr="00964676" w:rsidRDefault="000D388F" w:rsidP="00045914">
      <w:pPr>
        <w:spacing w:before="0"/>
        <w:rPr>
          <w:rStyle w:val="SUBST"/>
          <w:sz w:val="24"/>
          <w:szCs w:val="24"/>
        </w:rPr>
      </w:pPr>
      <w:r w:rsidRPr="00964676">
        <w:rPr>
          <w:rStyle w:val="SUBST"/>
          <w:b w:val="0"/>
          <w:bCs w:val="0"/>
          <w:i w:val="0"/>
          <w:iCs w:val="0"/>
          <w:sz w:val="24"/>
          <w:szCs w:val="24"/>
        </w:rPr>
        <w:t xml:space="preserve">Доля обыкновенных акций: </w:t>
      </w:r>
      <w:r w:rsidRPr="00964676">
        <w:rPr>
          <w:rStyle w:val="SUBST"/>
          <w:sz w:val="24"/>
          <w:szCs w:val="24"/>
        </w:rPr>
        <w:t>17,64%</w:t>
      </w:r>
    </w:p>
    <w:p w:rsidR="000D388F" w:rsidRPr="00964676" w:rsidRDefault="000D388F" w:rsidP="00045914">
      <w:pPr>
        <w:spacing w:before="0"/>
        <w:jc w:val="both"/>
        <w:rPr>
          <w:sz w:val="24"/>
          <w:szCs w:val="24"/>
        </w:rPr>
      </w:pPr>
    </w:p>
    <w:p w:rsidR="000D388F" w:rsidRPr="00964676" w:rsidRDefault="00866E5F" w:rsidP="00045914">
      <w:pPr>
        <w:spacing w:before="0"/>
        <w:rPr>
          <w:b/>
          <w:bCs/>
          <w:i/>
          <w:iCs/>
          <w:sz w:val="24"/>
          <w:szCs w:val="24"/>
        </w:rPr>
      </w:pPr>
      <w:r w:rsidRPr="00964676">
        <w:rPr>
          <w:sz w:val="24"/>
          <w:szCs w:val="24"/>
        </w:rPr>
        <w:t>6.5.3</w:t>
      </w:r>
      <w:r w:rsidR="000D388F" w:rsidRPr="00964676">
        <w:rPr>
          <w:sz w:val="24"/>
          <w:szCs w:val="24"/>
        </w:rPr>
        <w:t xml:space="preserve">.5.  Полное наименование: </w:t>
      </w:r>
      <w:r w:rsidR="000D388F" w:rsidRPr="00964676">
        <w:rPr>
          <w:b/>
          <w:bCs/>
          <w:i/>
          <w:iCs/>
          <w:sz w:val="24"/>
          <w:szCs w:val="24"/>
        </w:rPr>
        <w:t>Перекатов Юрий Алексеевич</w:t>
      </w:r>
    </w:p>
    <w:p w:rsidR="000D388F" w:rsidRPr="00964676" w:rsidRDefault="000D388F" w:rsidP="00045914">
      <w:pPr>
        <w:spacing w:before="0"/>
        <w:rPr>
          <w:sz w:val="24"/>
          <w:szCs w:val="24"/>
        </w:rPr>
      </w:pPr>
      <w:r w:rsidRPr="00964676">
        <w:rPr>
          <w:sz w:val="24"/>
          <w:szCs w:val="24"/>
        </w:rPr>
        <w:t xml:space="preserve">Доля в уставном капитале эмитента: </w:t>
      </w:r>
      <w:r w:rsidRPr="00964676">
        <w:rPr>
          <w:b/>
          <w:bCs/>
          <w:i/>
          <w:iCs/>
          <w:sz w:val="24"/>
          <w:szCs w:val="24"/>
        </w:rPr>
        <w:t>15</w:t>
      </w:r>
      <w:r w:rsidRPr="00964676">
        <w:rPr>
          <w:rStyle w:val="SUBST"/>
          <w:sz w:val="24"/>
          <w:szCs w:val="24"/>
        </w:rPr>
        <w:t>,12 %</w:t>
      </w:r>
    </w:p>
    <w:p w:rsidR="000D388F" w:rsidRPr="00964676" w:rsidRDefault="000D388F" w:rsidP="00045914">
      <w:pPr>
        <w:spacing w:before="0"/>
        <w:rPr>
          <w:rStyle w:val="SUBST"/>
          <w:sz w:val="24"/>
          <w:szCs w:val="24"/>
        </w:rPr>
      </w:pPr>
      <w:r w:rsidRPr="00964676">
        <w:rPr>
          <w:rStyle w:val="SUBST"/>
          <w:b w:val="0"/>
          <w:bCs w:val="0"/>
          <w:i w:val="0"/>
          <w:iCs w:val="0"/>
          <w:sz w:val="24"/>
          <w:szCs w:val="24"/>
        </w:rPr>
        <w:t xml:space="preserve">Доля обыкновенных акций: </w:t>
      </w:r>
      <w:r w:rsidRPr="00964676">
        <w:rPr>
          <w:rStyle w:val="SUBST"/>
          <w:sz w:val="24"/>
          <w:szCs w:val="24"/>
        </w:rPr>
        <w:t>15,12%</w:t>
      </w:r>
    </w:p>
    <w:p w:rsidR="000D388F" w:rsidRPr="00964676" w:rsidRDefault="000D388F" w:rsidP="00045914">
      <w:pPr>
        <w:spacing w:before="0"/>
        <w:rPr>
          <w:rStyle w:val="SUBST"/>
          <w:sz w:val="24"/>
          <w:szCs w:val="24"/>
        </w:rPr>
      </w:pPr>
    </w:p>
    <w:p w:rsidR="000D388F" w:rsidRPr="00964676" w:rsidRDefault="00866E5F" w:rsidP="00045914">
      <w:pPr>
        <w:spacing w:before="0"/>
        <w:rPr>
          <w:b/>
          <w:bCs/>
          <w:i/>
          <w:iCs/>
          <w:sz w:val="24"/>
          <w:szCs w:val="24"/>
        </w:rPr>
      </w:pPr>
      <w:r w:rsidRPr="00964676">
        <w:rPr>
          <w:sz w:val="24"/>
          <w:szCs w:val="24"/>
        </w:rPr>
        <w:t>6.5.3</w:t>
      </w:r>
      <w:r w:rsidR="000D388F" w:rsidRPr="00964676">
        <w:rPr>
          <w:sz w:val="24"/>
          <w:szCs w:val="24"/>
        </w:rPr>
        <w:t xml:space="preserve">.6.  Полное наименование: </w:t>
      </w:r>
      <w:r w:rsidR="000D388F" w:rsidRPr="00964676">
        <w:rPr>
          <w:b/>
          <w:bCs/>
          <w:i/>
          <w:iCs/>
          <w:sz w:val="24"/>
          <w:szCs w:val="24"/>
        </w:rPr>
        <w:t>Тархов Виктор Дмитриевич</w:t>
      </w:r>
    </w:p>
    <w:p w:rsidR="000D388F" w:rsidRPr="00964676" w:rsidRDefault="000D388F" w:rsidP="00045914">
      <w:pPr>
        <w:spacing w:before="0"/>
        <w:rPr>
          <w:sz w:val="24"/>
          <w:szCs w:val="24"/>
        </w:rPr>
      </w:pPr>
      <w:r w:rsidRPr="00964676">
        <w:rPr>
          <w:sz w:val="24"/>
          <w:szCs w:val="24"/>
        </w:rPr>
        <w:t xml:space="preserve">Доля в уставном капитале эмитента: </w:t>
      </w:r>
      <w:r w:rsidRPr="00964676">
        <w:rPr>
          <w:b/>
          <w:bCs/>
          <w:i/>
          <w:iCs/>
          <w:sz w:val="24"/>
          <w:szCs w:val="24"/>
        </w:rPr>
        <w:t>6</w:t>
      </w:r>
      <w:r w:rsidRPr="00964676">
        <w:rPr>
          <w:rStyle w:val="SUBST"/>
          <w:sz w:val="24"/>
          <w:szCs w:val="24"/>
        </w:rPr>
        <w:t>,95 %</w:t>
      </w:r>
    </w:p>
    <w:p w:rsidR="000D388F" w:rsidRPr="00964676" w:rsidRDefault="000D388F" w:rsidP="00045914">
      <w:pPr>
        <w:spacing w:before="0"/>
        <w:rPr>
          <w:rStyle w:val="SUBST"/>
          <w:sz w:val="24"/>
          <w:szCs w:val="24"/>
        </w:rPr>
      </w:pPr>
      <w:r w:rsidRPr="00964676">
        <w:rPr>
          <w:rStyle w:val="SUBST"/>
          <w:b w:val="0"/>
          <w:bCs w:val="0"/>
          <w:i w:val="0"/>
          <w:iCs w:val="0"/>
          <w:sz w:val="24"/>
          <w:szCs w:val="24"/>
        </w:rPr>
        <w:t xml:space="preserve">Доля обыкновенных акций: </w:t>
      </w:r>
      <w:r w:rsidRPr="00964676">
        <w:rPr>
          <w:rStyle w:val="SUBST"/>
          <w:sz w:val="24"/>
          <w:szCs w:val="24"/>
        </w:rPr>
        <w:t>6,95%</w:t>
      </w:r>
    </w:p>
    <w:p w:rsidR="000D388F" w:rsidRPr="00964676" w:rsidRDefault="000D388F" w:rsidP="00045914">
      <w:pPr>
        <w:spacing w:before="0"/>
        <w:rPr>
          <w:rStyle w:val="SUBST"/>
          <w:sz w:val="24"/>
          <w:szCs w:val="24"/>
        </w:rPr>
      </w:pPr>
    </w:p>
    <w:p w:rsidR="000D388F" w:rsidRPr="00964676" w:rsidRDefault="00866E5F" w:rsidP="00045914">
      <w:pPr>
        <w:spacing w:before="0"/>
        <w:jc w:val="both"/>
        <w:rPr>
          <w:rStyle w:val="SUBST"/>
          <w:sz w:val="24"/>
          <w:szCs w:val="24"/>
        </w:rPr>
      </w:pPr>
      <w:r w:rsidRPr="00964676">
        <w:rPr>
          <w:rStyle w:val="SUBST"/>
          <w:i w:val="0"/>
          <w:iCs w:val="0"/>
          <w:sz w:val="24"/>
          <w:szCs w:val="24"/>
        </w:rPr>
        <w:t>6.5.4</w:t>
      </w:r>
      <w:r w:rsidR="000D388F" w:rsidRPr="00964676">
        <w:rPr>
          <w:rStyle w:val="SUBST"/>
          <w:i w:val="0"/>
          <w:iCs w:val="0"/>
          <w:sz w:val="24"/>
          <w:szCs w:val="24"/>
        </w:rPr>
        <w:t xml:space="preserve">. Дата составления списка лиц, имеющих право на участие в общем </w:t>
      </w:r>
      <w:r w:rsidR="000D388F" w:rsidRPr="00964676">
        <w:rPr>
          <w:rStyle w:val="SUBST"/>
          <w:i w:val="0"/>
          <w:iCs w:val="0"/>
          <w:sz w:val="24"/>
          <w:szCs w:val="24"/>
        </w:rPr>
        <w:lastRenderedPageBreak/>
        <w:t>собрании акционеров:</w:t>
      </w:r>
      <w:r w:rsidR="000D388F" w:rsidRPr="00964676">
        <w:rPr>
          <w:rStyle w:val="SUBST"/>
          <w:sz w:val="24"/>
          <w:szCs w:val="24"/>
        </w:rPr>
        <w:t xml:space="preserve"> 27.03.2005.</w:t>
      </w:r>
    </w:p>
    <w:p w:rsidR="000D388F" w:rsidRPr="00964676" w:rsidRDefault="000D388F" w:rsidP="00045914">
      <w:pPr>
        <w:spacing w:before="0"/>
        <w:jc w:val="both"/>
        <w:rPr>
          <w:rStyle w:val="SUBST"/>
          <w:sz w:val="24"/>
          <w:szCs w:val="24"/>
        </w:rPr>
      </w:pPr>
    </w:p>
    <w:p w:rsidR="000D388F" w:rsidRPr="00964676" w:rsidRDefault="00866E5F" w:rsidP="00045914">
      <w:pPr>
        <w:spacing w:before="0"/>
        <w:jc w:val="both"/>
        <w:rPr>
          <w:b/>
          <w:bCs/>
          <w:i/>
          <w:iCs/>
          <w:sz w:val="24"/>
          <w:szCs w:val="24"/>
        </w:rPr>
      </w:pPr>
      <w:r w:rsidRPr="00964676">
        <w:rPr>
          <w:sz w:val="24"/>
          <w:szCs w:val="24"/>
        </w:rPr>
        <w:t>6.5.4</w:t>
      </w:r>
      <w:r w:rsidR="000D388F" w:rsidRPr="00964676">
        <w:rPr>
          <w:sz w:val="24"/>
          <w:szCs w:val="24"/>
        </w:rPr>
        <w:t xml:space="preserve">.1.  Полное наименование: </w:t>
      </w:r>
      <w:r w:rsidR="000D388F" w:rsidRPr="00964676">
        <w:rPr>
          <w:b/>
          <w:bCs/>
          <w:i/>
          <w:iCs/>
          <w:sz w:val="24"/>
          <w:szCs w:val="24"/>
        </w:rPr>
        <w:t>Общество с ограниченной ответственностью «Инвестиционная компания «Орлиная река»</w:t>
      </w:r>
    </w:p>
    <w:p w:rsidR="000D388F" w:rsidRPr="00964676" w:rsidRDefault="000D388F" w:rsidP="00045914">
      <w:pPr>
        <w:spacing w:before="0"/>
        <w:rPr>
          <w:b/>
          <w:bCs/>
          <w:i/>
          <w:iCs/>
          <w:sz w:val="24"/>
          <w:szCs w:val="24"/>
        </w:rPr>
      </w:pPr>
      <w:r w:rsidRPr="00964676">
        <w:rPr>
          <w:sz w:val="24"/>
          <w:szCs w:val="24"/>
        </w:rPr>
        <w:t xml:space="preserve">Сокращенное наименование: </w:t>
      </w:r>
      <w:r w:rsidRPr="00964676">
        <w:rPr>
          <w:b/>
          <w:bCs/>
          <w:i/>
          <w:iCs/>
          <w:sz w:val="24"/>
          <w:szCs w:val="24"/>
        </w:rPr>
        <w:t>ООО «ИК «Орлиная река»</w:t>
      </w:r>
    </w:p>
    <w:p w:rsidR="000D388F" w:rsidRPr="00964676" w:rsidRDefault="000D388F" w:rsidP="00045914">
      <w:pPr>
        <w:spacing w:before="0"/>
        <w:rPr>
          <w:sz w:val="24"/>
          <w:szCs w:val="24"/>
        </w:rPr>
      </w:pPr>
      <w:r w:rsidRPr="00964676">
        <w:rPr>
          <w:sz w:val="24"/>
          <w:szCs w:val="24"/>
        </w:rPr>
        <w:t xml:space="preserve">Доля в уставном капитале эмитента: </w:t>
      </w:r>
      <w:r w:rsidRPr="00964676">
        <w:rPr>
          <w:b/>
          <w:bCs/>
          <w:i/>
          <w:iCs/>
          <w:sz w:val="24"/>
          <w:szCs w:val="24"/>
        </w:rPr>
        <w:t>9</w:t>
      </w:r>
      <w:r w:rsidRPr="00964676">
        <w:rPr>
          <w:rStyle w:val="SUBST"/>
          <w:sz w:val="24"/>
          <w:szCs w:val="24"/>
        </w:rPr>
        <w:t>,09 %</w:t>
      </w:r>
    </w:p>
    <w:p w:rsidR="000D388F" w:rsidRPr="00964676" w:rsidRDefault="000D388F" w:rsidP="00045914">
      <w:pPr>
        <w:spacing w:before="0"/>
        <w:rPr>
          <w:rStyle w:val="SUBST"/>
          <w:sz w:val="24"/>
          <w:szCs w:val="24"/>
        </w:rPr>
      </w:pPr>
      <w:r w:rsidRPr="00964676">
        <w:rPr>
          <w:rStyle w:val="SUBST"/>
          <w:b w:val="0"/>
          <w:bCs w:val="0"/>
          <w:i w:val="0"/>
          <w:iCs w:val="0"/>
          <w:sz w:val="24"/>
          <w:szCs w:val="24"/>
        </w:rPr>
        <w:t xml:space="preserve">Доля обыкновенных акций: </w:t>
      </w:r>
      <w:r w:rsidRPr="00964676">
        <w:rPr>
          <w:rStyle w:val="SUBST"/>
          <w:sz w:val="24"/>
          <w:szCs w:val="24"/>
        </w:rPr>
        <w:t>9,09%</w:t>
      </w:r>
    </w:p>
    <w:p w:rsidR="000D388F" w:rsidRPr="00964676" w:rsidRDefault="000D388F" w:rsidP="00045914">
      <w:pPr>
        <w:spacing w:before="0"/>
        <w:jc w:val="both"/>
        <w:rPr>
          <w:rStyle w:val="SUBST"/>
          <w:sz w:val="24"/>
          <w:szCs w:val="24"/>
        </w:rPr>
      </w:pPr>
    </w:p>
    <w:p w:rsidR="000D388F" w:rsidRPr="00964676" w:rsidRDefault="00866E5F" w:rsidP="00045914">
      <w:pPr>
        <w:spacing w:before="0"/>
        <w:jc w:val="both"/>
        <w:rPr>
          <w:b/>
          <w:bCs/>
          <w:i/>
          <w:iCs/>
          <w:sz w:val="24"/>
          <w:szCs w:val="24"/>
        </w:rPr>
      </w:pPr>
      <w:r w:rsidRPr="00964676">
        <w:rPr>
          <w:sz w:val="24"/>
          <w:szCs w:val="24"/>
        </w:rPr>
        <w:t>6.5.4</w:t>
      </w:r>
      <w:r w:rsidR="000D388F" w:rsidRPr="00964676">
        <w:rPr>
          <w:sz w:val="24"/>
          <w:szCs w:val="24"/>
        </w:rPr>
        <w:t xml:space="preserve">.2.  Полное наименование: </w:t>
      </w:r>
      <w:r w:rsidR="000D388F" w:rsidRPr="00964676">
        <w:rPr>
          <w:b/>
          <w:bCs/>
          <w:i/>
          <w:iCs/>
          <w:sz w:val="24"/>
          <w:szCs w:val="24"/>
        </w:rPr>
        <w:t>Общество с ограниченной ответственностью «Гл</w:t>
      </w:r>
      <w:r w:rsidR="00E47E88">
        <w:rPr>
          <w:b/>
          <w:bCs/>
          <w:i/>
          <w:iCs/>
          <w:sz w:val="24"/>
          <w:szCs w:val="24"/>
        </w:rPr>
        <w:t>е</w:t>
      </w:r>
      <w:r w:rsidR="000D388F" w:rsidRPr="00964676">
        <w:rPr>
          <w:b/>
          <w:bCs/>
          <w:i/>
          <w:iCs/>
          <w:sz w:val="24"/>
          <w:szCs w:val="24"/>
        </w:rPr>
        <w:t>ден капитал»</w:t>
      </w:r>
    </w:p>
    <w:p w:rsidR="000D388F" w:rsidRPr="00964676" w:rsidRDefault="000D388F" w:rsidP="00045914">
      <w:pPr>
        <w:spacing w:before="0"/>
        <w:rPr>
          <w:b/>
          <w:bCs/>
          <w:i/>
          <w:iCs/>
          <w:sz w:val="24"/>
          <w:szCs w:val="24"/>
        </w:rPr>
      </w:pPr>
      <w:r w:rsidRPr="00964676">
        <w:rPr>
          <w:sz w:val="24"/>
          <w:szCs w:val="24"/>
        </w:rPr>
        <w:t xml:space="preserve">Сокращенное наименование: </w:t>
      </w:r>
      <w:r w:rsidRPr="00964676">
        <w:rPr>
          <w:b/>
          <w:bCs/>
          <w:i/>
          <w:iCs/>
          <w:sz w:val="24"/>
          <w:szCs w:val="24"/>
        </w:rPr>
        <w:t>ООО «Гл</w:t>
      </w:r>
      <w:r w:rsidR="00E47E88">
        <w:rPr>
          <w:b/>
          <w:bCs/>
          <w:i/>
          <w:iCs/>
          <w:sz w:val="24"/>
          <w:szCs w:val="24"/>
        </w:rPr>
        <w:t>е</w:t>
      </w:r>
      <w:r w:rsidRPr="00964676">
        <w:rPr>
          <w:b/>
          <w:bCs/>
          <w:i/>
          <w:iCs/>
          <w:sz w:val="24"/>
          <w:szCs w:val="24"/>
        </w:rPr>
        <w:t>ден капитал»</w:t>
      </w:r>
    </w:p>
    <w:p w:rsidR="000D388F" w:rsidRPr="00964676" w:rsidRDefault="000D388F" w:rsidP="00045914">
      <w:pPr>
        <w:spacing w:before="0"/>
        <w:rPr>
          <w:sz w:val="24"/>
          <w:szCs w:val="24"/>
        </w:rPr>
      </w:pPr>
      <w:r w:rsidRPr="00964676">
        <w:rPr>
          <w:sz w:val="24"/>
          <w:szCs w:val="24"/>
        </w:rPr>
        <w:t xml:space="preserve">Доля в уставном капитале эмитента: </w:t>
      </w:r>
      <w:r w:rsidRPr="00964676">
        <w:rPr>
          <w:b/>
          <w:bCs/>
          <w:i/>
          <w:iCs/>
          <w:sz w:val="24"/>
          <w:szCs w:val="24"/>
        </w:rPr>
        <w:t>7</w:t>
      </w:r>
      <w:r w:rsidRPr="00964676">
        <w:rPr>
          <w:rStyle w:val="SUBST"/>
          <w:sz w:val="24"/>
          <w:szCs w:val="24"/>
        </w:rPr>
        <w:t>,25 %</w:t>
      </w:r>
    </w:p>
    <w:p w:rsidR="000D388F" w:rsidRPr="00964676" w:rsidRDefault="000D388F" w:rsidP="00045914">
      <w:pPr>
        <w:spacing w:before="0"/>
        <w:rPr>
          <w:rStyle w:val="SUBST"/>
          <w:sz w:val="24"/>
          <w:szCs w:val="24"/>
        </w:rPr>
      </w:pPr>
      <w:r w:rsidRPr="00964676">
        <w:rPr>
          <w:rStyle w:val="SUBST"/>
          <w:b w:val="0"/>
          <w:bCs w:val="0"/>
          <w:i w:val="0"/>
          <w:iCs w:val="0"/>
          <w:sz w:val="24"/>
          <w:szCs w:val="24"/>
        </w:rPr>
        <w:t xml:space="preserve">Доля обыкновенных акций: </w:t>
      </w:r>
      <w:r w:rsidRPr="00964676">
        <w:rPr>
          <w:rStyle w:val="SUBST"/>
          <w:sz w:val="24"/>
          <w:szCs w:val="24"/>
        </w:rPr>
        <w:t>7,25%</w:t>
      </w:r>
    </w:p>
    <w:p w:rsidR="000D388F" w:rsidRPr="00964676" w:rsidRDefault="000D388F" w:rsidP="00045914">
      <w:pPr>
        <w:spacing w:before="0"/>
        <w:jc w:val="both"/>
        <w:rPr>
          <w:rStyle w:val="SUBST"/>
          <w:sz w:val="24"/>
          <w:szCs w:val="24"/>
        </w:rPr>
      </w:pPr>
    </w:p>
    <w:p w:rsidR="000D388F" w:rsidRPr="00964676" w:rsidRDefault="00866E5F" w:rsidP="00045914">
      <w:pPr>
        <w:spacing w:before="0"/>
        <w:jc w:val="both"/>
        <w:rPr>
          <w:b/>
          <w:bCs/>
          <w:i/>
          <w:iCs/>
          <w:sz w:val="24"/>
          <w:szCs w:val="24"/>
        </w:rPr>
      </w:pPr>
      <w:r w:rsidRPr="00964676">
        <w:rPr>
          <w:sz w:val="24"/>
          <w:szCs w:val="24"/>
        </w:rPr>
        <w:t>6.5.4</w:t>
      </w:r>
      <w:r w:rsidR="000D388F" w:rsidRPr="00964676">
        <w:rPr>
          <w:sz w:val="24"/>
          <w:szCs w:val="24"/>
        </w:rPr>
        <w:t xml:space="preserve">.3.  Полное наименование: </w:t>
      </w:r>
      <w:r w:rsidR="000D388F" w:rsidRPr="00964676">
        <w:rPr>
          <w:b/>
          <w:bCs/>
          <w:i/>
          <w:iCs/>
          <w:sz w:val="24"/>
          <w:szCs w:val="24"/>
        </w:rPr>
        <w:t>Общество с ограниченной ответственностью «ШЕЛКПРОМ»</w:t>
      </w:r>
    </w:p>
    <w:p w:rsidR="000D388F" w:rsidRPr="00964676" w:rsidRDefault="000D388F" w:rsidP="00045914">
      <w:pPr>
        <w:spacing w:before="0"/>
        <w:rPr>
          <w:b/>
          <w:bCs/>
          <w:i/>
          <w:iCs/>
          <w:sz w:val="24"/>
          <w:szCs w:val="24"/>
        </w:rPr>
      </w:pPr>
      <w:r w:rsidRPr="00964676">
        <w:rPr>
          <w:sz w:val="24"/>
          <w:szCs w:val="24"/>
        </w:rPr>
        <w:t xml:space="preserve">Сокращенное наименование: </w:t>
      </w:r>
      <w:r w:rsidRPr="00964676">
        <w:rPr>
          <w:b/>
          <w:bCs/>
          <w:i/>
          <w:iCs/>
          <w:sz w:val="24"/>
          <w:szCs w:val="24"/>
        </w:rPr>
        <w:t>ООО «ШЕЛКПРОМ»</w:t>
      </w:r>
    </w:p>
    <w:p w:rsidR="000D388F" w:rsidRPr="00964676" w:rsidRDefault="000D388F" w:rsidP="00045914">
      <w:pPr>
        <w:spacing w:before="0"/>
        <w:rPr>
          <w:sz w:val="24"/>
          <w:szCs w:val="24"/>
        </w:rPr>
      </w:pPr>
      <w:r w:rsidRPr="00964676">
        <w:rPr>
          <w:sz w:val="24"/>
          <w:szCs w:val="24"/>
        </w:rPr>
        <w:t xml:space="preserve">Доля в уставном капитале эмитента: </w:t>
      </w:r>
      <w:r w:rsidRPr="00964676">
        <w:rPr>
          <w:b/>
          <w:bCs/>
          <w:i/>
          <w:iCs/>
          <w:sz w:val="24"/>
          <w:szCs w:val="24"/>
        </w:rPr>
        <w:t>14</w:t>
      </w:r>
      <w:r w:rsidRPr="00964676">
        <w:rPr>
          <w:rStyle w:val="SUBST"/>
          <w:sz w:val="24"/>
          <w:szCs w:val="24"/>
        </w:rPr>
        <w:t>,42 %</w:t>
      </w:r>
    </w:p>
    <w:p w:rsidR="000D388F" w:rsidRPr="00964676" w:rsidRDefault="000D388F" w:rsidP="00045914">
      <w:pPr>
        <w:spacing w:before="0"/>
        <w:rPr>
          <w:rStyle w:val="SUBST"/>
          <w:sz w:val="24"/>
          <w:szCs w:val="24"/>
        </w:rPr>
      </w:pPr>
      <w:r w:rsidRPr="00964676">
        <w:rPr>
          <w:rStyle w:val="SUBST"/>
          <w:b w:val="0"/>
          <w:bCs w:val="0"/>
          <w:i w:val="0"/>
          <w:iCs w:val="0"/>
          <w:sz w:val="24"/>
          <w:szCs w:val="24"/>
        </w:rPr>
        <w:t xml:space="preserve">Доля обыкновенных акций: </w:t>
      </w:r>
      <w:r w:rsidRPr="00964676">
        <w:rPr>
          <w:rStyle w:val="SUBST"/>
          <w:sz w:val="24"/>
          <w:szCs w:val="24"/>
        </w:rPr>
        <w:t>14,42%</w:t>
      </w:r>
    </w:p>
    <w:p w:rsidR="00866E5F" w:rsidRPr="00964676" w:rsidRDefault="00866E5F" w:rsidP="00045914">
      <w:pPr>
        <w:spacing w:before="0"/>
        <w:jc w:val="both"/>
        <w:rPr>
          <w:sz w:val="24"/>
          <w:szCs w:val="24"/>
        </w:rPr>
      </w:pPr>
    </w:p>
    <w:p w:rsidR="000D388F" w:rsidRPr="00964676" w:rsidRDefault="00866E5F" w:rsidP="00045914">
      <w:pPr>
        <w:spacing w:before="0"/>
        <w:jc w:val="both"/>
        <w:rPr>
          <w:b/>
          <w:bCs/>
          <w:i/>
          <w:iCs/>
          <w:sz w:val="24"/>
          <w:szCs w:val="24"/>
        </w:rPr>
      </w:pPr>
      <w:r w:rsidRPr="00964676">
        <w:rPr>
          <w:sz w:val="24"/>
          <w:szCs w:val="24"/>
        </w:rPr>
        <w:t>6.5.4</w:t>
      </w:r>
      <w:r w:rsidR="000D388F" w:rsidRPr="00964676">
        <w:rPr>
          <w:sz w:val="24"/>
          <w:szCs w:val="24"/>
        </w:rPr>
        <w:t xml:space="preserve">.4.  Полное наименование: </w:t>
      </w:r>
      <w:r w:rsidR="000D388F" w:rsidRPr="00964676">
        <w:rPr>
          <w:b/>
          <w:bCs/>
          <w:i/>
          <w:iCs/>
          <w:sz w:val="24"/>
          <w:szCs w:val="24"/>
        </w:rPr>
        <w:t>Общество с ограниченной ответственностью «ШЕЛКИНВЕСТ»</w:t>
      </w:r>
    </w:p>
    <w:p w:rsidR="000D388F" w:rsidRPr="00964676" w:rsidRDefault="000D388F" w:rsidP="00045914">
      <w:pPr>
        <w:spacing w:before="0"/>
        <w:rPr>
          <w:b/>
          <w:bCs/>
          <w:i/>
          <w:iCs/>
          <w:sz w:val="24"/>
          <w:szCs w:val="24"/>
        </w:rPr>
      </w:pPr>
      <w:r w:rsidRPr="00964676">
        <w:rPr>
          <w:sz w:val="24"/>
          <w:szCs w:val="24"/>
        </w:rPr>
        <w:t xml:space="preserve">Сокращенное наименование: </w:t>
      </w:r>
      <w:r w:rsidRPr="00964676">
        <w:rPr>
          <w:b/>
          <w:bCs/>
          <w:i/>
          <w:iCs/>
          <w:sz w:val="24"/>
          <w:szCs w:val="24"/>
        </w:rPr>
        <w:t>ООО «ШЕЛКИНВЕСТ»</w:t>
      </w:r>
    </w:p>
    <w:p w:rsidR="000D388F" w:rsidRPr="00964676" w:rsidRDefault="000D388F" w:rsidP="00045914">
      <w:pPr>
        <w:spacing w:before="0"/>
        <w:rPr>
          <w:sz w:val="24"/>
          <w:szCs w:val="24"/>
        </w:rPr>
      </w:pPr>
      <w:r w:rsidRPr="00964676">
        <w:rPr>
          <w:sz w:val="24"/>
          <w:szCs w:val="24"/>
        </w:rPr>
        <w:t xml:space="preserve">Доля в уставном капитале эмитента: </w:t>
      </w:r>
      <w:r w:rsidRPr="00964676">
        <w:rPr>
          <w:b/>
          <w:bCs/>
          <w:i/>
          <w:iCs/>
          <w:sz w:val="24"/>
          <w:szCs w:val="24"/>
        </w:rPr>
        <w:t>17</w:t>
      </w:r>
      <w:r w:rsidRPr="00964676">
        <w:rPr>
          <w:rStyle w:val="SUBST"/>
          <w:sz w:val="24"/>
          <w:szCs w:val="24"/>
        </w:rPr>
        <w:t>,64 %</w:t>
      </w:r>
    </w:p>
    <w:p w:rsidR="000D388F" w:rsidRPr="00964676" w:rsidRDefault="000D388F" w:rsidP="00045914">
      <w:pPr>
        <w:spacing w:before="0"/>
        <w:rPr>
          <w:rStyle w:val="SUBST"/>
          <w:sz w:val="24"/>
          <w:szCs w:val="24"/>
        </w:rPr>
      </w:pPr>
      <w:r w:rsidRPr="00964676">
        <w:rPr>
          <w:rStyle w:val="SUBST"/>
          <w:b w:val="0"/>
          <w:bCs w:val="0"/>
          <w:i w:val="0"/>
          <w:iCs w:val="0"/>
          <w:sz w:val="24"/>
          <w:szCs w:val="24"/>
        </w:rPr>
        <w:t xml:space="preserve">Доля обыкновенных акций: </w:t>
      </w:r>
      <w:r w:rsidRPr="00964676">
        <w:rPr>
          <w:rStyle w:val="SUBST"/>
          <w:sz w:val="24"/>
          <w:szCs w:val="24"/>
        </w:rPr>
        <w:t>17,64%</w:t>
      </w:r>
    </w:p>
    <w:p w:rsidR="000D388F" w:rsidRPr="00964676" w:rsidRDefault="000D388F" w:rsidP="00045914">
      <w:pPr>
        <w:spacing w:before="0"/>
        <w:jc w:val="both"/>
        <w:rPr>
          <w:sz w:val="24"/>
          <w:szCs w:val="24"/>
        </w:rPr>
      </w:pPr>
    </w:p>
    <w:p w:rsidR="000D388F" w:rsidRPr="00964676" w:rsidRDefault="00866E5F" w:rsidP="00045914">
      <w:pPr>
        <w:spacing w:before="0"/>
        <w:rPr>
          <w:b/>
          <w:bCs/>
          <w:i/>
          <w:iCs/>
          <w:sz w:val="24"/>
          <w:szCs w:val="24"/>
        </w:rPr>
      </w:pPr>
      <w:r w:rsidRPr="00964676">
        <w:rPr>
          <w:sz w:val="24"/>
          <w:szCs w:val="24"/>
        </w:rPr>
        <w:t>6.5.4</w:t>
      </w:r>
      <w:r w:rsidR="000D388F" w:rsidRPr="00964676">
        <w:rPr>
          <w:sz w:val="24"/>
          <w:szCs w:val="24"/>
        </w:rPr>
        <w:t xml:space="preserve">.5.  Полное наименование: </w:t>
      </w:r>
      <w:r w:rsidR="000D388F" w:rsidRPr="00964676">
        <w:rPr>
          <w:b/>
          <w:bCs/>
          <w:i/>
          <w:iCs/>
          <w:sz w:val="24"/>
          <w:szCs w:val="24"/>
        </w:rPr>
        <w:t>Перекатов Юрий Алексеевич</w:t>
      </w:r>
    </w:p>
    <w:p w:rsidR="000D388F" w:rsidRPr="00964676" w:rsidRDefault="000D388F" w:rsidP="00045914">
      <w:pPr>
        <w:spacing w:before="0"/>
        <w:rPr>
          <w:sz w:val="24"/>
          <w:szCs w:val="24"/>
        </w:rPr>
      </w:pPr>
      <w:r w:rsidRPr="00964676">
        <w:rPr>
          <w:sz w:val="24"/>
          <w:szCs w:val="24"/>
        </w:rPr>
        <w:t xml:space="preserve">Доля в уставном капитале эмитента: </w:t>
      </w:r>
      <w:r w:rsidRPr="00964676">
        <w:rPr>
          <w:b/>
          <w:bCs/>
          <w:i/>
          <w:iCs/>
          <w:sz w:val="24"/>
          <w:szCs w:val="24"/>
        </w:rPr>
        <w:t>15</w:t>
      </w:r>
      <w:r w:rsidRPr="00964676">
        <w:rPr>
          <w:rStyle w:val="SUBST"/>
          <w:sz w:val="24"/>
          <w:szCs w:val="24"/>
        </w:rPr>
        <w:t>,12 %</w:t>
      </w:r>
    </w:p>
    <w:p w:rsidR="000D388F" w:rsidRPr="00964676" w:rsidRDefault="000D388F" w:rsidP="00045914">
      <w:pPr>
        <w:spacing w:before="0"/>
        <w:rPr>
          <w:rStyle w:val="SUBST"/>
          <w:sz w:val="24"/>
          <w:szCs w:val="24"/>
        </w:rPr>
      </w:pPr>
      <w:r w:rsidRPr="00964676">
        <w:rPr>
          <w:rStyle w:val="SUBST"/>
          <w:b w:val="0"/>
          <w:bCs w:val="0"/>
          <w:i w:val="0"/>
          <w:iCs w:val="0"/>
          <w:sz w:val="24"/>
          <w:szCs w:val="24"/>
        </w:rPr>
        <w:t xml:space="preserve">Доля обыкновенных акций: </w:t>
      </w:r>
      <w:r w:rsidRPr="00964676">
        <w:rPr>
          <w:rStyle w:val="SUBST"/>
          <w:sz w:val="24"/>
          <w:szCs w:val="24"/>
        </w:rPr>
        <w:t>15,12%</w:t>
      </w:r>
    </w:p>
    <w:p w:rsidR="000D388F" w:rsidRPr="00964676" w:rsidRDefault="000D388F" w:rsidP="00045914">
      <w:pPr>
        <w:spacing w:before="0"/>
        <w:rPr>
          <w:rStyle w:val="SUBST"/>
          <w:sz w:val="24"/>
          <w:szCs w:val="24"/>
        </w:rPr>
      </w:pPr>
    </w:p>
    <w:p w:rsidR="000D388F" w:rsidRPr="00964676" w:rsidRDefault="00866E5F" w:rsidP="00045914">
      <w:pPr>
        <w:spacing w:before="0"/>
        <w:rPr>
          <w:b/>
          <w:bCs/>
          <w:i/>
          <w:iCs/>
          <w:sz w:val="24"/>
          <w:szCs w:val="24"/>
        </w:rPr>
      </w:pPr>
      <w:r w:rsidRPr="00964676">
        <w:rPr>
          <w:sz w:val="24"/>
          <w:szCs w:val="24"/>
        </w:rPr>
        <w:t>6.5.4</w:t>
      </w:r>
      <w:r w:rsidR="000D388F" w:rsidRPr="00964676">
        <w:rPr>
          <w:sz w:val="24"/>
          <w:szCs w:val="24"/>
        </w:rPr>
        <w:t xml:space="preserve">.6.  Полное наименование: </w:t>
      </w:r>
      <w:r w:rsidR="000D388F" w:rsidRPr="00964676">
        <w:rPr>
          <w:b/>
          <w:bCs/>
          <w:i/>
          <w:iCs/>
          <w:sz w:val="24"/>
          <w:szCs w:val="24"/>
        </w:rPr>
        <w:t>Тархов Виктор Дмитриевич</w:t>
      </w:r>
    </w:p>
    <w:p w:rsidR="000D388F" w:rsidRPr="00964676" w:rsidRDefault="000D388F" w:rsidP="00045914">
      <w:pPr>
        <w:spacing w:before="0"/>
        <w:rPr>
          <w:sz w:val="24"/>
          <w:szCs w:val="24"/>
        </w:rPr>
      </w:pPr>
      <w:r w:rsidRPr="00964676">
        <w:rPr>
          <w:sz w:val="24"/>
          <w:szCs w:val="24"/>
        </w:rPr>
        <w:t xml:space="preserve">Доля в уставном капитале эмитента: </w:t>
      </w:r>
      <w:r w:rsidRPr="00964676">
        <w:rPr>
          <w:b/>
          <w:bCs/>
          <w:i/>
          <w:iCs/>
          <w:sz w:val="24"/>
          <w:szCs w:val="24"/>
        </w:rPr>
        <w:t>6</w:t>
      </w:r>
      <w:r w:rsidRPr="00964676">
        <w:rPr>
          <w:rStyle w:val="SUBST"/>
          <w:sz w:val="24"/>
          <w:szCs w:val="24"/>
        </w:rPr>
        <w:t>,95 %</w:t>
      </w:r>
    </w:p>
    <w:p w:rsidR="000D388F" w:rsidRPr="00964676" w:rsidRDefault="000D388F" w:rsidP="00045914">
      <w:pPr>
        <w:spacing w:before="0"/>
        <w:rPr>
          <w:rStyle w:val="SUBST"/>
          <w:sz w:val="24"/>
          <w:szCs w:val="24"/>
        </w:rPr>
      </w:pPr>
      <w:r w:rsidRPr="00964676">
        <w:rPr>
          <w:rStyle w:val="SUBST"/>
          <w:b w:val="0"/>
          <w:bCs w:val="0"/>
          <w:i w:val="0"/>
          <w:iCs w:val="0"/>
          <w:sz w:val="24"/>
          <w:szCs w:val="24"/>
        </w:rPr>
        <w:t xml:space="preserve">Доля обыкновенных акций: </w:t>
      </w:r>
      <w:r w:rsidRPr="00964676">
        <w:rPr>
          <w:rStyle w:val="SUBST"/>
          <w:sz w:val="24"/>
          <w:szCs w:val="24"/>
        </w:rPr>
        <w:t>6,95%</w:t>
      </w:r>
    </w:p>
    <w:p w:rsidR="000D388F" w:rsidRPr="00964676" w:rsidRDefault="000D388F" w:rsidP="00045914">
      <w:pPr>
        <w:spacing w:before="0"/>
        <w:jc w:val="both"/>
        <w:rPr>
          <w:rStyle w:val="SUBST"/>
          <w:i w:val="0"/>
          <w:iCs w:val="0"/>
          <w:sz w:val="24"/>
          <w:szCs w:val="24"/>
        </w:rPr>
      </w:pPr>
    </w:p>
    <w:p w:rsidR="00455B9A" w:rsidRPr="0000633C" w:rsidRDefault="00455B9A" w:rsidP="00455B9A">
      <w:pPr>
        <w:jc w:val="both"/>
        <w:rPr>
          <w:rStyle w:val="SUBST"/>
          <w:sz w:val="24"/>
          <w:szCs w:val="24"/>
        </w:rPr>
      </w:pPr>
      <w:r w:rsidRPr="0000633C">
        <w:rPr>
          <w:rStyle w:val="SUBST"/>
          <w:i w:val="0"/>
          <w:iCs w:val="0"/>
          <w:sz w:val="24"/>
          <w:szCs w:val="24"/>
        </w:rPr>
        <w:t>6.5.5. Дата составления списка лиц, имеющих право на участие в общем собрании акционеров:</w:t>
      </w:r>
      <w:r w:rsidRPr="0000633C">
        <w:rPr>
          <w:rStyle w:val="SUBST"/>
          <w:sz w:val="24"/>
          <w:szCs w:val="24"/>
        </w:rPr>
        <w:t xml:space="preserve"> 27.02.2006.</w:t>
      </w:r>
    </w:p>
    <w:p w:rsidR="00455B9A" w:rsidRPr="0000633C" w:rsidRDefault="00455B9A" w:rsidP="00455B9A">
      <w:pPr>
        <w:ind w:left="0"/>
        <w:jc w:val="both"/>
        <w:rPr>
          <w:sz w:val="24"/>
          <w:szCs w:val="24"/>
        </w:rPr>
      </w:pPr>
    </w:p>
    <w:p w:rsidR="00455B9A" w:rsidRPr="0000633C" w:rsidRDefault="00455B9A" w:rsidP="00455B9A">
      <w:pPr>
        <w:jc w:val="both"/>
        <w:rPr>
          <w:b/>
          <w:bCs/>
          <w:i/>
          <w:iCs/>
          <w:sz w:val="24"/>
          <w:szCs w:val="24"/>
        </w:rPr>
      </w:pPr>
      <w:r w:rsidRPr="0000633C">
        <w:rPr>
          <w:sz w:val="24"/>
          <w:szCs w:val="24"/>
        </w:rPr>
        <w:t xml:space="preserve">6.5.5.1. Полное наименование: </w:t>
      </w:r>
      <w:r w:rsidRPr="0000633C">
        <w:rPr>
          <w:b/>
          <w:bCs/>
          <w:i/>
          <w:iCs/>
          <w:sz w:val="24"/>
          <w:szCs w:val="24"/>
        </w:rPr>
        <w:t>Общество с ограниченной ответственностью «Гл</w:t>
      </w:r>
      <w:r w:rsidR="00E47E88">
        <w:rPr>
          <w:b/>
          <w:bCs/>
          <w:i/>
          <w:iCs/>
          <w:sz w:val="24"/>
          <w:szCs w:val="24"/>
        </w:rPr>
        <w:t>е</w:t>
      </w:r>
      <w:r w:rsidRPr="0000633C">
        <w:rPr>
          <w:b/>
          <w:bCs/>
          <w:i/>
          <w:iCs/>
          <w:sz w:val="24"/>
          <w:szCs w:val="24"/>
        </w:rPr>
        <w:t>ден капитал»</w:t>
      </w:r>
    </w:p>
    <w:p w:rsidR="00455B9A" w:rsidRPr="0000633C" w:rsidRDefault="00455B9A" w:rsidP="00455B9A">
      <w:pPr>
        <w:rPr>
          <w:b/>
          <w:bCs/>
          <w:i/>
          <w:iCs/>
          <w:sz w:val="24"/>
          <w:szCs w:val="24"/>
        </w:rPr>
      </w:pPr>
      <w:r w:rsidRPr="0000633C">
        <w:rPr>
          <w:sz w:val="24"/>
          <w:szCs w:val="24"/>
        </w:rPr>
        <w:t xml:space="preserve">Сокращенное наименование: </w:t>
      </w:r>
      <w:r w:rsidRPr="0000633C">
        <w:rPr>
          <w:b/>
          <w:bCs/>
          <w:i/>
          <w:iCs/>
          <w:sz w:val="24"/>
          <w:szCs w:val="24"/>
        </w:rPr>
        <w:t>ООО «Гледен капитал»</w:t>
      </w:r>
    </w:p>
    <w:p w:rsidR="00455B9A" w:rsidRPr="0000633C" w:rsidRDefault="00455B9A" w:rsidP="00455B9A">
      <w:pPr>
        <w:rPr>
          <w:sz w:val="24"/>
          <w:szCs w:val="24"/>
        </w:rPr>
      </w:pPr>
      <w:r w:rsidRPr="0000633C">
        <w:rPr>
          <w:sz w:val="24"/>
          <w:szCs w:val="24"/>
        </w:rPr>
        <w:t xml:space="preserve">Доля в уставном капитале эмитента: </w:t>
      </w:r>
      <w:r w:rsidRPr="0000633C">
        <w:rPr>
          <w:b/>
          <w:bCs/>
          <w:i/>
          <w:iCs/>
          <w:sz w:val="24"/>
          <w:szCs w:val="24"/>
        </w:rPr>
        <w:t>7</w:t>
      </w:r>
      <w:r w:rsidRPr="0000633C">
        <w:rPr>
          <w:rStyle w:val="SUBST"/>
          <w:sz w:val="24"/>
          <w:szCs w:val="24"/>
        </w:rPr>
        <w:t>,25 %</w:t>
      </w:r>
    </w:p>
    <w:p w:rsidR="00455B9A" w:rsidRPr="0000633C" w:rsidRDefault="00455B9A" w:rsidP="00455B9A">
      <w:pPr>
        <w:jc w:val="both"/>
        <w:rPr>
          <w:rStyle w:val="SUBST"/>
          <w:sz w:val="24"/>
          <w:szCs w:val="24"/>
        </w:rPr>
      </w:pPr>
      <w:r w:rsidRPr="0000633C">
        <w:rPr>
          <w:rStyle w:val="SUBST"/>
          <w:b w:val="0"/>
          <w:bCs w:val="0"/>
          <w:i w:val="0"/>
          <w:iCs w:val="0"/>
          <w:sz w:val="24"/>
          <w:szCs w:val="24"/>
        </w:rPr>
        <w:t xml:space="preserve">Доля обыкновенных акций: </w:t>
      </w:r>
      <w:r w:rsidRPr="0000633C">
        <w:rPr>
          <w:rStyle w:val="SUBST"/>
          <w:sz w:val="24"/>
          <w:szCs w:val="24"/>
        </w:rPr>
        <w:t>7,25%</w:t>
      </w:r>
    </w:p>
    <w:p w:rsidR="00455B9A" w:rsidRPr="0000633C" w:rsidRDefault="00455B9A" w:rsidP="00455B9A">
      <w:pPr>
        <w:jc w:val="both"/>
        <w:rPr>
          <w:rStyle w:val="SUBST"/>
          <w:sz w:val="24"/>
          <w:szCs w:val="24"/>
        </w:rPr>
      </w:pPr>
    </w:p>
    <w:p w:rsidR="00455B9A" w:rsidRPr="0000633C" w:rsidRDefault="00455B9A" w:rsidP="00455B9A">
      <w:pPr>
        <w:jc w:val="both"/>
        <w:rPr>
          <w:b/>
          <w:bCs/>
          <w:i/>
          <w:iCs/>
          <w:sz w:val="24"/>
          <w:szCs w:val="24"/>
        </w:rPr>
      </w:pPr>
      <w:r w:rsidRPr="0000633C">
        <w:rPr>
          <w:rStyle w:val="SUBST"/>
          <w:b w:val="0"/>
          <w:bCs w:val="0"/>
          <w:i w:val="0"/>
          <w:iCs w:val="0"/>
          <w:sz w:val="24"/>
          <w:szCs w:val="24"/>
        </w:rPr>
        <w:t>6.5.5.2.</w:t>
      </w:r>
      <w:r w:rsidRPr="0000633C">
        <w:rPr>
          <w:rStyle w:val="SUBST"/>
          <w:sz w:val="24"/>
          <w:szCs w:val="24"/>
        </w:rPr>
        <w:t xml:space="preserve"> </w:t>
      </w:r>
      <w:r w:rsidRPr="0000633C">
        <w:rPr>
          <w:sz w:val="24"/>
          <w:szCs w:val="24"/>
        </w:rPr>
        <w:t xml:space="preserve">Полное наименование: </w:t>
      </w:r>
      <w:r w:rsidRPr="0000633C">
        <w:rPr>
          <w:b/>
          <w:bCs/>
          <w:i/>
          <w:iCs/>
          <w:sz w:val="24"/>
          <w:szCs w:val="24"/>
        </w:rPr>
        <w:t>Общество с ограниченной ответственностью Инвестиционная компания «Аэротранс»</w:t>
      </w:r>
    </w:p>
    <w:p w:rsidR="00455B9A" w:rsidRPr="0000633C" w:rsidRDefault="00455B9A" w:rsidP="00455B9A">
      <w:pPr>
        <w:rPr>
          <w:b/>
          <w:bCs/>
          <w:i/>
          <w:iCs/>
          <w:sz w:val="24"/>
          <w:szCs w:val="24"/>
        </w:rPr>
      </w:pPr>
      <w:r w:rsidRPr="0000633C">
        <w:rPr>
          <w:sz w:val="24"/>
          <w:szCs w:val="24"/>
        </w:rPr>
        <w:t xml:space="preserve">Сокращенное наименование: </w:t>
      </w:r>
      <w:r w:rsidRPr="0000633C">
        <w:rPr>
          <w:b/>
          <w:bCs/>
          <w:i/>
          <w:iCs/>
          <w:sz w:val="24"/>
          <w:szCs w:val="24"/>
        </w:rPr>
        <w:t>ООО ИК «Аэротранс»</w:t>
      </w:r>
    </w:p>
    <w:p w:rsidR="00455B9A" w:rsidRPr="0000633C" w:rsidRDefault="00455B9A" w:rsidP="00455B9A">
      <w:pPr>
        <w:rPr>
          <w:sz w:val="24"/>
          <w:szCs w:val="24"/>
        </w:rPr>
      </w:pPr>
      <w:r w:rsidRPr="0000633C">
        <w:rPr>
          <w:sz w:val="24"/>
          <w:szCs w:val="24"/>
        </w:rPr>
        <w:t xml:space="preserve">Доля в уставном капитале эмитента: </w:t>
      </w:r>
      <w:r w:rsidRPr="0000633C">
        <w:rPr>
          <w:b/>
          <w:bCs/>
          <w:i/>
          <w:iCs/>
          <w:sz w:val="24"/>
          <w:szCs w:val="24"/>
        </w:rPr>
        <w:t>8</w:t>
      </w:r>
      <w:r w:rsidRPr="0000633C">
        <w:rPr>
          <w:rStyle w:val="SUBST"/>
          <w:sz w:val="24"/>
          <w:szCs w:val="24"/>
        </w:rPr>
        <w:t>,25 %</w:t>
      </w:r>
    </w:p>
    <w:p w:rsidR="00455B9A" w:rsidRPr="0000633C" w:rsidRDefault="00455B9A" w:rsidP="00455B9A">
      <w:pPr>
        <w:rPr>
          <w:rStyle w:val="SUBST"/>
          <w:sz w:val="24"/>
          <w:szCs w:val="24"/>
        </w:rPr>
      </w:pPr>
      <w:r w:rsidRPr="0000633C">
        <w:rPr>
          <w:rStyle w:val="SUBST"/>
          <w:b w:val="0"/>
          <w:bCs w:val="0"/>
          <w:i w:val="0"/>
          <w:iCs w:val="0"/>
          <w:sz w:val="24"/>
          <w:szCs w:val="24"/>
        </w:rPr>
        <w:t xml:space="preserve">Доля обыкновенных акций: </w:t>
      </w:r>
      <w:r w:rsidRPr="0000633C">
        <w:rPr>
          <w:rStyle w:val="SUBST"/>
          <w:sz w:val="24"/>
          <w:szCs w:val="24"/>
        </w:rPr>
        <w:t>8,25%</w:t>
      </w:r>
    </w:p>
    <w:p w:rsidR="00455B9A" w:rsidRPr="0000633C" w:rsidRDefault="00455B9A" w:rsidP="00455B9A">
      <w:pPr>
        <w:jc w:val="both"/>
        <w:rPr>
          <w:sz w:val="24"/>
          <w:szCs w:val="24"/>
        </w:rPr>
      </w:pPr>
    </w:p>
    <w:p w:rsidR="00455B9A" w:rsidRPr="0000633C" w:rsidRDefault="00455B9A" w:rsidP="00455B9A">
      <w:pPr>
        <w:jc w:val="both"/>
        <w:rPr>
          <w:b/>
          <w:bCs/>
          <w:i/>
          <w:iCs/>
          <w:sz w:val="24"/>
          <w:szCs w:val="24"/>
        </w:rPr>
      </w:pPr>
      <w:r w:rsidRPr="0000633C">
        <w:rPr>
          <w:sz w:val="24"/>
          <w:szCs w:val="24"/>
        </w:rPr>
        <w:t xml:space="preserve">6.5.5.3.  Полное наименование: </w:t>
      </w:r>
      <w:r w:rsidRPr="0000633C">
        <w:rPr>
          <w:b/>
          <w:bCs/>
          <w:i/>
          <w:iCs/>
          <w:sz w:val="24"/>
          <w:szCs w:val="24"/>
        </w:rPr>
        <w:t xml:space="preserve">Общество с ограниченной ответственностью </w:t>
      </w:r>
      <w:r w:rsidRPr="0000633C">
        <w:rPr>
          <w:b/>
          <w:bCs/>
          <w:i/>
          <w:iCs/>
          <w:sz w:val="24"/>
          <w:szCs w:val="24"/>
        </w:rPr>
        <w:lastRenderedPageBreak/>
        <w:t>«ШЕЛКПРОМ»</w:t>
      </w:r>
    </w:p>
    <w:p w:rsidR="00455B9A" w:rsidRPr="0000633C" w:rsidRDefault="00455B9A" w:rsidP="00455B9A">
      <w:pPr>
        <w:rPr>
          <w:b/>
          <w:bCs/>
          <w:i/>
          <w:iCs/>
          <w:sz w:val="24"/>
          <w:szCs w:val="24"/>
        </w:rPr>
      </w:pPr>
      <w:r w:rsidRPr="0000633C">
        <w:rPr>
          <w:sz w:val="24"/>
          <w:szCs w:val="24"/>
        </w:rPr>
        <w:t xml:space="preserve">Сокращенное наименование: </w:t>
      </w:r>
      <w:r w:rsidRPr="0000633C">
        <w:rPr>
          <w:b/>
          <w:bCs/>
          <w:i/>
          <w:iCs/>
          <w:sz w:val="24"/>
          <w:szCs w:val="24"/>
        </w:rPr>
        <w:t>ООО «ШЕЛКПРОМ»</w:t>
      </w:r>
    </w:p>
    <w:p w:rsidR="00455B9A" w:rsidRPr="0000633C" w:rsidRDefault="00455B9A" w:rsidP="00455B9A">
      <w:pPr>
        <w:rPr>
          <w:sz w:val="24"/>
          <w:szCs w:val="24"/>
        </w:rPr>
      </w:pPr>
      <w:r w:rsidRPr="0000633C">
        <w:rPr>
          <w:sz w:val="24"/>
          <w:szCs w:val="24"/>
        </w:rPr>
        <w:t xml:space="preserve">Доля в уставном капитале эмитента: </w:t>
      </w:r>
      <w:r w:rsidRPr="0000633C">
        <w:rPr>
          <w:b/>
          <w:bCs/>
          <w:i/>
          <w:iCs/>
          <w:sz w:val="24"/>
          <w:szCs w:val="24"/>
        </w:rPr>
        <w:t>14</w:t>
      </w:r>
      <w:r w:rsidRPr="0000633C">
        <w:rPr>
          <w:rStyle w:val="SUBST"/>
          <w:sz w:val="24"/>
          <w:szCs w:val="24"/>
        </w:rPr>
        <w:t>,42 %</w:t>
      </w:r>
    </w:p>
    <w:p w:rsidR="00455B9A" w:rsidRPr="0000633C" w:rsidRDefault="00455B9A" w:rsidP="00455B9A">
      <w:pPr>
        <w:rPr>
          <w:rStyle w:val="SUBST"/>
          <w:sz w:val="24"/>
          <w:szCs w:val="24"/>
        </w:rPr>
      </w:pPr>
      <w:r w:rsidRPr="0000633C">
        <w:rPr>
          <w:rStyle w:val="SUBST"/>
          <w:b w:val="0"/>
          <w:bCs w:val="0"/>
          <w:i w:val="0"/>
          <w:iCs w:val="0"/>
          <w:sz w:val="24"/>
          <w:szCs w:val="24"/>
        </w:rPr>
        <w:t xml:space="preserve">Доля обыкновенных акций: </w:t>
      </w:r>
      <w:r w:rsidRPr="0000633C">
        <w:rPr>
          <w:rStyle w:val="SUBST"/>
          <w:sz w:val="24"/>
          <w:szCs w:val="24"/>
        </w:rPr>
        <w:t>14,42%</w:t>
      </w:r>
    </w:p>
    <w:p w:rsidR="00455B9A" w:rsidRPr="0000633C" w:rsidRDefault="00455B9A" w:rsidP="00455B9A">
      <w:pPr>
        <w:jc w:val="both"/>
        <w:rPr>
          <w:sz w:val="24"/>
          <w:szCs w:val="24"/>
        </w:rPr>
      </w:pPr>
    </w:p>
    <w:p w:rsidR="00455B9A" w:rsidRPr="0000633C" w:rsidRDefault="00455B9A" w:rsidP="00455B9A">
      <w:pPr>
        <w:jc w:val="both"/>
        <w:rPr>
          <w:b/>
          <w:bCs/>
          <w:i/>
          <w:iCs/>
          <w:sz w:val="24"/>
          <w:szCs w:val="24"/>
        </w:rPr>
      </w:pPr>
      <w:r w:rsidRPr="0000633C">
        <w:rPr>
          <w:sz w:val="24"/>
          <w:szCs w:val="24"/>
        </w:rPr>
        <w:t xml:space="preserve">6.5.5.4.  Полное наименование: </w:t>
      </w:r>
      <w:r w:rsidRPr="0000633C">
        <w:rPr>
          <w:b/>
          <w:bCs/>
          <w:i/>
          <w:iCs/>
          <w:sz w:val="24"/>
          <w:szCs w:val="24"/>
        </w:rPr>
        <w:t>Общество с ограниченной ответственностью «ШЕЛКИНВЕСТ»</w:t>
      </w:r>
    </w:p>
    <w:p w:rsidR="00455B9A" w:rsidRPr="0000633C" w:rsidRDefault="00455B9A" w:rsidP="00455B9A">
      <w:pPr>
        <w:rPr>
          <w:b/>
          <w:bCs/>
          <w:i/>
          <w:iCs/>
          <w:sz w:val="24"/>
          <w:szCs w:val="24"/>
        </w:rPr>
      </w:pPr>
      <w:r w:rsidRPr="0000633C">
        <w:rPr>
          <w:sz w:val="24"/>
          <w:szCs w:val="24"/>
        </w:rPr>
        <w:t xml:space="preserve">Сокращенное наименование: </w:t>
      </w:r>
      <w:r w:rsidRPr="0000633C">
        <w:rPr>
          <w:b/>
          <w:bCs/>
          <w:i/>
          <w:iCs/>
          <w:sz w:val="24"/>
          <w:szCs w:val="24"/>
        </w:rPr>
        <w:t>ООО «ШЕЛКИНВЕСТ»</w:t>
      </w:r>
    </w:p>
    <w:p w:rsidR="00455B9A" w:rsidRPr="0000633C" w:rsidRDefault="00455B9A" w:rsidP="00455B9A">
      <w:pPr>
        <w:rPr>
          <w:sz w:val="24"/>
          <w:szCs w:val="24"/>
        </w:rPr>
      </w:pPr>
      <w:r w:rsidRPr="0000633C">
        <w:rPr>
          <w:sz w:val="24"/>
          <w:szCs w:val="24"/>
        </w:rPr>
        <w:t xml:space="preserve">Доля в уставном капитале эмитента: </w:t>
      </w:r>
      <w:r w:rsidRPr="0000633C">
        <w:rPr>
          <w:b/>
          <w:bCs/>
          <w:i/>
          <w:iCs/>
          <w:sz w:val="24"/>
          <w:szCs w:val="24"/>
        </w:rPr>
        <w:t>17</w:t>
      </w:r>
      <w:r w:rsidRPr="0000633C">
        <w:rPr>
          <w:rStyle w:val="SUBST"/>
          <w:sz w:val="24"/>
          <w:szCs w:val="24"/>
        </w:rPr>
        <w:t>,64 %</w:t>
      </w:r>
    </w:p>
    <w:p w:rsidR="00455B9A" w:rsidRPr="0000633C" w:rsidRDefault="00455B9A" w:rsidP="00455B9A">
      <w:pPr>
        <w:rPr>
          <w:rStyle w:val="SUBST"/>
          <w:sz w:val="24"/>
          <w:szCs w:val="24"/>
        </w:rPr>
      </w:pPr>
      <w:r w:rsidRPr="0000633C">
        <w:rPr>
          <w:rStyle w:val="SUBST"/>
          <w:b w:val="0"/>
          <w:bCs w:val="0"/>
          <w:i w:val="0"/>
          <w:iCs w:val="0"/>
          <w:sz w:val="24"/>
          <w:szCs w:val="24"/>
        </w:rPr>
        <w:t xml:space="preserve">Доля обыкновенных акций: </w:t>
      </w:r>
      <w:r w:rsidRPr="0000633C">
        <w:rPr>
          <w:rStyle w:val="SUBST"/>
          <w:sz w:val="24"/>
          <w:szCs w:val="24"/>
        </w:rPr>
        <w:t>17,64%</w:t>
      </w:r>
    </w:p>
    <w:p w:rsidR="00455B9A" w:rsidRPr="0000633C" w:rsidRDefault="00455B9A" w:rsidP="00455B9A">
      <w:pPr>
        <w:jc w:val="both"/>
        <w:rPr>
          <w:sz w:val="24"/>
          <w:szCs w:val="24"/>
        </w:rPr>
      </w:pPr>
    </w:p>
    <w:p w:rsidR="00455B9A" w:rsidRPr="0000633C" w:rsidRDefault="00455B9A" w:rsidP="00455B9A">
      <w:pPr>
        <w:jc w:val="both"/>
        <w:rPr>
          <w:b/>
          <w:bCs/>
          <w:i/>
          <w:iCs/>
          <w:sz w:val="24"/>
          <w:szCs w:val="24"/>
        </w:rPr>
      </w:pPr>
      <w:r w:rsidRPr="0000633C">
        <w:rPr>
          <w:sz w:val="24"/>
          <w:szCs w:val="24"/>
        </w:rPr>
        <w:t xml:space="preserve">6.5.5.5.  Полное наименование: </w:t>
      </w:r>
      <w:r w:rsidRPr="0000633C">
        <w:rPr>
          <w:b/>
          <w:bCs/>
          <w:i/>
          <w:iCs/>
          <w:sz w:val="24"/>
          <w:szCs w:val="24"/>
        </w:rPr>
        <w:t>РЕА Инвестментс Лимитед</w:t>
      </w:r>
    </w:p>
    <w:p w:rsidR="00455B9A" w:rsidRPr="0000633C" w:rsidRDefault="00455B9A" w:rsidP="00455B9A">
      <w:pPr>
        <w:rPr>
          <w:b/>
          <w:bCs/>
          <w:i/>
          <w:iCs/>
          <w:sz w:val="24"/>
          <w:szCs w:val="24"/>
        </w:rPr>
      </w:pPr>
      <w:r w:rsidRPr="0000633C">
        <w:rPr>
          <w:sz w:val="24"/>
          <w:szCs w:val="24"/>
        </w:rPr>
        <w:t xml:space="preserve">Сокращенное наименование: </w:t>
      </w:r>
      <w:r w:rsidRPr="0000633C">
        <w:rPr>
          <w:b/>
          <w:bCs/>
          <w:i/>
          <w:iCs/>
          <w:sz w:val="24"/>
          <w:szCs w:val="24"/>
        </w:rPr>
        <w:t>РЕА Инвестментс Лимитед</w:t>
      </w:r>
    </w:p>
    <w:p w:rsidR="00455B9A" w:rsidRPr="0000633C" w:rsidRDefault="00455B9A" w:rsidP="00455B9A">
      <w:pPr>
        <w:rPr>
          <w:sz w:val="24"/>
          <w:szCs w:val="24"/>
        </w:rPr>
      </w:pPr>
      <w:r w:rsidRPr="0000633C">
        <w:rPr>
          <w:sz w:val="24"/>
          <w:szCs w:val="24"/>
        </w:rPr>
        <w:t xml:space="preserve">Доля в уставном капитале эмитента: </w:t>
      </w:r>
      <w:r w:rsidRPr="0000633C">
        <w:rPr>
          <w:b/>
          <w:bCs/>
          <w:i/>
          <w:iCs/>
          <w:sz w:val="24"/>
          <w:szCs w:val="24"/>
        </w:rPr>
        <w:t>19</w:t>
      </w:r>
      <w:r w:rsidRPr="0000633C">
        <w:rPr>
          <w:rStyle w:val="SUBST"/>
          <w:sz w:val="24"/>
          <w:szCs w:val="24"/>
        </w:rPr>
        <w:t>,78 %</w:t>
      </w:r>
    </w:p>
    <w:p w:rsidR="00455B9A" w:rsidRPr="0000633C" w:rsidRDefault="00455B9A" w:rsidP="00455B9A">
      <w:pPr>
        <w:rPr>
          <w:rStyle w:val="SUBST"/>
          <w:sz w:val="24"/>
          <w:szCs w:val="24"/>
        </w:rPr>
      </w:pPr>
      <w:r w:rsidRPr="0000633C">
        <w:rPr>
          <w:rStyle w:val="SUBST"/>
          <w:b w:val="0"/>
          <w:bCs w:val="0"/>
          <w:i w:val="0"/>
          <w:iCs w:val="0"/>
          <w:sz w:val="24"/>
          <w:szCs w:val="24"/>
        </w:rPr>
        <w:t xml:space="preserve">Доля обыкновенных акций: </w:t>
      </w:r>
      <w:r w:rsidRPr="0000633C">
        <w:rPr>
          <w:b/>
          <w:bCs/>
          <w:i/>
          <w:iCs/>
          <w:sz w:val="24"/>
          <w:szCs w:val="24"/>
        </w:rPr>
        <w:t>19</w:t>
      </w:r>
      <w:r w:rsidRPr="0000633C">
        <w:rPr>
          <w:rStyle w:val="SUBST"/>
          <w:sz w:val="24"/>
          <w:szCs w:val="24"/>
        </w:rPr>
        <w:t>,78 %</w:t>
      </w:r>
    </w:p>
    <w:p w:rsidR="00455B9A" w:rsidRPr="0000633C" w:rsidRDefault="00455B9A" w:rsidP="00455B9A">
      <w:pPr>
        <w:jc w:val="both"/>
        <w:rPr>
          <w:sz w:val="24"/>
          <w:szCs w:val="24"/>
        </w:rPr>
      </w:pPr>
    </w:p>
    <w:p w:rsidR="00455B9A" w:rsidRPr="0000633C" w:rsidRDefault="00455B9A" w:rsidP="00455B9A">
      <w:pPr>
        <w:jc w:val="both"/>
        <w:rPr>
          <w:b/>
          <w:bCs/>
          <w:i/>
          <w:iCs/>
          <w:sz w:val="24"/>
          <w:szCs w:val="24"/>
        </w:rPr>
      </w:pPr>
      <w:r w:rsidRPr="0000633C">
        <w:rPr>
          <w:sz w:val="24"/>
          <w:szCs w:val="24"/>
        </w:rPr>
        <w:t xml:space="preserve">6.5.5.6.  Полное наименование: </w:t>
      </w:r>
      <w:r w:rsidRPr="0000633C">
        <w:rPr>
          <w:b/>
          <w:bCs/>
          <w:i/>
          <w:iCs/>
          <w:sz w:val="24"/>
          <w:szCs w:val="24"/>
        </w:rPr>
        <w:t>Общество с ограниченной ответственностью «Олимар»</w:t>
      </w:r>
    </w:p>
    <w:p w:rsidR="00455B9A" w:rsidRPr="0000633C" w:rsidRDefault="00455B9A" w:rsidP="00455B9A">
      <w:pPr>
        <w:jc w:val="both"/>
        <w:rPr>
          <w:b/>
          <w:bCs/>
          <w:i/>
          <w:iCs/>
          <w:sz w:val="24"/>
          <w:szCs w:val="24"/>
        </w:rPr>
      </w:pPr>
      <w:r w:rsidRPr="0000633C">
        <w:rPr>
          <w:sz w:val="24"/>
          <w:szCs w:val="24"/>
        </w:rPr>
        <w:t xml:space="preserve">Сокращенное наименование: </w:t>
      </w:r>
      <w:r w:rsidRPr="0000633C">
        <w:rPr>
          <w:b/>
          <w:bCs/>
          <w:i/>
          <w:iCs/>
          <w:sz w:val="24"/>
          <w:szCs w:val="24"/>
        </w:rPr>
        <w:t>ООО «Олимар»</w:t>
      </w:r>
    </w:p>
    <w:p w:rsidR="00455B9A" w:rsidRPr="0000633C" w:rsidRDefault="00455B9A" w:rsidP="00455B9A">
      <w:pPr>
        <w:rPr>
          <w:sz w:val="24"/>
          <w:szCs w:val="24"/>
        </w:rPr>
      </w:pPr>
      <w:r w:rsidRPr="0000633C">
        <w:rPr>
          <w:sz w:val="24"/>
          <w:szCs w:val="24"/>
        </w:rPr>
        <w:t xml:space="preserve">Доля в уставном капитале эмитента: </w:t>
      </w:r>
      <w:r w:rsidRPr="0000633C">
        <w:rPr>
          <w:b/>
          <w:bCs/>
          <w:i/>
          <w:iCs/>
          <w:sz w:val="24"/>
          <w:szCs w:val="24"/>
        </w:rPr>
        <w:t>15</w:t>
      </w:r>
      <w:r w:rsidRPr="0000633C">
        <w:rPr>
          <w:rStyle w:val="SUBST"/>
          <w:sz w:val="24"/>
          <w:szCs w:val="24"/>
        </w:rPr>
        <w:t>,21 %</w:t>
      </w:r>
    </w:p>
    <w:p w:rsidR="00455B9A" w:rsidRPr="0000633C" w:rsidRDefault="00455B9A" w:rsidP="00455B9A">
      <w:pPr>
        <w:jc w:val="both"/>
        <w:rPr>
          <w:rStyle w:val="SUBST"/>
          <w:sz w:val="24"/>
          <w:szCs w:val="24"/>
        </w:rPr>
      </w:pPr>
      <w:r w:rsidRPr="0000633C">
        <w:rPr>
          <w:rStyle w:val="SUBST"/>
          <w:b w:val="0"/>
          <w:bCs w:val="0"/>
          <w:i w:val="0"/>
          <w:iCs w:val="0"/>
          <w:sz w:val="24"/>
          <w:szCs w:val="24"/>
        </w:rPr>
        <w:t xml:space="preserve">Доля обыкновенных акций: </w:t>
      </w:r>
      <w:r w:rsidRPr="0000633C">
        <w:rPr>
          <w:b/>
          <w:bCs/>
          <w:i/>
          <w:iCs/>
          <w:sz w:val="24"/>
          <w:szCs w:val="24"/>
        </w:rPr>
        <w:t>15</w:t>
      </w:r>
      <w:r w:rsidRPr="0000633C">
        <w:rPr>
          <w:rStyle w:val="SUBST"/>
          <w:sz w:val="24"/>
          <w:szCs w:val="24"/>
        </w:rPr>
        <w:t>,21 %</w:t>
      </w:r>
    </w:p>
    <w:p w:rsidR="00455B9A" w:rsidRPr="0000633C" w:rsidRDefault="00455B9A" w:rsidP="00455B9A">
      <w:pPr>
        <w:jc w:val="both"/>
        <w:rPr>
          <w:sz w:val="24"/>
          <w:szCs w:val="24"/>
        </w:rPr>
      </w:pPr>
    </w:p>
    <w:p w:rsidR="00455B9A" w:rsidRPr="0000633C" w:rsidRDefault="00455B9A" w:rsidP="00455B9A">
      <w:pPr>
        <w:jc w:val="both"/>
        <w:rPr>
          <w:b/>
          <w:bCs/>
          <w:i/>
          <w:iCs/>
          <w:sz w:val="24"/>
          <w:szCs w:val="24"/>
        </w:rPr>
      </w:pPr>
      <w:r w:rsidRPr="0000633C">
        <w:rPr>
          <w:sz w:val="24"/>
          <w:szCs w:val="24"/>
        </w:rPr>
        <w:t xml:space="preserve">6.5.5.7.  Полное наименование: </w:t>
      </w:r>
      <w:r w:rsidRPr="0000633C">
        <w:rPr>
          <w:b/>
          <w:bCs/>
          <w:i/>
          <w:iCs/>
          <w:sz w:val="24"/>
          <w:szCs w:val="24"/>
        </w:rPr>
        <w:t>Общество с ограниченной ответственностью Транспортно-промышленная группа «Московское речное пароходство»</w:t>
      </w:r>
    </w:p>
    <w:p w:rsidR="00455B9A" w:rsidRPr="0000633C" w:rsidRDefault="00455B9A" w:rsidP="00455B9A">
      <w:pPr>
        <w:jc w:val="both"/>
        <w:rPr>
          <w:b/>
          <w:bCs/>
          <w:i/>
          <w:iCs/>
          <w:sz w:val="24"/>
          <w:szCs w:val="24"/>
        </w:rPr>
      </w:pPr>
      <w:r w:rsidRPr="0000633C">
        <w:rPr>
          <w:sz w:val="24"/>
          <w:szCs w:val="24"/>
        </w:rPr>
        <w:t xml:space="preserve">Сокращенное наименование: </w:t>
      </w:r>
      <w:r w:rsidRPr="0000633C">
        <w:rPr>
          <w:b/>
          <w:bCs/>
          <w:i/>
          <w:iCs/>
          <w:sz w:val="24"/>
          <w:szCs w:val="24"/>
        </w:rPr>
        <w:t>ООО ТПГ «МРП»</w:t>
      </w:r>
    </w:p>
    <w:p w:rsidR="00455B9A" w:rsidRPr="0000633C" w:rsidRDefault="00455B9A" w:rsidP="00455B9A">
      <w:pPr>
        <w:rPr>
          <w:sz w:val="24"/>
          <w:szCs w:val="24"/>
        </w:rPr>
      </w:pPr>
      <w:r w:rsidRPr="0000633C">
        <w:rPr>
          <w:sz w:val="24"/>
          <w:szCs w:val="24"/>
        </w:rPr>
        <w:t xml:space="preserve">Доля в уставном капитале эмитента: </w:t>
      </w:r>
      <w:r w:rsidRPr="0000633C">
        <w:rPr>
          <w:b/>
          <w:bCs/>
          <w:i/>
          <w:iCs/>
          <w:sz w:val="24"/>
          <w:szCs w:val="24"/>
        </w:rPr>
        <w:t>6</w:t>
      </w:r>
      <w:r w:rsidRPr="0000633C">
        <w:rPr>
          <w:rStyle w:val="SUBST"/>
          <w:sz w:val="24"/>
          <w:szCs w:val="24"/>
        </w:rPr>
        <w:t>,35 %</w:t>
      </w:r>
    </w:p>
    <w:p w:rsidR="00455B9A" w:rsidRPr="0000633C" w:rsidRDefault="00455B9A" w:rsidP="00455B9A">
      <w:pPr>
        <w:jc w:val="both"/>
        <w:rPr>
          <w:rStyle w:val="SUBST"/>
          <w:sz w:val="24"/>
          <w:szCs w:val="24"/>
        </w:rPr>
      </w:pPr>
      <w:r w:rsidRPr="0000633C">
        <w:rPr>
          <w:rStyle w:val="SUBST"/>
          <w:b w:val="0"/>
          <w:bCs w:val="0"/>
          <w:i w:val="0"/>
          <w:iCs w:val="0"/>
          <w:sz w:val="24"/>
          <w:szCs w:val="24"/>
        </w:rPr>
        <w:t xml:space="preserve">Доля обыкновенных акций: </w:t>
      </w:r>
      <w:r w:rsidRPr="0000633C">
        <w:rPr>
          <w:b/>
          <w:bCs/>
          <w:i/>
          <w:iCs/>
          <w:sz w:val="24"/>
          <w:szCs w:val="24"/>
        </w:rPr>
        <w:t>6</w:t>
      </w:r>
      <w:r w:rsidRPr="0000633C">
        <w:rPr>
          <w:rStyle w:val="SUBST"/>
          <w:sz w:val="24"/>
          <w:szCs w:val="24"/>
        </w:rPr>
        <w:t>,35 %</w:t>
      </w:r>
    </w:p>
    <w:p w:rsidR="00455B9A" w:rsidRPr="0000633C" w:rsidRDefault="00455B9A" w:rsidP="00455B9A">
      <w:pPr>
        <w:jc w:val="both"/>
        <w:rPr>
          <w:sz w:val="24"/>
          <w:szCs w:val="24"/>
        </w:rPr>
      </w:pPr>
    </w:p>
    <w:p w:rsidR="00455B9A" w:rsidRPr="0000633C" w:rsidRDefault="00455B9A" w:rsidP="00455B9A">
      <w:pPr>
        <w:jc w:val="both"/>
        <w:rPr>
          <w:rStyle w:val="SUBST"/>
          <w:sz w:val="24"/>
          <w:szCs w:val="24"/>
        </w:rPr>
      </w:pPr>
      <w:r w:rsidRPr="0000633C">
        <w:rPr>
          <w:rStyle w:val="SUBST"/>
          <w:i w:val="0"/>
          <w:iCs w:val="0"/>
          <w:sz w:val="24"/>
          <w:szCs w:val="24"/>
        </w:rPr>
        <w:t>6.5.6. Дата составления списка лиц, имеющих право на участие в общем собрании акционеров:</w:t>
      </w:r>
      <w:r w:rsidRPr="0000633C">
        <w:rPr>
          <w:rStyle w:val="SUBST"/>
          <w:sz w:val="24"/>
          <w:szCs w:val="24"/>
        </w:rPr>
        <w:t xml:space="preserve"> 21.04.2007.</w:t>
      </w:r>
    </w:p>
    <w:p w:rsidR="00455B9A" w:rsidRPr="0000633C" w:rsidRDefault="00455B9A" w:rsidP="00455B9A">
      <w:pPr>
        <w:ind w:left="0"/>
        <w:jc w:val="both"/>
        <w:rPr>
          <w:sz w:val="24"/>
          <w:szCs w:val="24"/>
        </w:rPr>
      </w:pPr>
    </w:p>
    <w:p w:rsidR="00455B9A" w:rsidRPr="0000633C" w:rsidRDefault="00455B9A" w:rsidP="00455B9A">
      <w:pPr>
        <w:jc w:val="both"/>
        <w:rPr>
          <w:b/>
          <w:bCs/>
          <w:i/>
          <w:iCs/>
          <w:sz w:val="24"/>
          <w:szCs w:val="24"/>
        </w:rPr>
      </w:pPr>
      <w:r w:rsidRPr="0000633C">
        <w:rPr>
          <w:sz w:val="24"/>
          <w:szCs w:val="24"/>
        </w:rPr>
        <w:t xml:space="preserve">6.5.6.1. Полное наименование: </w:t>
      </w:r>
      <w:r w:rsidRPr="0000633C">
        <w:rPr>
          <w:b/>
          <w:bCs/>
          <w:i/>
          <w:iCs/>
          <w:sz w:val="24"/>
          <w:szCs w:val="24"/>
        </w:rPr>
        <w:t>Общество с ограниченной ответственностью «Гл</w:t>
      </w:r>
      <w:r w:rsidR="00E47E88">
        <w:rPr>
          <w:b/>
          <w:bCs/>
          <w:i/>
          <w:iCs/>
          <w:sz w:val="24"/>
          <w:szCs w:val="24"/>
        </w:rPr>
        <w:t>е</w:t>
      </w:r>
      <w:r w:rsidRPr="0000633C">
        <w:rPr>
          <w:b/>
          <w:bCs/>
          <w:i/>
          <w:iCs/>
          <w:sz w:val="24"/>
          <w:szCs w:val="24"/>
        </w:rPr>
        <w:t>ден капитал»</w:t>
      </w:r>
    </w:p>
    <w:p w:rsidR="00455B9A" w:rsidRPr="0000633C" w:rsidRDefault="00455B9A" w:rsidP="00455B9A">
      <w:pPr>
        <w:rPr>
          <w:b/>
          <w:bCs/>
          <w:i/>
          <w:iCs/>
          <w:sz w:val="24"/>
          <w:szCs w:val="24"/>
        </w:rPr>
      </w:pPr>
      <w:r w:rsidRPr="0000633C">
        <w:rPr>
          <w:sz w:val="24"/>
          <w:szCs w:val="24"/>
        </w:rPr>
        <w:t xml:space="preserve">Сокращенное наименование: </w:t>
      </w:r>
      <w:r w:rsidRPr="0000633C">
        <w:rPr>
          <w:b/>
          <w:bCs/>
          <w:i/>
          <w:iCs/>
          <w:sz w:val="24"/>
          <w:szCs w:val="24"/>
        </w:rPr>
        <w:t>ООО «Гледен капитал»</w:t>
      </w:r>
    </w:p>
    <w:p w:rsidR="00455B9A" w:rsidRPr="0000633C" w:rsidRDefault="00455B9A" w:rsidP="00455B9A">
      <w:pPr>
        <w:rPr>
          <w:sz w:val="24"/>
          <w:szCs w:val="24"/>
        </w:rPr>
      </w:pPr>
      <w:r w:rsidRPr="0000633C">
        <w:rPr>
          <w:sz w:val="24"/>
          <w:szCs w:val="24"/>
        </w:rPr>
        <w:t xml:space="preserve">Доля в уставном капитале эмитента: </w:t>
      </w:r>
      <w:r w:rsidRPr="0000633C">
        <w:rPr>
          <w:b/>
          <w:bCs/>
          <w:i/>
          <w:iCs/>
          <w:sz w:val="24"/>
          <w:szCs w:val="24"/>
        </w:rPr>
        <w:t>7</w:t>
      </w:r>
      <w:r w:rsidRPr="0000633C">
        <w:rPr>
          <w:rStyle w:val="SUBST"/>
          <w:sz w:val="24"/>
          <w:szCs w:val="24"/>
        </w:rPr>
        <w:t>,25 %</w:t>
      </w:r>
    </w:p>
    <w:p w:rsidR="00455B9A" w:rsidRPr="0000633C" w:rsidRDefault="00455B9A" w:rsidP="00455B9A">
      <w:pPr>
        <w:jc w:val="both"/>
        <w:rPr>
          <w:rStyle w:val="SUBST"/>
          <w:sz w:val="24"/>
          <w:szCs w:val="24"/>
        </w:rPr>
      </w:pPr>
      <w:r w:rsidRPr="0000633C">
        <w:rPr>
          <w:rStyle w:val="SUBST"/>
          <w:b w:val="0"/>
          <w:bCs w:val="0"/>
          <w:i w:val="0"/>
          <w:iCs w:val="0"/>
          <w:sz w:val="24"/>
          <w:szCs w:val="24"/>
        </w:rPr>
        <w:t xml:space="preserve">Доля обыкновенных акций: </w:t>
      </w:r>
      <w:r w:rsidRPr="0000633C">
        <w:rPr>
          <w:rStyle w:val="SUBST"/>
          <w:sz w:val="24"/>
          <w:szCs w:val="24"/>
        </w:rPr>
        <w:t>7,25%</w:t>
      </w:r>
    </w:p>
    <w:p w:rsidR="00455B9A" w:rsidRPr="0000633C" w:rsidRDefault="00455B9A" w:rsidP="00455B9A">
      <w:pPr>
        <w:jc w:val="both"/>
        <w:rPr>
          <w:rStyle w:val="SUBST"/>
          <w:sz w:val="24"/>
          <w:szCs w:val="24"/>
        </w:rPr>
      </w:pPr>
    </w:p>
    <w:p w:rsidR="00455B9A" w:rsidRPr="0000633C" w:rsidRDefault="00455B9A" w:rsidP="00455B9A">
      <w:pPr>
        <w:jc w:val="both"/>
        <w:rPr>
          <w:b/>
          <w:bCs/>
          <w:i/>
          <w:iCs/>
          <w:sz w:val="24"/>
          <w:szCs w:val="24"/>
        </w:rPr>
      </w:pPr>
      <w:r w:rsidRPr="0000633C">
        <w:rPr>
          <w:rStyle w:val="SUBST"/>
          <w:b w:val="0"/>
          <w:bCs w:val="0"/>
          <w:i w:val="0"/>
          <w:iCs w:val="0"/>
          <w:sz w:val="24"/>
          <w:szCs w:val="24"/>
        </w:rPr>
        <w:t>6.5.6.2.</w:t>
      </w:r>
      <w:r w:rsidRPr="0000633C">
        <w:rPr>
          <w:rStyle w:val="SUBST"/>
          <w:sz w:val="24"/>
          <w:szCs w:val="24"/>
        </w:rPr>
        <w:t xml:space="preserve"> </w:t>
      </w:r>
      <w:r w:rsidRPr="0000633C">
        <w:rPr>
          <w:sz w:val="24"/>
          <w:szCs w:val="24"/>
        </w:rPr>
        <w:t xml:space="preserve">Полное наименование: </w:t>
      </w:r>
      <w:r w:rsidRPr="0000633C">
        <w:rPr>
          <w:b/>
          <w:bCs/>
          <w:i/>
          <w:iCs/>
          <w:sz w:val="24"/>
          <w:szCs w:val="24"/>
        </w:rPr>
        <w:t>Общество с ограниченной ответственностью Инвестиционная компания «Аэротранс»</w:t>
      </w:r>
    </w:p>
    <w:p w:rsidR="00455B9A" w:rsidRPr="0000633C" w:rsidRDefault="00455B9A" w:rsidP="00455B9A">
      <w:pPr>
        <w:rPr>
          <w:b/>
          <w:bCs/>
          <w:i/>
          <w:iCs/>
          <w:sz w:val="24"/>
          <w:szCs w:val="24"/>
        </w:rPr>
      </w:pPr>
      <w:r w:rsidRPr="0000633C">
        <w:rPr>
          <w:sz w:val="24"/>
          <w:szCs w:val="24"/>
        </w:rPr>
        <w:t xml:space="preserve">Сокращенное наименование: </w:t>
      </w:r>
      <w:r w:rsidRPr="0000633C">
        <w:rPr>
          <w:b/>
          <w:bCs/>
          <w:i/>
          <w:iCs/>
          <w:sz w:val="24"/>
          <w:szCs w:val="24"/>
        </w:rPr>
        <w:t>ООО ИК «Аэротранс»</w:t>
      </w:r>
    </w:p>
    <w:p w:rsidR="00455B9A" w:rsidRPr="0000633C" w:rsidRDefault="00455B9A" w:rsidP="00455B9A">
      <w:pPr>
        <w:rPr>
          <w:sz w:val="24"/>
          <w:szCs w:val="24"/>
        </w:rPr>
      </w:pPr>
      <w:r w:rsidRPr="0000633C">
        <w:rPr>
          <w:sz w:val="24"/>
          <w:szCs w:val="24"/>
        </w:rPr>
        <w:t xml:space="preserve">Доля в уставном капитале эмитента: </w:t>
      </w:r>
      <w:r w:rsidRPr="0000633C">
        <w:rPr>
          <w:b/>
          <w:bCs/>
          <w:i/>
          <w:iCs/>
          <w:sz w:val="24"/>
          <w:szCs w:val="24"/>
        </w:rPr>
        <w:t>8</w:t>
      </w:r>
      <w:r w:rsidRPr="0000633C">
        <w:rPr>
          <w:rStyle w:val="SUBST"/>
          <w:sz w:val="24"/>
          <w:szCs w:val="24"/>
        </w:rPr>
        <w:t>,25 %</w:t>
      </w:r>
    </w:p>
    <w:p w:rsidR="00455B9A" w:rsidRPr="0000633C" w:rsidRDefault="00455B9A" w:rsidP="00455B9A">
      <w:pPr>
        <w:rPr>
          <w:rStyle w:val="SUBST"/>
          <w:sz w:val="24"/>
          <w:szCs w:val="24"/>
        </w:rPr>
      </w:pPr>
      <w:r w:rsidRPr="0000633C">
        <w:rPr>
          <w:rStyle w:val="SUBST"/>
          <w:b w:val="0"/>
          <w:bCs w:val="0"/>
          <w:i w:val="0"/>
          <w:iCs w:val="0"/>
          <w:sz w:val="24"/>
          <w:szCs w:val="24"/>
        </w:rPr>
        <w:t xml:space="preserve">Доля обыкновенных акций: </w:t>
      </w:r>
      <w:r w:rsidRPr="0000633C">
        <w:rPr>
          <w:rStyle w:val="SUBST"/>
          <w:sz w:val="24"/>
          <w:szCs w:val="24"/>
        </w:rPr>
        <w:t>8,25%</w:t>
      </w:r>
    </w:p>
    <w:p w:rsidR="00455B9A" w:rsidRPr="0000633C" w:rsidRDefault="00455B9A" w:rsidP="00455B9A">
      <w:pPr>
        <w:jc w:val="both"/>
        <w:rPr>
          <w:sz w:val="24"/>
          <w:szCs w:val="24"/>
        </w:rPr>
      </w:pPr>
    </w:p>
    <w:p w:rsidR="00455B9A" w:rsidRPr="0000633C" w:rsidRDefault="00455B9A" w:rsidP="00455B9A">
      <w:pPr>
        <w:jc w:val="both"/>
        <w:rPr>
          <w:b/>
          <w:bCs/>
          <w:i/>
          <w:iCs/>
          <w:sz w:val="24"/>
          <w:szCs w:val="24"/>
        </w:rPr>
      </w:pPr>
      <w:r w:rsidRPr="0000633C">
        <w:rPr>
          <w:sz w:val="24"/>
          <w:szCs w:val="24"/>
        </w:rPr>
        <w:t xml:space="preserve">6.5.6.3.  Полное наименование: </w:t>
      </w:r>
      <w:r w:rsidRPr="0000633C">
        <w:rPr>
          <w:b/>
          <w:bCs/>
          <w:i/>
          <w:iCs/>
          <w:sz w:val="24"/>
          <w:szCs w:val="24"/>
        </w:rPr>
        <w:t>Общество с ограниченной ответственностью «ШЕЛКПРОМ»</w:t>
      </w:r>
    </w:p>
    <w:p w:rsidR="00455B9A" w:rsidRPr="0000633C" w:rsidRDefault="00455B9A" w:rsidP="00455B9A">
      <w:pPr>
        <w:rPr>
          <w:b/>
          <w:bCs/>
          <w:i/>
          <w:iCs/>
          <w:sz w:val="24"/>
          <w:szCs w:val="24"/>
        </w:rPr>
      </w:pPr>
      <w:r w:rsidRPr="0000633C">
        <w:rPr>
          <w:sz w:val="24"/>
          <w:szCs w:val="24"/>
        </w:rPr>
        <w:t xml:space="preserve">Сокращенное наименование: </w:t>
      </w:r>
      <w:r w:rsidRPr="0000633C">
        <w:rPr>
          <w:b/>
          <w:bCs/>
          <w:i/>
          <w:iCs/>
          <w:sz w:val="24"/>
          <w:szCs w:val="24"/>
        </w:rPr>
        <w:t>ООО «ШЕЛКПРОМ»</w:t>
      </w:r>
    </w:p>
    <w:p w:rsidR="00455B9A" w:rsidRPr="0000633C" w:rsidRDefault="00455B9A" w:rsidP="00455B9A">
      <w:pPr>
        <w:rPr>
          <w:sz w:val="24"/>
          <w:szCs w:val="24"/>
        </w:rPr>
      </w:pPr>
      <w:r w:rsidRPr="0000633C">
        <w:rPr>
          <w:sz w:val="24"/>
          <w:szCs w:val="24"/>
        </w:rPr>
        <w:t xml:space="preserve">Доля в уставном капитале эмитента: </w:t>
      </w:r>
      <w:r w:rsidRPr="0000633C">
        <w:rPr>
          <w:b/>
          <w:bCs/>
          <w:i/>
          <w:iCs/>
          <w:sz w:val="24"/>
          <w:szCs w:val="24"/>
        </w:rPr>
        <w:t>14</w:t>
      </w:r>
      <w:r w:rsidRPr="0000633C">
        <w:rPr>
          <w:rStyle w:val="SUBST"/>
          <w:sz w:val="24"/>
          <w:szCs w:val="24"/>
        </w:rPr>
        <w:t>,42 %</w:t>
      </w:r>
    </w:p>
    <w:p w:rsidR="00455B9A" w:rsidRPr="0000633C" w:rsidRDefault="00455B9A" w:rsidP="00455B9A">
      <w:pPr>
        <w:rPr>
          <w:rStyle w:val="SUBST"/>
          <w:sz w:val="24"/>
          <w:szCs w:val="24"/>
        </w:rPr>
      </w:pPr>
      <w:r w:rsidRPr="0000633C">
        <w:rPr>
          <w:rStyle w:val="SUBST"/>
          <w:b w:val="0"/>
          <w:bCs w:val="0"/>
          <w:i w:val="0"/>
          <w:iCs w:val="0"/>
          <w:sz w:val="24"/>
          <w:szCs w:val="24"/>
        </w:rPr>
        <w:lastRenderedPageBreak/>
        <w:t xml:space="preserve">Доля обыкновенных акций: </w:t>
      </w:r>
      <w:r w:rsidRPr="0000633C">
        <w:rPr>
          <w:rStyle w:val="SUBST"/>
          <w:sz w:val="24"/>
          <w:szCs w:val="24"/>
        </w:rPr>
        <w:t>14,42%</w:t>
      </w:r>
    </w:p>
    <w:p w:rsidR="00455B9A" w:rsidRPr="0000633C" w:rsidRDefault="00455B9A" w:rsidP="00455B9A">
      <w:pPr>
        <w:jc w:val="both"/>
        <w:rPr>
          <w:sz w:val="24"/>
          <w:szCs w:val="24"/>
        </w:rPr>
      </w:pPr>
    </w:p>
    <w:p w:rsidR="00455B9A" w:rsidRPr="0000633C" w:rsidRDefault="00455B9A" w:rsidP="00455B9A">
      <w:pPr>
        <w:jc w:val="both"/>
        <w:rPr>
          <w:b/>
          <w:bCs/>
          <w:i/>
          <w:iCs/>
          <w:sz w:val="24"/>
          <w:szCs w:val="24"/>
        </w:rPr>
      </w:pPr>
      <w:r w:rsidRPr="0000633C">
        <w:rPr>
          <w:sz w:val="24"/>
          <w:szCs w:val="24"/>
        </w:rPr>
        <w:t xml:space="preserve">6.5.6.4.  Полное наименование: </w:t>
      </w:r>
      <w:r w:rsidRPr="0000633C">
        <w:rPr>
          <w:b/>
          <w:bCs/>
          <w:i/>
          <w:iCs/>
          <w:sz w:val="24"/>
          <w:szCs w:val="24"/>
        </w:rPr>
        <w:t>Общество с ограниченной ответственностью «ШЕЛКИНВЕСТ»</w:t>
      </w:r>
    </w:p>
    <w:p w:rsidR="00455B9A" w:rsidRPr="0000633C" w:rsidRDefault="00455B9A" w:rsidP="00455B9A">
      <w:pPr>
        <w:rPr>
          <w:b/>
          <w:bCs/>
          <w:i/>
          <w:iCs/>
          <w:sz w:val="24"/>
          <w:szCs w:val="24"/>
        </w:rPr>
      </w:pPr>
      <w:r w:rsidRPr="0000633C">
        <w:rPr>
          <w:sz w:val="24"/>
          <w:szCs w:val="24"/>
        </w:rPr>
        <w:t xml:space="preserve">Сокращенное наименование: </w:t>
      </w:r>
      <w:r w:rsidRPr="0000633C">
        <w:rPr>
          <w:b/>
          <w:bCs/>
          <w:i/>
          <w:iCs/>
          <w:sz w:val="24"/>
          <w:szCs w:val="24"/>
        </w:rPr>
        <w:t>ООО «ШЕЛКИНВЕСТ»</w:t>
      </w:r>
    </w:p>
    <w:p w:rsidR="00455B9A" w:rsidRPr="0000633C" w:rsidRDefault="00455B9A" w:rsidP="00455B9A">
      <w:pPr>
        <w:rPr>
          <w:sz w:val="24"/>
          <w:szCs w:val="24"/>
        </w:rPr>
      </w:pPr>
      <w:r w:rsidRPr="0000633C">
        <w:rPr>
          <w:sz w:val="24"/>
          <w:szCs w:val="24"/>
        </w:rPr>
        <w:t xml:space="preserve">Доля в уставном капитале эмитента: </w:t>
      </w:r>
      <w:r w:rsidRPr="0000633C">
        <w:rPr>
          <w:b/>
          <w:bCs/>
          <w:i/>
          <w:iCs/>
          <w:sz w:val="24"/>
          <w:szCs w:val="24"/>
        </w:rPr>
        <w:t>17</w:t>
      </w:r>
      <w:r w:rsidRPr="0000633C">
        <w:rPr>
          <w:rStyle w:val="SUBST"/>
          <w:sz w:val="24"/>
          <w:szCs w:val="24"/>
        </w:rPr>
        <w:t>,64 %</w:t>
      </w:r>
    </w:p>
    <w:p w:rsidR="00455B9A" w:rsidRPr="0000633C" w:rsidRDefault="00455B9A" w:rsidP="00455B9A">
      <w:pPr>
        <w:rPr>
          <w:rStyle w:val="SUBST"/>
          <w:sz w:val="24"/>
          <w:szCs w:val="24"/>
        </w:rPr>
      </w:pPr>
      <w:r w:rsidRPr="0000633C">
        <w:rPr>
          <w:rStyle w:val="SUBST"/>
          <w:b w:val="0"/>
          <w:bCs w:val="0"/>
          <w:i w:val="0"/>
          <w:iCs w:val="0"/>
          <w:sz w:val="24"/>
          <w:szCs w:val="24"/>
        </w:rPr>
        <w:t xml:space="preserve">Доля обыкновенных акций: </w:t>
      </w:r>
      <w:r w:rsidRPr="0000633C">
        <w:rPr>
          <w:rStyle w:val="SUBST"/>
          <w:sz w:val="24"/>
          <w:szCs w:val="24"/>
        </w:rPr>
        <w:t>17,64%</w:t>
      </w:r>
    </w:p>
    <w:p w:rsidR="00455B9A" w:rsidRPr="0000633C" w:rsidRDefault="00455B9A" w:rsidP="00455B9A">
      <w:pPr>
        <w:jc w:val="both"/>
        <w:rPr>
          <w:sz w:val="24"/>
          <w:szCs w:val="24"/>
        </w:rPr>
      </w:pPr>
    </w:p>
    <w:p w:rsidR="00455B9A" w:rsidRPr="0000633C" w:rsidRDefault="00455B9A" w:rsidP="00455B9A">
      <w:pPr>
        <w:jc w:val="both"/>
        <w:rPr>
          <w:b/>
          <w:bCs/>
          <w:i/>
          <w:iCs/>
          <w:sz w:val="24"/>
          <w:szCs w:val="24"/>
        </w:rPr>
      </w:pPr>
      <w:r w:rsidRPr="0000633C">
        <w:rPr>
          <w:sz w:val="24"/>
          <w:szCs w:val="24"/>
        </w:rPr>
        <w:t xml:space="preserve">6.5.6.5.  Полное наименование: </w:t>
      </w:r>
      <w:r w:rsidRPr="0000633C">
        <w:rPr>
          <w:b/>
          <w:bCs/>
          <w:i/>
          <w:iCs/>
          <w:sz w:val="24"/>
          <w:szCs w:val="24"/>
        </w:rPr>
        <w:t>РЕА Инвестментс Лимитед</w:t>
      </w:r>
    </w:p>
    <w:p w:rsidR="00455B9A" w:rsidRPr="0000633C" w:rsidRDefault="00455B9A" w:rsidP="00455B9A">
      <w:pPr>
        <w:rPr>
          <w:b/>
          <w:bCs/>
          <w:i/>
          <w:iCs/>
          <w:sz w:val="24"/>
          <w:szCs w:val="24"/>
        </w:rPr>
      </w:pPr>
      <w:r w:rsidRPr="0000633C">
        <w:rPr>
          <w:sz w:val="24"/>
          <w:szCs w:val="24"/>
        </w:rPr>
        <w:t xml:space="preserve">Сокращенное наименование: </w:t>
      </w:r>
      <w:r w:rsidRPr="0000633C">
        <w:rPr>
          <w:b/>
          <w:bCs/>
          <w:i/>
          <w:iCs/>
          <w:sz w:val="24"/>
          <w:szCs w:val="24"/>
        </w:rPr>
        <w:t>РЕА Инвестментс Лимитед</w:t>
      </w:r>
    </w:p>
    <w:p w:rsidR="00455B9A" w:rsidRPr="0000633C" w:rsidRDefault="00455B9A" w:rsidP="00455B9A">
      <w:pPr>
        <w:rPr>
          <w:sz w:val="24"/>
          <w:szCs w:val="24"/>
        </w:rPr>
      </w:pPr>
      <w:r w:rsidRPr="0000633C">
        <w:rPr>
          <w:sz w:val="24"/>
          <w:szCs w:val="24"/>
        </w:rPr>
        <w:t xml:space="preserve">Доля в уставном капитале эмитента: </w:t>
      </w:r>
      <w:r w:rsidRPr="0000633C">
        <w:rPr>
          <w:b/>
          <w:bCs/>
          <w:i/>
          <w:iCs/>
          <w:sz w:val="24"/>
          <w:szCs w:val="24"/>
        </w:rPr>
        <w:t>19</w:t>
      </w:r>
      <w:r w:rsidRPr="0000633C">
        <w:rPr>
          <w:rStyle w:val="SUBST"/>
          <w:sz w:val="24"/>
          <w:szCs w:val="24"/>
        </w:rPr>
        <w:t>,78 %</w:t>
      </w:r>
    </w:p>
    <w:p w:rsidR="00455B9A" w:rsidRPr="0000633C" w:rsidRDefault="00455B9A" w:rsidP="00455B9A">
      <w:pPr>
        <w:rPr>
          <w:rStyle w:val="SUBST"/>
          <w:sz w:val="24"/>
          <w:szCs w:val="24"/>
        </w:rPr>
      </w:pPr>
      <w:r w:rsidRPr="0000633C">
        <w:rPr>
          <w:rStyle w:val="SUBST"/>
          <w:b w:val="0"/>
          <w:bCs w:val="0"/>
          <w:i w:val="0"/>
          <w:iCs w:val="0"/>
          <w:sz w:val="24"/>
          <w:szCs w:val="24"/>
        </w:rPr>
        <w:t xml:space="preserve">Доля обыкновенных акций: </w:t>
      </w:r>
      <w:r w:rsidRPr="0000633C">
        <w:rPr>
          <w:b/>
          <w:bCs/>
          <w:i/>
          <w:iCs/>
          <w:sz w:val="24"/>
          <w:szCs w:val="24"/>
        </w:rPr>
        <w:t>19</w:t>
      </w:r>
      <w:r w:rsidRPr="0000633C">
        <w:rPr>
          <w:rStyle w:val="SUBST"/>
          <w:sz w:val="24"/>
          <w:szCs w:val="24"/>
        </w:rPr>
        <w:t>,78 %</w:t>
      </w:r>
    </w:p>
    <w:p w:rsidR="00455B9A" w:rsidRPr="0000633C" w:rsidRDefault="00455B9A" w:rsidP="00455B9A">
      <w:pPr>
        <w:jc w:val="both"/>
        <w:rPr>
          <w:sz w:val="24"/>
          <w:szCs w:val="24"/>
        </w:rPr>
      </w:pPr>
    </w:p>
    <w:p w:rsidR="00455B9A" w:rsidRPr="0000633C" w:rsidRDefault="00455B9A" w:rsidP="00455B9A">
      <w:pPr>
        <w:jc w:val="both"/>
        <w:rPr>
          <w:b/>
          <w:bCs/>
          <w:i/>
          <w:iCs/>
          <w:sz w:val="24"/>
          <w:szCs w:val="24"/>
        </w:rPr>
      </w:pPr>
      <w:r w:rsidRPr="0000633C">
        <w:rPr>
          <w:sz w:val="24"/>
          <w:szCs w:val="24"/>
        </w:rPr>
        <w:t xml:space="preserve">6.5.6.6.  Полное наименование: </w:t>
      </w:r>
      <w:r w:rsidRPr="0000633C">
        <w:rPr>
          <w:b/>
          <w:bCs/>
          <w:i/>
          <w:iCs/>
          <w:sz w:val="24"/>
          <w:szCs w:val="24"/>
        </w:rPr>
        <w:t>Общество с ограниченной ответственностью «Олимар»</w:t>
      </w:r>
    </w:p>
    <w:p w:rsidR="00455B9A" w:rsidRPr="0000633C" w:rsidRDefault="00455B9A" w:rsidP="00455B9A">
      <w:pPr>
        <w:jc w:val="both"/>
        <w:rPr>
          <w:b/>
          <w:bCs/>
          <w:i/>
          <w:iCs/>
          <w:sz w:val="24"/>
          <w:szCs w:val="24"/>
        </w:rPr>
      </w:pPr>
      <w:r w:rsidRPr="0000633C">
        <w:rPr>
          <w:sz w:val="24"/>
          <w:szCs w:val="24"/>
        </w:rPr>
        <w:t xml:space="preserve">Сокращенное наименование: </w:t>
      </w:r>
      <w:r w:rsidRPr="0000633C">
        <w:rPr>
          <w:b/>
          <w:bCs/>
          <w:i/>
          <w:iCs/>
          <w:sz w:val="24"/>
          <w:szCs w:val="24"/>
        </w:rPr>
        <w:t>ООО «Олимар»</w:t>
      </w:r>
    </w:p>
    <w:p w:rsidR="00455B9A" w:rsidRPr="0000633C" w:rsidRDefault="00455B9A" w:rsidP="00455B9A">
      <w:pPr>
        <w:rPr>
          <w:sz w:val="24"/>
          <w:szCs w:val="24"/>
        </w:rPr>
      </w:pPr>
      <w:r w:rsidRPr="0000633C">
        <w:rPr>
          <w:sz w:val="24"/>
          <w:szCs w:val="24"/>
        </w:rPr>
        <w:t xml:space="preserve">Доля в уставном капитале эмитента: </w:t>
      </w:r>
      <w:r w:rsidRPr="0000633C">
        <w:rPr>
          <w:b/>
          <w:bCs/>
          <w:i/>
          <w:iCs/>
          <w:sz w:val="24"/>
          <w:szCs w:val="24"/>
        </w:rPr>
        <w:t>15</w:t>
      </w:r>
      <w:r w:rsidRPr="0000633C">
        <w:rPr>
          <w:rStyle w:val="SUBST"/>
          <w:sz w:val="24"/>
          <w:szCs w:val="24"/>
        </w:rPr>
        <w:t>,21 %</w:t>
      </w:r>
    </w:p>
    <w:p w:rsidR="00455B9A" w:rsidRPr="0000633C" w:rsidRDefault="00455B9A" w:rsidP="00455B9A">
      <w:pPr>
        <w:jc w:val="both"/>
        <w:rPr>
          <w:rStyle w:val="SUBST"/>
          <w:sz w:val="24"/>
          <w:szCs w:val="24"/>
        </w:rPr>
      </w:pPr>
      <w:r w:rsidRPr="0000633C">
        <w:rPr>
          <w:rStyle w:val="SUBST"/>
          <w:b w:val="0"/>
          <w:bCs w:val="0"/>
          <w:i w:val="0"/>
          <w:iCs w:val="0"/>
          <w:sz w:val="24"/>
          <w:szCs w:val="24"/>
        </w:rPr>
        <w:t xml:space="preserve">Доля обыкновенных акций: </w:t>
      </w:r>
      <w:r w:rsidRPr="0000633C">
        <w:rPr>
          <w:b/>
          <w:bCs/>
          <w:i/>
          <w:iCs/>
          <w:sz w:val="24"/>
          <w:szCs w:val="24"/>
        </w:rPr>
        <w:t>15</w:t>
      </w:r>
      <w:r w:rsidRPr="0000633C">
        <w:rPr>
          <w:rStyle w:val="SUBST"/>
          <w:sz w:val="24"/>
          <w:szCs w:val="24"/>
        </w:rPr>
        <w:t>,21 %</w:t>
      </w:r>
    </w:p>
    <w:p w:rsidR="00455B9A" w:rsidRPr="0000633C" w:rsidRDefault="00455B9A" w:rsidP="00455B9A">
      <w:pPr>
        <w:jc w:val="both"/>
        <w:rPr>
          <w:sz w:val="24"/>
          <w:szCs w:val="24"/>
        </w:rPr>
      </w:pPr>
    </w:p>
    <w:p w:rsidR="00455B9A" w:rsidRPr="0000633C" w:rsidRDefault="00455B9A" w:rsidP="00455B9A">
      <w:pPr>
        <w:jc w:val="both"/>
        <w:rPr>
          <w:b/>
          <w:bCs/>
          <w:i/>
          <w:iCs/>
          <w:sz w:val="24"/>
          <w:szCs w:val="24"/>
        </w:rPr>
      </w:pPr>
      <w:r w:rsidRPr="0000633C">
        <w:rPr>
          <w:sz w:val="24"/>
          <w:szCs w:val="24"/>
        </w:rPr>
        <w:t xml:space="preserve">6.5.6.7.  Полное наименование: </w:t>
      </w:r>
      <w:r w:rsidRPr="0000633C">
        <w:rPr>
          <w:b/>
          <w:bCs/>
          <w:i/>
          <w:iCs/>
          <w:sz w:val="24"/>
          <w:szCs w:val="24"/>
        </w:rPr>
        <w:t>Общество с ограниченной ответственностью Транспортно-промышленная группа «Московское речное пароходство»</w:t>
      </w:r>
    </w:p>
    <w:p w:rsidR="00455B9A" w:rsidRPr="0000633C" w:rsidRDefault="00455B9A" w:rsidP="00455B9A">
      <w:pPr>
        <w:jc w:val="both"/>
        <w:rPr>
          <w:b/>
          <w:bCs/>
          <w:i/>
          <w:iCs/>
          <w:sz w:val="24"/>
          <w:szCs w:val="24"/>
        </w:rPr>
      </w:pPr>
      <w:r w:rsidRPr="0000633C">
        <w:rPr>
          <w:sz w:val="24"/>
          <w:szCs w:val="24"/>
        </w:rPr>
        <w:t xml:space="preserve">Сокращенное наименование: </w:t>
      </w:r>
      <w:r w:rsidRPr="0000633C">
        <w:rPr>
          <w:b/>
          <w:bCs/>
          <w:i/>
          <w:iCs/>
          <w:sz w:val="24"/>
          <w:szCs w:val="24"/>
        </w:rPr>
        <w:t>ООО ТПГ «МРП»</w:t>
      </w:r>
    </w:p>
    <w:p w:rsidR="00455B9A" w:rsidRPr="0000633C" w:rsidRDefault="00455B9A" w:rsidP="00455B9A">
      <w:pPr>
        <w:rPr>
          <w:sz w:val="24"/>
          <w:szCs w:val="24"/>
        </w:rPr>
      </w:pPr>
      <w:r w:rsidRPr="0000633C">
        <w:rPr>
          <w:sz w:val="24"/>
          <w:szCs w:val="24"/>
        </w:rPr>
        <w:t xml:space="preserve">Доля в уставном капитале эмитента: </w:t>
      </w:r>
      <w:r w:rsidRPr="0000633C">
        <w:rPr>
          <w:b/>
          <w:bCs/>
          <w:i/>
          <w:iCs/>
          <w:sz w:val="24"/>
          <w:szCs w:val="24"/>
        </w:rPr>
        <w:t>6</w:t>
      </w:r>
      <w:r w:rsidRPr="0000633C">
        <w:rPr>
          <w:rStyle w:val="SUBST"/>
          <w:sz w:val="24"/>
          <w:szCs w:val="24"/>
        </w:rPr>
        <w:t>,35 %</w:t>
      </w:r>
    </w:p>
    <w:p w:rsidR="00455B9A" w:rsidRPr="0000633C" w:rsidRDefault="00455B9A" w:rsidP="00455B9A">
      <w:pPr>
        <w:jc w:val="both"/>
        <w:rPr>
          <w:sz w:val="24"/>
          <w:szCs w:val="24"/>
        </w:rPr>
      </w:pPr>
      <w:r w:rsidRPr="0000633C">
        <w:rPr>
          <w:rStyle w:val="SUBST"/>
          <w:b w:val="0"/>
          <w:bCs w:val="0"/>
          <w:i w:val="0"/>
          <w:iCs w:val="0"/>
          <w:sz w:val="24"/>
          <w:szCs w:val="24"/>
        </w:rPr>
        <w:t xml:space="preserve">Доля обыкновенных акций: </w:t>
      </w:r>
      <w:r w:rsidRPr="0000633C">
        <w:rPr>
          <w:b/>
          <w:bCs/>
          <w:i/>
          <w:iCs/>
          <w:sz w:val="24"/>
          <w:szCs w:val="24"/>
        </w:rPr>
        <w:t>6</w:t>
      </w:r>
      <w:r w:rsidRPr="0000633C">
        <w:rPr>
          <w:rStyle w:val="SUBST"/>
          <w:sz w:val="24"/>
          <w:szCs w:val="24"/>
        </w:rPr>
        <w:t>,35 %</w:t>
      </w:r>
    </w:p>
    <w:p w:rsidR="000D388F" w:rsidRPr="0000633C" w:rsidRDefault="000D388F" w:rsidP="00455B9A">
      <w:pPr>
        <w:spacing w:before="0"/>
        <w:ind w:left="0"/>
        <w:jc w:val="both"/>
        <w:rPr>
          <w:rStyle w:val="SUBST"/>
          <w:sz w:val="24"/>
          <w:szCs w:val="24"/>
        </w:rPr>
      </w:pPr>
    </w:p>
    <w:p w:rsidR="00455B9A" w:rsidRPr="0000633C" w:rsidRDefault="00A3667A" w:rsidP="0000633C">
      <w:pPr>
        <w:spacing w:before="0"/>
        <w:jc w:val="both"/>
        <w:rPr>
          <w:rStyle w:val="SUBST"/>
          <w:sz w:val="24"/>
          <w:szCs w:val="24"/>
        </w:rPr>
      </w:pPr>
      <w:r>
        <w:rPr>
          <w:rStyle w:val="SUBST"/>
          <w:i w:val="0"/>
          <w:iCs w:val="0"/>
          <w:sz w:val="24"/>
          <w:szCs w:val="24"/>
        </w:rPr>
        <w:t>6.5.7</w:t>
      </w:r>
      <w:r w:rsidR="0000633C" w:rsidRPr="0000633C">
        <w:rPr>
          <w:rStyle w:val="SUBST"/>
          <w:i w:val="0"/>
          <w:iCs w:val="0"/>
          <w:sz w:val="24"/>
          <w:szCs w:val="24"/>
        </w:rPr>
        <w:t>. Дата составления списка лиц, имеющих право на участие в общем собрании акционеров:</w:t>
      </w:r>
      <w:r w:rsidR="0000633C" w:rsidRPr="0000633C">
        <w:rPr>
          <w:rStyle w:val="SUBST"/>
          <w:sz w:val="24"/>
          <w:szCs w:val="24"/>
        </w:rPr>
        <w:t xml:space="preserve"> 17.04.2007.</w:t>
      </w:r>
    </w:p>
    <w:p w:rsidR="000D388F" w:rsidRDefault="000D388F" w:rsidP="0000633C">
      <w:pPr>
        <w:spacing w:before="0"/>
        <w:ind w:left="0"/>
        <w:jc w:val="both"/>
        <w:rPr>
          <w:sz w:val="24"/>
          <w:szCs w:val="24"/>
        </w:rPr>
      </w:pPr>
    </w:p>
    <w:p w:rsidR="0000633C" w:rsidRPr="0000633C" w:rsidRDefault="0000633C" w:rsidP="0000633C">
      <w:pPr>
        <w:jc w:val="both"/>
        <w:rPr>
          <w:b/>
          <w:bCs/>
          <w:i/>
          <w:iCs/>
          <w:sz w:val="24"/>
          <w:szCs w:val="24"/>
        </w:rPr>
      </w:pPr>
      <w:r w:rsidRPr="0000633C">
        <w:rPr>
          <w:sz w:val="24"/>
          <w:szCs w:val="24"/>
        </w:rPr>
        <w:t>6.5.</w:t>
      </w:r>
      <w:r w:rsidR="00A3667A">
        <w:rPr>
          <w:sz w:val="24"/>
          <w:szCs w:val="24"/>
        </w:rPr>
        <w:t>7</w:t>
      </w:r>
      <w:r w:rsidRPr="0000633C">
        <w:rPr>
          <w:sz w:val="24"/>
          <w:szCs w:val="24"/>
        </w:rPr>
        <w:t xml:space="preserve">.1. Полное наименование: </w:t>
      </w:r>
      <w:r w:rsidRPr="0000633C">
        <w:rPr>
          <w:b/>
          <w:bCs/>
          <w:i/>
          <w:iCs/>
          <w:sz w:val="24"/>
          <w:szCs w:val="24"/>
        </w:rPr>
        <w:t>Общество с ограниченной ответственностью «Гл</w:t>
      </w:r>
      <w:r w:rsidR="00E47E88">
        <w:rPr>
          <w:b/>
          <w:bCs/>
          <w:i/>
          <w:iCs/>
          <w:sz w:val="24"/>
          <w:szCs w:val="24"/>
        </w:rPr>
        <w:t>е</w:t>
      </w:r>
      <w:r w:rsidRPr="0000633C">
        <w:rPr>
          <w:b/>
          <w:bCs/>
          <w:i/>
          <w:iCs/>
          <w:sz w:val="24"/>
          <w:szCs w:val="24"/>
        </w:rPr>
        <w:t>ден капитал»</w:t>
      </w:r>
    </w:p>
    <w:p w:rsidR="0000633C" w:rsidRPr="0000633C" w:rsidRDefault="0000633C" w:rsidP="0000633C">
      <w:pPr>
        <w:rPr>
          <w:b/>
          <w:bCs/>
          <w:i/>
          <w:iCs/>
          <w:sz w:val="24"/>
          <w:szCs w:val="24"/>
        </w:rPr>
      </w:pPr>
      <w:r w:rsidRPr="0000633C">
        <w:rPr>
          <w:sz w:val="24"/>
          <w:szCs w:val="24"/>
        </w:rPr>
        <w:t xml:space="preserve">Сокращенное наименование: </w:t>
      </w:r>
      <w:r w:rsidRPr="0000633C">
        <w:rPr>
          <w:b/>
          <w:bCs/>
          <w:i/>
          <w:iCs/>
          <w:sz w:val="24"/>
          <w:szCs w:val="24"/>
        </w:rPr>
        <w:t>ООО «Гледен капитал»</w:t>
      </w:r>
    </w:p>
    <w:p w:rsidR="0000633C" w:rsidRPr="0000633C" w:rsidRDefault="0000633C" w:rsidP="0000633C">
      <w:pPr>
        <w:rPr>
          <w:sz w:val="24"/>
          <w:szCs w:val="24"/>
        </w:rPr>
      </w:pPr>
      <w:r w:rsidRPr="0000633C">
        <w:rPr>
          <w:sz w:val="24"/>
          <w:szCs w:val="24"/>
        </w:rPr>
        <w:t xml:space="preserve">Доля в уставном капитале эмитента: </w:t>
      </w:r>
      <w:r w:rsidRPr="0000633C">
        <w:rPr>
          <w:b/>
          <w:bCs/>
          <w:i/>
          <w:iCs/>
          <w:sz w:val="24"/>
          <w:szCs w:val="24"/>
        </w:rPr>
        <w:t>7</w:t>
      </w:r>
      <w:r w:rsidRPr="0000633C">
        <w:rPr>
          <w:rStyle w:val="SUBST"/>
          <w:sz w:val="24"/>
          <w:szCs w:val="24"/>
        </w:rPr>
        <w:t>,25 %</w:t>
      </w:r>
    </w:p>
    <w:p w:rsidR="0000633C" w:rsidRPr="0000633C" w:rsidRDefault="0000633C" w:rsidP="0000633C">
      <w:pPr>
        <w:jc w:val="both"/>
        <w:rPr>
          <w:rStyle w:val="SUBST"/>
          <w:sz w:val="24"/>
          <w:szCs w:val="24"/>
        </w:rPr>
      </w:pPr>
      <w:r w:rsidRPr="0000633C">
        <w:rPr>
          <w:rStyle w:val="SUBST"/>
          <w:b w:val="0"/>
          <w:bCs w:val="0"/>
          <w:i w:val="0"/>
          <w:iCs w:val="0"/>
          <w:sz w:val="24"/>
          <w:szCs w:val="24"/>
        </w:rPr>
        <w:t xml:space="preserve">Доля обыкновенных акций: </w:t>
      </w:r>
      <w:r w:rsidRPr="0000633C">
        <w:rPr>
          <w:rStyle w:val="SUBST"/>
          <w:sz w:val="24"/>
          <w:szCs w:val="24"/>
        </w:rPr>
        <w:t>7,25%</w:t>
      </w:r>
    </w:p>
    <w:p w:rsidR="0000633C" w:rsidRPr="0000633C" w:rsidRDefault="0000633C" w:rsidP="0000633C">
      <w:pPr>
        <w:jc w:val="both"/>
        <w:rPr>
          <w:rStyle w:val="SUBST"/>
          <w:sz w:val="24"/>
          <w:szCs w:val="24"/>
        </w:rPr>
      </w:pPr>
    </w:p>
    <w:p w:rsidR="0000633C" w:rsidRPr="0000633C" w:rsidRDefault="0000633C" w:rsidP="0000633C">
      <w:pPr>
        <w:jc w:val="both"/>
        <w:rPr>
          <w:b/>
          <w:bCs/>
          <w:i/>
          <w:iCs/>
          <w:sz w:val="24"/>
          <w:szCs w:val="24"/>
        </w:rPr>
      </w:pPr>
      <w:r w:rsidRPr="0000633C">
        <w:rPr>
          <w:rStyle w:val="SUBST"/>
          <w:b w:val="0"/>
          <w:bCs w:val="0"/>
          <w:i w:val="0"/>
          <w:iCs w:val="0"/>
          <w:sz w:val="24"/>
          <w:szCs w:val="24"/>
        </w:rPr>
        <w:t>6.5.</w:t>
      </w:r>
      <w:r w:rsidR="00A3667A">
        <w:rPr>
          <w:rStyle w:val="SUBST"/>
          <w:b w:val="0"/>
          <w:bCs w:val="0"/>
          <w:i w:val="0"/>
          <w:iCs w:val="0"/>
          <w:sz w:val="24"/>
          <w:szCs w:val="24"/>
        </w:rPr>
        <w:t>7</w:t>
      </w:r>
      <w:r w:rsidRPr="0000633C">
        <w:rPr>
          <w:rStyle w:val="SUBST"/>
          <w:b w:val="0"/>
          <w:bCs w:val="0"/>
          <w:i w:val="0"/>
          <w:iCs w:val="0"/>
          <w:sz w:val="24"/>
          <w:szCs w:val="24"/>
        </w:rPr>
        <w:t>.2.</w:t>
      </w:r>
      <w:r w:rsidRPr="0000633C">
        <w:rPr>
          <w:rStyle w:val="SUBST"/>
          <w:sz w:val="24"/>
          <w:szCs w:val="24"/>
        </w:rPr>
        <w:t xml:space="preserve"> </w:t>
      </w:r>
      <w:r w:rsidRPr="0000633C">
        <w:rPr>
          <w:sz w:val="24"/>
          <w:szCs w:val="24"/>
        </w:rPr>
        <w:t xml:space="preserve">Полное наименование: </w:t>
      </w:r>
      <w:r w:rsidRPr="0000633C">
        <w:rPr>
          <w:b/>
          <w:bCs/>
          <w:i/>
          <w:iCs/>
          <w:sz w:val="24"/>
          <w:szCs w:val="24"/>
        </w:rPr>
        <w:t>Общество с ограниченной ответственностью Инвестиционная компания «Аэротранс»</w:t>
      </w:r>
    </w:p>
    <w:p w:rsidR="0000633C" w:rsidRPr="0000633C" w:rsidRDefault="0000633C" w:rsidP="0000633C">
      <w:pPr>
        <w:rPr>
          <w:b/>
          <w:bCs/>
          <w:i/>
          <w:iCs/>
          <w:sz w:val="24"/>
          <w:szCs w:val="24"/>
        </w:rPr>
      </w:pPr>
      <w:r w:rsidRPr="0000633C">
        <w:rPr>
          <w:sz w:val="24"/>
          <w:szCs w:val="24"/>
        </w:rPr>
        <w:t xml:space="preserve">Сокращенное наименование: </w:t>
      </w:r>
      <w:r w:rsidRPr="0000633C">
        <w:rPr>
          <w:b/>
          <w:bCs/>
          <w:i/>
          <w:iCs/>
          <w:sz w:val="24"/>
          <w:szCs w:val="24"/>
        </w:rPr>
        <w:t>ООО ИК «Аэротранс»</w:t>
      </w:r>
    </w:p>
    <w:p w:rsidR="0000633C" w:rsidRPr="0000633C" w:rsidRDefault="0000633C" w:rsidP="0000633C">
      <w:pPr>
        <w:rPr>
          <w:sz w:val="24"/>
          <w:szCs w:val="24"/>
        </w:rPr>
      </w:pPr>
      <w:r w:rsidRPr="0000633C">
        <w:rPr>
          <w:sz w:val="24"/>
          <w:szCs w:val="24"/>
        </w:rPr>
        <w:t xml:space="preserve">Доля в уставном капитале эмитента: </w:t>
      </w:r>
      <w:r w:rsidRPr="0000633C">
        <w:rPr>
          <w:b/>
          <w:bCs/>
          <w:i/>
          <w:iCs/>
          <w:sz w:val="24"/>
          <w:szCs w:val="24"/>
        </w:rPr>
        <w:t>8</w:t>
      </w:r>
      <w:r w:rsidRPr="0000633C">
        <w:rPr>
          <w:rStyle w:val="SUBST"/>
          <w:sz w:val="24"/>
          <w:szCs w:val="24"/>
        </w:rPr>
        <w:t>,25 %</w:t>
      </w:r>
    </w:p>
    <w:p w:rsidR="0000633C" w:rsidRPr="0000633C" w:rsidRDefault="0000633C" w:rsidP="0000633C">
      <w:pPr>
        <w:rPr>
          <w:rStyle w:val="SUBST"/>
          <w:sz w:val="24"/>
          <w:szCs w:val="24"/>
        </w:rPr>
      </w:pPr>
      <w:r w:rsidRPr="0000633C">
        <w:rPr>
          <w:rStyle w:val="SUBST"/>
          <w:b w:val="0"/>
          <w:bCs w:val="0"/>
          <w:i w:val="0"/>
          <w:iCs w:val="0"/>
          <w:sz w:val="24"/>
          <w:szCs w:val="24"/>
        </w:rPr>
        <w:t xml:space="preserve">Доля обыкновенных акций: </w:t>
      </w:r>
      <w:r w:rsidRPr="0000633C">
        <w:rPr>
          <w:rStyle w:val="SUBST"/>
          <w:sz w:val="24"/>
          <w:szCs w:val="24"/>
        </w:rPr>
        <w:t>8,25%</w:t>
      </w:r>
    </w:p>
    <w:p w:rsidR="0000633C" w:rsidRDefault="0000633C" w:rsidP="0000633C">
      <w:pPr>
        <w:jc w:val="both"/>
        <w:rPr>
          <w:color w:val="0000FF"/>
          <w:sz w:val="24"/>
          <w:szCs w:val="24"/>
        </w:rPr>
      </w:pPr>
    </w:p>
    <w:p w:rsidR="0000633C" w:rsidRPr="0000633C" w:rsidRDefault="0000633C" w:rsidP="0000633C">
      <w:pPr>
        <w:jc w:val="both"/>
        <w:rPr>
          <w:b/>
          <w:bCs/>
          <w:i/>
          <w:iCs/>
          <w:sz w:val="24"/>
          <w:szCs w:val="24"/>
        </w:rPr>
      </w:pPr>
      <w:r w:rsidRPr="0000633C">
        <w:rPr>
          <w:sz w:val="24"/>
          <w:szCs w:val="24"/>
        </w:rPr>
        <w:t>6.5.</w:t>
      </w:r>
      <w:r w:rsidR="00A3667A">
        <w:rPr>
          <w:sz w:val="24"/>
          <w:szCs w:val="24"/>
        </w:rPr>
        <w:t>7</w:t>
      </w:r>
      <w:r w:rsidRPr="0000633C">
        <w:rPr>
          <w:sz w:val="24"/>
          <w:szCs w:val="24"/>
        </w:rPr>
        <w:t xml:space="preserve">.3.  Полное наименование: </w:t>
      </w:r>
      <w:r w:rsidRPr="0000633C">
        <w:rPr>
          <w:b/>
          <w:bCs/>
          <w:i/>
          <w:iCs/>
          <w:sz w:val="24"/>
          <w:szCs w:val="24"/>
        </w:rPr>
        <w:t>Общество с ограниченной ответственностью «ШЕЛКПРОМ»</w:t>
      </w:r>
    </w:p>
    <w:p w:rsidR="0000633C" w:rsidRPr="0000633C" w:rsidRDefault="0000633C" w:rsidP="0000633C">
      <w:pPr>
        <w:rPr>
          <w:b/>
          <w:bCs/>
          <w:i/>
          <w:iCs/>
          <w:sz w:val="24"/>
          <w:szCs w:val="24"/>
        </w:rPr>
      </w:pPr>
      <w:r w:rsidRPr="0000633C">
        <w:rPr>
          <w:sz w:val="24"/>
          <w:szCs w:val="24"/>
        </w:rPr>
        <w:t xml:space="preserve">Сокращенное наименование: </w:t>
      </w:r>
      <w:r w:rsidRPr="0000633C">
        <w:rPr>
          <w:b/>
          <w:bCs/>
          <w:i/>
          <w:iCs/>
          <w:sz w:val="24"/>
          <w:szCs w:val="24"/>
        </w:rPr>
        <w:t>ООО «ШЕЛКПРОМ»</w:t>
      </w:r>
    </w:p>
    <w:p w:rsidR="0000633C" w:rsidRPr="0000633C" w:rsidRDefault="0000633C" w:rsidP="0000633C">
      <w:pPr>
        <w:rPr>
          <w:sz w:val="24"/>
          <w:szCs w:val="24"/>
        </w:rPr>
      </w:pPr>
      <w:r w:rsidRPr="0000633C">
        <w:rPr>
          <w:sz w:val="24"/>
          <w:szCs w:val="24"/>
        </w:rPr>
        <w:t xml:space="preserve">Доля в уставном капитале эмитента: </w:t>
      </w:r>
      <w:r w:rsidRPr="0000633C">
        <w:rPr>
          <w:b/>
          <w:bCs/>
          <w:i/>
          <w:iCs/>
          <w:sz w:val="24"/>
          <w:szCs w:val="24"/>
        </w:rPr>
        <w:t>14</w:t>
      </w:r>
      <w:r w:rsidRPr="0000633C">
        <w:rPr>
          <w:rStyle w:val="SUBST"/>
          <w:sz w:val="24"/>
          <w:szCs w:val="24"/>
        </w:rPr>
        <w:t>,42 %</w:t>
      </w:r>
    </w:p>
    <w:p w:rsidR="0000633C" w:rsidRPr="0000633C" w:rsidRDefault="0000633C" w:rsidP="0000633C">
      <w:pPr>
        <w:rPr>
          <w:rStyle w:val="SUBST"/>
          <w:sz w:val="24"/>
          <w:szCs w:val="24"/>
        </w:rPr>
      </w:pPr>
      <w:r w:rsidRPr="0000633C">
        <w:rPr>
          <w:rStyle w:val="SUBST"/>
          <w:b w:val="0"/>
          <w:bCs w:val="0"/>
          <w:i w:val="0"/>
          <w:iCs w:val="0"/>
          <w:sz w:val="24"/>
          <w:szCs w:val="24"/>
        </w:rPr>
        <w:t xml:space="preserve">Доля обыкновенных акций: </w:t>
      </w:r>
      <w:r w:rsidRPr="0000633C">
        <w:rPr>
          <w:rStyle w:val="SUBST"/>
          <w:sz w:val="24"/>
          <w:szCs w:val="24"/>
        </w:rPr>
        <w:t>14,42%</w:t>
      </w:r>
    </w:p>
    <w:p w:rsidR="0000633C" w:rsidRPr="0000633C" w:rsidRDefault="0000633C" w:rsidP="0000633C">
      <w:pPr>
        <w:jc w:val="both"/>
        <w:rPr>
          <w:sz w:val="24"/>
          <w:szCs w:val="24"/>
        </w:rPr>
      </w:pPr>
    </w:p>
    <w:p w:rsidR="0000633C" w:rsidRPr="0000633C" w:rsidRDefault="0000633C" w:rsidP="0000633C">
      <w:pPr>
        <w:jc w:val="both"/>
        <w:rPr>
          <w:b/>
          <w:bCs/>
          <w:i/>
          <w:iCs/>
          <w:sz w:val="24"/>
          <w:szCs w:val="24"/>
        </w:rPr>
      </w:pPr>
      <w:r w:rsidRPr="0000633C">
        <w:rPr>
          <w:sz w:val="24"/>
          <w:szCs w:val="24"/>
        </w:rPr>
        <w:t>6.5.</w:t>
      </w:r>
      <w:r w:rsidR="00A3667A">
        <w:rPr>
          <w:sz w:val="24"/>
          <w:szCs w:val="24"/>
        </w:rPr>
        <w:t>7</w:t>
      </w:r>
      <w:r w:rsidRPr="0000633C">
        <w:rPr>
          <w:sz w:val="24"/>
          <w:szCs w:val="24"/>
        </w:rPr>
        <w:t xml:space="preserve">.4.  Полное наименование: </w:t>
      </w:r>
      <w:r w:rsidRPr="0000633C">
        <w:rPr>
          <w:b/>
          <w:bCs/>
          <w:i/>
          <w:iCs/>
          <w:sz w:val="24"/>
          <w:szCs w:val="24"/>
        </w:rPr>
        <w:t xml:space="preserve">Общество с ограниченной ответственностью </w:t>
      </w:r>
      <w:r w:rsidRPr="0000633C">
        <w:rPr>
          <w:b/>
          <w:bCs/>
          <w:i/>
          <w:iCs/>
          <w:sz w:val="24"/>
          <w:szCs w:val="24"/>
        </w:rPr>
        <w:lastRenderedPageBreak/>
        <w:t>«ШЕЛКИНВЕСТ»</w:t>
      </w:r>
    </w:p>
    <w:p w:rsidR="0000633C" w:rsidRPr="0000633C" w:rsidRDefault="0000633C" w:rsidP="0000633C">
      <w:pPr>
        <w:rPr>
          <w:b/>
          <w:bCs/>
          <w:i/>
          <w:iCs/>
          <w:sz w:val="24"/>
          <w:szCs w:val="24"/>
        </w:rPr>
      </w:pPr>
      <w:r w:rsidRPr="0000633C">
        <w:rPr>
          <w:sz w:val="24"/>
          <w:szCs w:val="24"/>
        </w:rPr>
        <w:t xml:space="preserve">Сокращенное наименование: </w:t>
      </w:r>
      <w:r w:rsidRPr="0000633C">
        <w:rPr>
          <w:b/>
          <w:bCs/>
          <w:i/>
          <w:iCs/>
          <w:sz w:val="24"/>
          <w:szCs w:val="24"/>
        </w:rPr>
        <w:t>ООО «ШЕЛКИНВЕСТ»</w:t>
      </w:r>
    </w:p>
    <w:p w:rsidR="0000633C" w:rsidRPr="0000633C" w:rsidRDefault="0000633C" w:rsidP="0000633C">
      <w:pPr>
        <w:rPr>
          <w:sz w:val="24"/>
          <w:szCs w:val="24"/>
        </w:rPr>
      </w:pPr>
      <w:r w:rsidRPr="0000633C">
        <w:rPr>
          <w:sz w:val="24"/>
          <w:szCs w:val="24"/>
        </w:rPr>
        <w:t xml:space="preserve">Доля в уставном капитале эмитента: </w:t>
      </w:r>
      <w:r w:rsidRPr="0000633C">
        <w:rPr>
          <w:b/>
          <w:bCs/>
          <w:i/>
          <w:iCs/>
          <w:sz w:val="24"/>
          <w:szCs w:val="24"/>
        </w:rPr>
        <w:t>17</w:t>
      </w:r>
      <w:r w:rsidRPr="0000633C">
        <w:rPr>
          <w:rStyle w:val="SUBST"/>
          <w:sz w:val="24"/>
          <w:szCs w:val="24"/>
        </w:rPr>
        <w:t>,64 %</w:t>
      </w:r>
    </w:p>
    <w:p w:rsidR="0000633C" w:rsidRPr="0000633C" w:rsidRDefault="0000633C" w:rsidP="0000633C">
      <w:pPr>
        <w:rPr>
          <w:rStyle w:val="SUBST"/>
          <w:sz w:val="24"/>
          <w:szCs w:val="24"/>
        </w:rPr>
      </w:pPr>
      <w:r w:rsidRPr="0000633C">
        <w:rPr>
          <w:rStyle w:val="SUBST"/>
          <w:b w:val="0"/>
          <w:bCs w:val="0"/>
          <w:i w:val="0"/>
          <w:iCs w:val="0"/>
          <w:sz w:val="24"/>
          <w:szCs w:val="24"/>
        </w:rPr>
        <w:t xml:space="preserve">Доля обыкновенных акций: </w:t>
      </w:r>
      <w:r w:rsidRPr="0000633C">
        <w:rPr>
          <w:rStyle w:val="SUBST"/>
          <w:sz w:val="24"/>
          <w:szCs w:val="24"/>
        </w:rPr>
        <w:t>17,64%</w:t>
      </w:r>
    </w:p>
    <w:p w:rsidR="0000633C" w:rsidRDefault="0000633C" w:rsidP="0000633C">
      <w:pPr>
        <w:jc w:val="both"/>
        <w:rPr>
          <w:color w:val="0000FF"/>
          <w:sz w:val="24"/>
          <w:szCs w:val="24"/>
        </w:rPr>
      </w:pPr>
    </w:p>
    <w:p w:rsidR="0000633C" w:rsidRPr="0000633C" w:rsidRDefault="0000633C" w:rsidP="0000633C">
      <w:pPr>
        <w:jc w:val="both"/>
        <w:rPr>
          <w:b/>
          <w:bCs/>
          <w:i/>
          <w:iCs/>
          <w:sz w:val="24"/>
          <w:szCs w:val="24"/>
        </w:rPr>
      </w:pPr>
      <w:r w:rsidRPr="0000633C">
        <w:rPr>
          <w:sz w:val="24"/>
          <w:szCs w:val="24"/>
        </w:rPr>
        <w:t>6.5.</w:t>
      </w:r>
      <w:r w:rsidR="00A3667A">
        <w:rPr>
          <w:sz w:val="24"/>
          <w:szCs w:val="24"/>
        </w:rPr>
        <w:t>7</w:t>
      </w:r>
      <w:r w:rsidRPr="0000633C">
        <w:rPr>
          <w:sz w:val="24"/>
          <w:szCs w:val="24"/>
        </w:rPr>
        <w:t xml:space="preserve">.5.  Полное наименование: </w:t>
      </w:r>
      <w:r w:rsidRPr="0000633C">
        <w:rPr>
          <w:b/>
          <w:bCs/>
          <w:i/>
          <w:iCs/>
          <w:sz w:val="24"/>
          <w:szCs w:val="24"/>
        </w:rPr>
        <w:t>РЕА Инвестментс Лимитед</w:t>
      </w:r>
    </w:p>
    <w:p w:rsidR="0000633C" w:rsidRPr="0000633C" w:rsidRDefault="0000633C" w:rsidP="0000633C">
      <w:pPr>
        <w:rPr>
          <w:b/>
          <w:bCs/>
          <w:i/>
          <w:iCs/>
          <w:sz w:val="24"/>
          <w:szCs w:val="24"/>
        </w:rPr>
      </w:pPr>
      <w:r w:rsidRPr="0000633C">
        <w:rPr>
          <w:sz w:val="24"/>
          <w:szCs w:val="24"/>
        </w:rPr>
        <w:t xml:space="preserve">Сокращенное наименование: </w:t>
      </w:r>
      <w:r w:rsidRPr="0000633C">
        <w:rPr>
          <w:b/>
          <w:bCs/>
          <w:i/>
          <w:iCs/>
          <w:sz w:val="24"/>
          <w:szCs w:val="24"/>
        </w:rPr>
        <w:t>РЕА Инвестментс Лимитед</w:t>
      </w:r>
    </w:p>
    <w:p w:rsidR="0000633C" w:rsidRPr="0000633C" w:rsidRDefault="0000633C" w:rsidP="0000633C">
      <w:pPr>
        <w:rPr>
          <w:sz w:val="24"/>
          <w:szCs w:val="24"/>
        </w:rPr>
      </w:pPr>
      <w:r w:rsidRPr="0000633C">
        <w:rPr>
          <w:sz w:val="24"/>
          <w:szCs w:val="24"/>
        </w:rPr>
        <w:t xml:space="preserve">Доля в уставном капитале эмитента: </w:t>
      </w:r>
      <w:r w:rsidRPr="0000633C">
        <w:rPr>
          <w:b/>
          <w:bCs/>
          <w:i/>
          <w:iCs/>
          <w:sz w:val="24"/>
          <w:szCs w:val="24"/>
        </w:rPr>
        <w:t>19</w:t>
      </w:r>
      <w:r w:rsidRPr="0000633C">
        <w:rPr>
          <w:rStyle w:val="SUBST"/>
          <w:sz w:val="24"/>
          <w:szCs w:val="24"/>
        </w:rPr>
        <w:t>,78 %</w:t>
      </w:r>
    </w:p>
    <w:p w:rsidR="0000633C" w:rsidRPr="0000633C" w:rsidRDefault="0000633C" w:rsidP="0000633C">
      <w:pPr>
        <w:rPr>
          <w:rStyle w:val="SUBST"/>
          <w:sz w:val="24"/>
          <w:szCs w:val="24"/>
        </w:rPr>
      </w:pPr>
      <w:r w:rsidRPr="0000633C">
        <w:rPr>
          <w:rStyle w:val="SUBST"/>
          <w:b w:val="0"/>
          <w:bCs w:val="0"/>
          <w:i w:val="0"/>
          <w:iCs w:val="0"/>
          <w:sz w:val="24"/>
          <w:szCs w:val="24"/>
        </w:rPr>
        <w:t xml:space="preserve">Доля обыкновенных акций: </w:t>
      </w:r>
      <w:r w:rsidRPr="0000633C">
        <w:rPr>
          <w:b/>
          <w:bCs/>
          <w:i/>
          <w:iCs/>
          <w:sz w:val="24"/>
          <w:szCs w:val="24"/>
        </w:rPr>
        <w:t>19</w:t>
      </w:r>
      <w:r w:rsidRPr="0000633C">
        <w:rPr>
          <w:rStyle w:val="SUBST"/>
          <w:sz w:val="24"/>
          <w:szCs w:val="24"/>
        </w:rPr>
        <w:t>,78 %</w:t>
      </w:r>
    </w:p>
    <w:p w:rsidR="0000633C" w:rsidRPr="0000633C" w:rsidRDefault="0000633C" w:rsidP="0000633C">
      <w:pPr>
        <w:jc w:val="both"/>
        <w:rPr>
          <w:sz w:val="24"/>
          <w:szCs w:val="24"/>
        </w:rPr>
      </w:pPr>
    </w:p>
    <w:p w:rsidR="0000633C" w:rsidRPr="0000633C" w:rsidRDefault="0000633C" w:rsidP="0000633C">
      <w:pPr>
        <w:jc w:val="both"/>
        <w:rPr>
          <w:b/>
          <w:bCs/>
          <w:i/>
          <w:iCs/>
          <w:sz w:val="24"/>
          <w:szCs w:val="24"/>
        </w:rPr>
      </w:pPr>
      <w:r w:rsidRPr="0000633C">
        <w:rPr>
          <w:sz w:val="24"/>
          <w:szCs w:val="24"/>
        </w:rPr>
        <w:t>6.5.</w:t>
      </w:r>
      <w:r w:rsidR="00A3667A">
        <w:rPr>
          <w:sz w:val="24"/>
          <w:szCs w:val="24"/>
        </w:rPr>
        <w:t>7</w:t>
      </w:r>
      <w:r w:rsidRPr="0000633C">
        <w:rPr>
          <w:sz w:val="24"/>
          <w:szCs w:val="24"/>
        </w:rPr>
        <w:t xml:space="preserve">.6.  Полное наименование: </w:t>
      </w:r>
      <w:r w:rsidRPr="0000633C">
        <w:rPr>
          <w:b/>
          <w:bCs/>
          <w:i/>
          <w:iCs/>
          <w:sz w:val="24"/>
          <w:szCs w:val="24"/>
        </w:rPr>
        <w:t>Общество с ограниченной ответственностью «Олимар»</w:t>
      </w:r>
    </w:p>
    <w:p w:rsidR="0000633C" w:rsidRPr="0000633C" w:rsidRDefault="0000633C" w:rsidP="0000633C">
      <w:pPr>
        <w:jc w:val="both"/>
        <w:rPr>
          <w:b/>
          <w:bCs/>
          <w:i/>
          <w:iCs/>
          <w:sz w:val="24"/>
          <w:szCs w:val="24"/>
        </w:rPr>
      </w:pPr>
      <w:r w:rsidRPr="0000633C">
        <w:rPr>
          <w:sz w:val="24"/>
          <w:szCs w:val="24"/>
        </w:rPr>
        <w:t xml:space="preserve">Сокращенное наименование: </w:t>
      </w:r>
      <w:r w:rsidRPr="0000633C">
        <w:rPr>
          <w:b/>
          <w:bCs/>
          <w:i/>
          <w:iCs/>
          <w:sz w:val="24"/>
          <w:szCs w:val="24"/>
        </w:rPr>
        <w:t>ООО «Олимар»</w:t>
      </w:r>
    </w:p>
    <w:p w:rsidR="0000633C" w:rsidRPr="0000633C" w:rsidRDefault="0000633C" w:rsidP="0000633C">
      <w:pPr>
        <w:rPr>
          <w:sz w:val="24"/>
          <w:szCs w:val="24"/>
        </w:rPr>
      </w:pPr>
      <w:r w:rsidRPr="0000633C">
        <w:rPr>
          <w:sz w:val="24"/>
          <w:szCs w:val="24"/>
        </w:rPr>
        <w:t xml:space="preserve">Доля в уставном капитале эмитента: </w:t>
      </w:r>
      <w:r w:rsidRPr="0000633C">
        <w:rPr>
          <w:b/>
          <w:bCs/>
          <w:i/>
          <w:iCs/>
          <w:sz w:val="24"/>
          <w:szCs w:val="24"/>
        </w:rPr>
        <w:t>15</w:t>
      </w:r>
      <w:r w:rsidRPr="0000633C">
        <w:rPr>
          <w:rStyle w:val="SUBST"/>
          <w:sz w:val="24"/>
          <w:szCs w:val="24"/>
        </w:rPr>
        <w:t>,21 %</w:t>
      </w:r>
    </w:p>
    <w:p w:rsidR="0000633C" w:rsidRPr="0000633C" w:rsidRDefault="0000633C" w:rsidP="0000633C">
      <w:pPr>
        <w:jc w:val="both"/>
        <w:rPr>
          <w:rStyle w:val="SUBST"/>
          <w:sz w:val="24"/>
          <w:szCs w:val="24"/>
        </w:rPr>
      </w:pPr>
      <w:r w:rsidRPr="0000633C">
        <w:rPr>
          <w:rStyle w:val="SUBST"/>
          <w:b w:val="0"/>
          <w:bCs w:val="0"/>
          <w:i w:val="0"/>
          <w:iCs w:val="0"/>
          <w:sz w:val="24"/>
          <w:szCs w:val="24"/>
        </w:rPr>
        <w:t xml:space="preserve">Доля обыкновенных акций: </w:t>
      </w:r>
      <w:r w:rsidRPr="0000633C">
        <w:rPr>
          <w:b/>
          <w:bCs/>
          <w:i/>
          <w:iCs/>
          <w:sz w:val="24"/>
          <w:szCs w:val="24"/>
        </w:rPr>
        <w:t>15</w:t>
      </w:r>
      <w:r w:rsidRPr="0000633C">
        <w:rPr>
          <w:rStyle w:val="SUBST"/>
          <w:sz w:val="24"/>
          <w:szCs w:val="24"/>
        </w:rPr>
        <w:t>,21 %</w:t>
      </w:r>
    </w:p>
    <w:p w:rsidR="0000633C" w:rsidRDefault="0000633C" w:rsidP="0000633C">
      <w:pPr>
        <w:jc w:val="both"/>
        <w:rPr>
          <w:color w:val="0000FF"/>
          <w:sz w:val="24"/>
          <w:szCs w:val="24"/>
        </w:rPr>
      </w:pPr>
    </w:p>
    <w:p w:rsidR="0000633C" w:rsidRPr="0000633C" w:rsidRDefault="0000633C" w:rsidP="0000633C">
      <w:pPr>
        <w:jc w:val="both"/>
        <w:rPr>
          <w:b/>
          <w:bCs/>
          <w:i/>
          <w:iCs/>
          <w:sz w:val="24"/>
          <w:szCs w:val="24"/>
        </w:rPr>
      </w:pPr>
      <w:r w:rsidRPr="0000633C">
        <w:rPr>
          <w:sz w:val="24"/>
          <w:szCs w:val="24"/>
        </w:rPr>
        <w:t>6.5.</w:t>
      </w:r>
      <w:r w:rsidR="00A3667A">
        <w:rPr>
          <w:sz w:val="24"/>
          <w:szCs w:val="24"/>
        </w:rPr>
        <w:t>7</w:t>
      </w:r>
      <w:r w:rsidRPr="0000633C">
        <w:rPr>
          <w:sz w:val="24"/>
          <w:szCs w:val="24"/>
        </w:rPr>
        <w:t xml:space="preserve">.7.  Полное наименование: </w:t>
      </w:r>
      <w:r w:rsidRPr="0000633C">
        <w:rPr>
          <w:b/>
          <w:bCs/>
          <w:i/>
          <w:iCs/>
          <w:sz w:val="24"/>
          <w:szCs w:val="24"/>
        </w:rPr>
        <w:t>Общество с ограниченной ответственностью Транспортно-промышленная группа «Московское речное пароходство»</w:t>
      </w:r>
    </w:p>
    <w:p w:rsidR="0000633C" w:rsidRPr="0000633C" w:rsidRDefault="0000633C" w:rsidP="0000633C">
      <w:pPr>
        <w:jc w:val="both"/>
        <w:rPr>
          <w:b/>
          <w:bCs/>
          <w:i/>
          <w:iCs/>
          <w:sz w:val="24"/>
          <w:szCs w:val="24"/>
        </w:rPr>
      </w:pPr>
      <w:r w:rsidRPr="0000633C">
        <w:rPr>
          <w:sz w:val="24"/>
          <w:szCs w:val="24"/>
        </w:rPr>
        <w:t xml:space="preserve">Сокращенное наименование: </w:t>
      </w:r>
      <w:r w:rsidRPr="0000633C">
        <w:rPr>
          <w:b/>
          <w:bCs/>
          <w:i/>
          <w:iCs/>
          <w:sz w:val="24"/>
          <w:szCs w:val="24"/>
        </w:rPr>
        <w:t>ООО ТПГ «МРП»</w:t>
      </w:r>
    </w:p>
    <w:p w:rsidR="0000633C" w:rsidRPr="0000633C" w:rsidRDefault="0000633C" w:rsidP="0000633C">
      <w:pPr>
        <w:rPr>
          <w:sz w:val="24"/>
          <w:szCs w:val="24"/>
        </w:rPr>
      </w:pPr>
      <w:r w:rsidRPr="0000633C">
        <w:rPr>
          <w:sz w:val="24"/>
          <w:szCs w:val="24"/>
        </w:rPr>
        <w:t xml:space="preserve">Доля в уставном капитале эмитента: </w:t>
      </w:r>
      <w:r w:rsidRPr="0000633C">
        <w:rPr>
          <w:b/>
          <w:bCs/>
          <w:i/>
          <w:iCs/>
          <w:sz w:val="24"/>
          <w:szCs w:val="24"/>
        </w:rPr>
        <w:t>6</w:t>
      </w:r>
      <w:r w:rsidRPr="0000633C">
        <w:rPr>
          <w:rStyle w:val="SUBST"/>
          <w:sz w:val="24"/>
          <w:szCs w:val="24"/>
        </w:rPr>
        <w:t>,35 %</w:t>
      </w:r>
    </w:p>
    <w:p w:rsidR="0000633C" w:rsidRDefault="0000633C" w:rsidP="0000633C">
      <w:pPr>
        <w:spacing w:before="0"/>
        <w:ind w:left="0" w:firstLine="200"/>
        <w:jc w:val="both"/>
        <w:rPr>
          <w:rStyle w:val="SUBST"/>
          <w:sz w:val="24"/>
          <w:szCs w:val="24"/>
        </w:rPr>
      </w:pPr>
      <w:r w:rsidRPr="0000633C">
        <w:rPr>
          <w:rStyle w:val="SUBST"/>
          <w:b w:val="0"/>
          <w:bCs w:val="0"/>
          <w:i w:val="0"/>
          <w:iCs w:val="0"/>
          <w:sz w:val="24"/>
          <w:szCs w:val="24"/>
        </w:rPr>
        <w:t xml:space="preserve">Доля обыкновенных акций: </w:t>
      </w:r>
      <w:r w:rsidRPr="0000633C">
        <w:rPr>
          <w:b/>
          <w:bCs/>
          <w:i/>
          <w:iCs/>
          <w:sz w:val="24"/>
          <w:szCs w:val="24"/>
        </w:rPr>
        <w:t>6</w:t>
      </w:r>
      <w:r w:rsidRPr="0000633C">
        <w:rPr>
          <w:rStyle w:val="SUBST"/>
          <w:sz w:val="24"/>
          <w:szCs w:val="24"/>
        </w:rPr>
        <w:t>,35 %</w:t>
      </w:r>
    </w:p>
    <w:p w:rsidR="00A3667A" w:rsidRDefault="00A3667A" w:rsidP="0000633C">
      <w:pPr>
        <w:spacing w:before="0"/>
        <w:ind w:left="0" w:firstLine="200"/>
        <w:jc w:val="both"/>
        <w:rPr>
          <w:rStyle w:val="SUBST"/>
          <w:sz w:val="24"/>
          <w:szCs w:val="24"/>
        </w:rPr>
      </w:pPr>
    </w:p>
    <w:p w:rsidR="00A3667A" w:rsidRPr="00352A13" w:rsidRDefault="00A3667A" w:rsidP="0000633C">
      <w:pPr>
        <w:spacing w:before="0"/>
        <w:ind w:left="0" w:firstLine="200"/>
        <w:jc w:val="both"/>
        <w:rPr>
          <w:rStyle w:val="SUBST"/>
          <w:i w:val="0"/>
          <w:iCs w:val="0"/>
          <w:sz w:val="24"/>
          <w:szCs w:val="24"/>
        </w:rPr>
      </w:pPr>
      <w:r w:rsidRPr="00352A13">
        <w:rPr>
          <w:rStyle w:val="SUBST"/>
          <w:i w:val="0"/>
          <w:iCs w:val="0"/>
          <w:sz w:val="24"/>
          <w:szCs w:val="24"/>
        </w:rPr>
        <w:t>6.5.8.</w:t>
      </w:r>
      <w:r w:rsidR="00523923" w:rsidRPr="00352A13">
        <w:rPr>
          <w:rStyle w:val="SUBST"/>
          <w:i w:val="0"/>
          <w:iCs w:val="0"/>
          <w:sz w:val="24"/>
          <w:szCs w:val="24"/>
        </w:rPr>
        <w:t xml:space="preserve"> Дата составления списка лиц, имеющих право на участие в общем собрании акционеров:</w:t>
      </w:r>
      <w:r w:rsidR="00523923" w:rsidRPr="00352A13">
        <w:rPr>
          <w:rStyle w:val="SUBST"/>
          <w:sz w:val="24"/>
          <w:szCs w:val="24"/>
        </w:rPr>
        <w:t xml:space="preserve"> 17.05.2008.</w:t>
      </w:r>
    </w:p>
    <w:p w:rsidR="00A3667A" w:rsidRPr="00352A13" w:rsidRDefault="00A3667A" w:rsidP="0000633C">
      <w:pPr>
        <w:spacing w:before="0"/>
        <w:ind w:left="0" w:firstLine="200"/>
        <w:jc w:val="both"/>
        <w:rPr>
          <w:rStyle w:val="SUBST"/>
          <w:i w:val="0"/>
          <w:iCs w:val="0"/>
          <w:sz w:val="24"/>
          <w:szCs w:val="24"/>
        </w:rPr>
      </w:pPr>
    </w:p>
    <w:p w:rsidR="00A3667A" w:rsidRPr="00352A13" w:rsidRDefault="00A3667A" w:rsidP="00A3667A">
      <w:pPr>
        <w:jc w:val="both"/>
        <w:rPr>
          <w:b/>
          <w:bCs/>
          <w:i/>
          <w:iCs/>
          <w:sz w:val="24"/>
          <w:szCs w:val="24"/>
        </w:rPr>
      </w:pPr>
      <w:r w:rsidRPr="00352A13">
        <w:rPr>
          <w:sz w:val="24"/>
          <w:szCs w:val="24"/>
        </w:rPr>
        <w:t xml:space="preserve">6.5.8.1. Полное наименование: </w:t>
      </w:r>
      <w:r w:rsidRPr="00352A13">
        <w:rPr>
          <w:b/>
          <w:bCs/>
          <w:i/>
          <w:iCs/>
          <w:sz w:val="24"/>
          <w:szCs w:val="24"/>
        </w:rPr>
        <w:t>Общество с ограниченной ответственностью «Гл</w:t>
      </w:r>
      <w:r w:rsidR="00E47E88">
        <w:rPr>
          <w:b/>
          <w:bCs/>
          <w:i/>
          <w:iCs/>
          <w:sz w:val="24"/>
          <w:szCs w:val="24"/>
        </w:rPr>
        <w:t>е</w:t>
      </w:r>
      <w:r w:rsidRPr="00352A13">
        <w:rPr>
          <w:b/>
          <w:bCs/>
          <w:i/>
          <w:iCs/>
          <w:sz w:val="24"/>
          <w:szCs w:val="24"/>
        </w:rPr>
        <w:t>ден капитал»</w:t>
      </w:r>
    </w:p>
    <w:p w:rsidR="00A3667A" w:rsidRPr="00352A13" w:rsidRDefault="00A3667A" w:rsidP="00A3667A">
      <w:pPr>
        <w:rPr>
          <w:b/>
          <w:bCs/>
          <w:i/>
          <w:iCs/>
          <w:sz w:val="24"/>
          <w:szCs w:val="24"/>
        </w:rPr>
      </w:pPr>
      <w:r w:rsidRPr="00352A13">
        <w:rPr>
          <w:sz w:val="24"/>
          <w:szCs w:val="24"/>
        </w:rPr>
        <w:t xml:space="preserve">Сокращенное наименование: </w:t>
      </w:r>
      <w:r w:rsidRPr="00352A13">
        <w:rPr>
          <w:b/>
          <w:bCs/>
          <w:i/>
          <w:iCs/>
          <w:sz w:val="24"/>
          <w:szCs w:val="24"/>
        </w:rPr>
        <w:t>ООО «Гледен капитал»</w:t>
      </w:r>
    </w:p>
    <w:p w:rsidR="00A3667A" w:rsidRPr="00352A13" w:rsidRDefault="00A3667A" w:rsidP="00A3667A">
      <w:pPr>
        <w:rPr>
          <w:sz w:val="24"/>
          <w:szCs w:val="24"/>
        </w:rPr>
      </w:pPr>
      <w:r w:rsidRPr="00352A13">
        <w:rPr>
          <w:sz w:val="24"/>
          <w:szCs w:val="24"/>
        </w:rPr>
        <w:t xml:space="preserve">Доля в уставном капитале эмитента: </w:t>
      </w:r>
      <w:r w:rsidRPr="00352A13">
        <w:rPr>
          <w:b/>
          <w:bCs/>
          <w:i/>
          <w:iCs/>
          <w:sz w:val="24"/>
          <w:szCs w:val="24"/>
        </w:rPr>
        <w:t>7</w:t>
      </w:r>
      <w:r w:rsidRPr="00352A13">
        <w:rPr>
          <w:rStyle w:val="SUBST"/>
          <w:sz w:val="24"/>
          <w:szCs w:val="24"/>
        </w:rPr>
        <w:t>,25 %</w:t>
      </w:r>
    </w:p>
    <w:p w:rsidR="00A3667A" w:rsidRPr="00352A13" w:rsidRDefault="00A3667A" w:rsidP="00A3667A">
      <w:pPr>
        <w:jc w:val="both"/>
        <w:rPr>
          <w:rStyle w:val="SUBST"/>
          <w:sz w:val="24"/>
          <w:szCs w:val="24"/>
        </w:rPr>
      </w:pPr>
      <w:r w:rsidRPr="00352A13">
        <w:rPr>
          <w:rStyle w:val="SUBST"/>
          <w:b w:val="0"/>
          <w:bCs w:val="0"/>
          <w:i w:val="0"/>
          <w:iCs w:val="0"/>
          <w:sz w:val="24"/>
          <w:szCs w:val="24"/>
        </w:rPr>
        <w:t xml:space="preserve">Доля обыкновенных акций: </w:t>
      </w:r>
      <w:r w:rsidRPr="00352A13">
        <w:rPr>
          <w:rStyle w:val="SUBST"/>
          <w:sz w:val="24"/>
          <w:szCs w:val="24"/>
        </w:rPr>
        <w:t>7,25%</w:t>
      </w:r>
    </w:p>
    <w:p w:rsidR="00A3667A" w:rsidRPr="00352A13" w:rsidRDefault="00A3667A" w:rsidP="007614F2">
      <w:pPr>
        <w:ind w:firstLine="708"/>
        <w:jc w:val="both"/>
        <w:rPr>
          <w:rStyle w:val="SUBST"/>
          <w:sz w:val="24"/>
          <w:szCs w:val="24"/>
        </w:rPr>
      </w:pPr>
    </w:p>
    <w:p w:rsidR="00A3667A" w:rsidRPr="00352A13" w:rsidRDefault="00A3667A" w:rsidP="00A3667A">
      <w:pPr>
        <w:jc w:val="both"/>
        <w:rPr>
          <w:b/>
          <w:bCs/>
          <w:i/>
          <w:iCs/>
          <w:sz w:val="24"/>
          <w:szCs w:val="24"/>
        </w:rPr>
      </w:pPr>
      <w:r w:rsidRPr="00352A13">
        <w:rPr>
          <w:rStyle w:val="SUBST"/>
          <w:b w:val="0"/>
          <w:bCs w:val="0"/>
          <w:i w:val="0"/>
          <w:iCs w:val="0"/>
          <w:sz w:val="24"/>
          <w:szCs w:val="24"/>
        </w:rPr>
        <w:t>6.5.8.2.</w:t>
      </w:r>
      <w:r w:rsidRPr="00352A13">
        <w:rPr>
          <w:rStyle w:val="SUBST"/>
          <w:sz w:val="24"/>
          <w:szCs w:val="24"/>
        </w:rPr>
        <w:t xml:space="preserve"> </w:t>
      </w:r>
      <w:r w:rsidRPr="00352A13">
        <w:rPr>
          <w:sz w:val="24"/>
          <w:szCs w:val="24"/>
        </w:rPr>
        <w:t xml:space="preserve">Полное наименование: </w:t>
      </w:r>
      <w:r w:rsidRPr="00352A13">
        <w:rPr>
          <w:b/>
          <w:bCs/>
          <w:i/>
          <w:iCs/>
          <w:sz w:val="24"/>
          <w:szCs w:val="24"/>
        </w:rPr>
        <w:t>Общество с ограниченной ответственностью Инвестиционная компания «Аэротранс»</w:t>
      </w:r>
    </w:p>
    <w:p w:rsidR="00A3667A" w:rsidRPr="00352A13" w:rsidRDefault="00A3667A" w:rsidP="00A3667A">
      <w:pPr>
        <w:rPr>
          <w:b/>
          <w:bCs/>
          <w:i/>
          <w:iCs/>
          <w:sz w:val="24"/>
          <w:szCs w:val="24"/>
        </w:rPr>
      </w:pPr>
      <w:r w:rsidRPr="00352A13">
        <w:rPr>
          <w:sz w:val="24"/>
          <w:szCs w:val="24"/>
        </w:rPr>
        <w:t xml:space="preserve">Сокращенное наименование: </w:t>
      </w:r>
      <w:r w:rsidRPr="00352A13">
        <w:rPr>
          <w:b/>
          <w:bCs/>
          <w:i/>
          <w:iCs/>
          <w:sz w:val="24"/>
          <w:szCs w:val="24"/>
        </w:rPr>
        <w:t>ООО ИК «Аэротранс»</w:t>
      </w:r>
    </w:p>
    <w:p w:rsidR="00A3667A" w:rsidRPr="00352A13" w:rsidRDefault="00A3667A" w:rsidP="00A3667A">
      <w:pPr>
        <w:rPr>
          <w:sz w:val="24"/>
          <w:szCs w:val="24"/>
        </w:rPr>
      </w:pPr>
      <w:r w:rsidRPr="00352A13">
        <w:rPr>
          <w:sz w:val="24"/>
          <w:szCs w:val="24"/>
        </w:rPr>
        <w:t xml:space="preserve">Доля в уставном капитале эмитента: </w:t>
      </w:r>
      <w:r w:rsidRPr="00352A13">
        <w:rPr>
          <w:b/>
          <w:bCs/>
          <w:i/>
          <w:iCs/>
          <w:sz w:val="24"/>
          <w:szCs w:val="24"/>
        </w:rPr>
        <w:t>8</w:t>
      </w:r>
      <w:r w:rsidRPr="00352A13">
        <w:rPr>
          <w:rStyle w:val="SUBST"/>
          <w:sz w:val="24"/>
          <w:szCs w:val="24"/>
        </w:rPr>
        <w:t>,25 %</w:t>
      </w:r>
    </w:p>
    <w:p w:rsidR="00A3667A" w:rsidRPr="00352A13" w:rsidRDefault="00A3667A" w:rsidP="00A3667A">
      <w:pPr>
        <w:rPr>
          <w:rStyle w:val="SUBST"/>
          <w:sz w:val="24"/>
          <w:szCs w:val="24"/>
        </w:rPr>
      </w:pPr>
      <w:r w:rsidRPr="00352A13">
        <w:rPr>
          <w:rStyle w:val="SUBST"/>
          <w:b w:val="0"/>
          <w:bCs w:val="0"/>
          <w:i w:val="0"/>
          <w:iCs w:val="0"/>
          <w:sz w:val="24"/>
          <w:szCs w:val="24"/>
        </w:rPr>
        <w:t xml:space="preserve">Доля обыкновенных акций: </w:t>
      </w:r>
      <w:r w:rsidRPr="00352A13">
        <w:rPr>
          <w:rStyle w:val="SUBST"/>
          <w:sz w:val="24"/>
          <w:szCs w:val="24"/>
        </w:rPr>
        <w:t>8,25%</w:t>
      </w:r>
    </w:p>
    <w:p w:rsidR="00A3667A" w:rsidRPr="007614F2" w:rsidRDefault="00A3667A" w:rsidP="00A3667A">
      <w:pPr>
        <w:jc w:val="both"/>
        <w:rPr>
          <w:color w:val="FF0000"/>
          <w:sz w:val="24"/>
          <w:szCs w:val="24"/>
        </w:rPr>
      </w:pPr>
    </w:p>
    <w:p w:rsidR="00A3667A" w:rsidRPr="00352A13" w:rsidRDefault="00A3667A" w:rsidP="00A3667A">
      <w:pPr>
        <w:jc w:val="both"/>
        <w:rPr>
          <w:b/>
          <w:bCs/>
          <w:i/>
          <w:iCs/>
          <w:sz w:val="24"/>
          <w:szCs w:val="24"/>
        </w:rPr>
      </w:pPr>
      <w:r w:rsidRPr="00352A13">
        <w:rPr>
          <w:sz w:val="24"/>
          <w:szCs w:val="24"/>
        </w:rPr>
        <w:t xml:space="preserve">6.5.8.3.  Полное наименование: </w:t>
      </w:r>
      <w:r w:rsidRPr="00352A13">
        <w:rPr>
          <w:b/>
          <w:bCs/>
          <w:i/>
          <w:iCs/>
          <w:sz w:val="24"/>
          <w:szCs w:val="24"/>
        </w:rPr>
        <w:t>Общество с ограниченной ответственностью «ШЕЛКПРОМ»</w:t>
      </w:r>
    </w:p>
    <w:p w:rsidR="00A3667A" w:rsidRPr="00352A13" w:rsidRDefault="00A3667A" w:rsidP="00A3667A">
      <w:pPr>
        <w:rPr>
          <w:b/>
          <w:bCs/>
          <w:i/>
          <w:iCs/>
          <w:sz w:val="24"/>
          <w:szCs w:val="24"/>
        </w:rPr>
      </w:pPr>
      <w:r w:rsidRPr="00352A13">
        <w:rPr>
          <w:sz w:val="24"/>
          <w:szCs w:val="24"/>
        </w:rPr>
        <w:t xml:space="preserve">Сокращенное наименование: </w:t>
      </w:r>
      <w:r w:rsidRPr="00352A13">
        <w:rPr>
          <w:b/>
          <w:bCs/>
          <w:i/>
          <w:iCs/>
          <w:sz w:val="24"/>
          <w:szCs w:val="24"/>
        </w:rPr>
        <w:t>ООО «ШЕЛКПРОМ»</w:t>
      </w:r>
    </w:p>
    <w:p w:rsidR="00A3667A" w:rsidRPr="00352A13" w:rsidRDefault="00A3667A" w:rsidP="00A3667A">
      <w:pPr>
        <w:rPr>
          <w:sz w:val="24"/>
          <w:szCs w:val="24"/>
        </w:rPr>
      </w:pPr>
      <w:r w:rsidRPr="00352A13">
        <w:rPr>
          <w:sz w:val="24"/>
          <w:szCs w:val="24"/>
        </w:rPr>
        <w:t xml:space="preserve">Доля в уставном капитале эмитента: </w:t>
      </w:r>
      <w:r w:rsidRPr="00352A13">
        <w:rPr>
          <w:b/>
          <w:bCs/>
          <w:i/>
          <w:iCs/>
          <w:sz w:val="24"/>
          <w:szCs w:val="24"/>
        </w:rPr>
        <w:t>14</w:t>
      </w:r>
      <w:r w:rsidRPr="00352A13">
        <w:rPr>
          <w:rStyle w:val="SUBST"/>
          <w:sz w:val="24"/>
          <w:szCs w:val="24"/>
        </w:rPr>
        <w:t>,42 %</w:t>
      </w:r>
    </w:p>
    <w:p w:rsidR="00A3667A" w:rsidRPr="00352A13" w:rsidRDefault="00A3667A" w:rsidP="00A3667A">
      <w:pPr>
        <w:rPr>
          <w:rStyle w:val="SUBST"/>
          <w:sz w:val="24"/>
          <w:szCs w:val="24"/>
        </w:rPr>
      </w:pPr>
      <w:r w:rsidRPr="00352A13">
        <w:rPr>
          <w:rStyle w:val="SUBST"/>
          <w:b w:val="0"/>
          <w:bCs w:val="0"/>
          <w:i w:val="0"/>
          <w:iCs w:val="0"/>
          <w:sz w:val="24"/>
          <w:szCs w:val="24"/>
        </w:rPr>
        <w:t xml:space="preserve">Доля обыкновенных акций: </w:t>
      </w:r>
      <w:r w:rsidRPr="00352A13">
        <w:rPr>
          <w:rStyle w:val="SUBST"/>
          <w:sz w:val="24"/>
          <w:szCs w:val="24"/>
        </w:rPr>
        <w:t>14,42%</w:t>
      </w:r>
    </w:p>
    <w:p w:rsidR="00A3667A" w:rsidRPr="00352A13" w:rsidRDefault="00A3667A" w:rsidP="00A3667A">
      <w:pPr>
        <w:jc w:val="both"/>
        <w:rPr>
          <w:sz w:val="24"/>
          <w:szCs w:val="24"/>
        </w:rPr>
      </w:pPr>
    </w:p>
    <w:p w:rsidR="00A3667A" w:rsidRPr="00352A13" w:rsidRDefault="00A3667A" w:rsidP="00A3667A">
      <w:pPr>
        <w:jc w:val="both"/>
        <w:rPr>
          <w:b/>
          <w:bCs/>
          <w:i/>
          <w:iCs/>
          <w:sz w:val="24"/>
          <w:szCs w:val="24"/>
        </w:rPr>
      </w:pPr>
      <w:r w:rsidRPr="00352A13">
        <w:rPr>
          <w:sz w:val="24"/>
          <w:szCs w:val="24"/>
        </w:rPr>
        <w:t xml:space="preserve">6.5.8.4.  Полное наименование: </w:t>
      </w:r>
      <w:r w:rsidRPr="00352A13">
        <w:rPr>
          <w:b/>
          <w:bCs/>
          <w:i/>
          <w:iCs/>
          <w:sz w:val="24"/>
          <w:szCs w:val="24"/>
        </w:rPr>
        <w:t>Общество с ограниченной ответственностью «ШЕЛКИНВЕСТ»</w:t>
      </w:r>
    </w:p>
    <w:p w:rsidR="00A3667A" w:rsidRPr="00352A13" w:rsidRDefault="00A3667A" w:rsidP="00A3667A">
      <w:pPr>
        <w:rPr>
          <w:b/>
          <w:bCs/>
          <w:i/>
          <w:iCs/>
          <w:sz w:val="24"/>
          <w:szCs w:val="24"/>
        </w:rPr>
      </w:pPr>
      <w:r w:rsidRPr="00352A13">
        <w:rPr>
          <w:sz w:val="24"/>
          <w:szCs w:val="24"/>
        </w:rPr>
        <w:t xml:space="preserve">Сокращенное наименование: </w:t>
      </w:r>
      <w:r w:rsidRPr="00352A13">
        <w:rPr>
          <w:b/>
          <w:bCs/>
          <w:i/>
          <w:iCs/>
          <w:sz w:val="24"/>
          <w:szCs w:val="24"/>
        </w:rPr>
        <w:t>ООО «ШЕЛКИНВЕСТ»</w:t>
      </w:r>
    </w:p>
    <w:p w:rsidR="00A3667A" w:rsidRPr="00352A13" w:rsidRDefault="00A3667A" w:rsidP="00A3667A">
      <w:pPr>
        <w:rPr>
          <w:sz w:val="24"/>
          <w:szCs w:val="24"/>
        </w:rPr>
      </w:pPr>
      <w:r w:rsidRPr="00352A13">
        <w:rPr>
          <w:sz w:val="24"/>
          <w:szCs w:val="24"/>
        </w:rPr>
        <w:t xml:space="preserve">Доля в уставном капитале эмитента: </w:t>
      </w:r>
      <w:r w:rsidRPr="00352A13">
        <w:rPr>
          <w:b/>
          <w:bCs/>
          <w:i/>
          <w:iCs/>
          <w:sz w:val="24"/>
          <w:szCs w:val="24"/>
        </w:rPr>
        <w:t>17</w:t>
      </w:r>
      <w:r w:rsidRPr="00352A13">
        <w:rPr>
          <w:rStyle w:val="SUBST"/>
          <w:sz w:val="24"/>
          <w:szCs w:val="24"/>
        </w:rPr>
        <w:t>,64 %</w:t>
      </w:r>
    </w:p>
    <w:p w:rsidR="00A3667A" w:rsidRPr="00352A13" w:rsidRDefault="00A3667A" w:rsidP="00A3667A">
      <w:pPr>
        <w:rPr>
          <w:rStyle w:val="SUBST"/>
          <w:sz w:val="24"/>
          <w:szCs w:val="24"/>
        </w:rPr>
      </w:pPr>
      <w:r w:rsidRPr="00352A13">
        <w:rPr>
          <w:rStyle w:val="SUBST"/>
          <w:b w:val="0"/>
          <w:bCs w:val="0"/>
          <w:i w:val="0"/>
          <w:iCs w:val="0"/>
          <w:sz w:val="24"/>
          <w:szCs w:val="24"/>
        </w:rPr>
        <w:lastRenderedPageBreak/>
        <w:t xml:space="preserve">Доля обыкновенных акций: </w:t>
      </w:r>
      <w:r w:rsidRPr="00352A13">
        <w:rPr>
          <w:rStyle w:val="SUBST"/>
          <w:sz w:val="24"/>
          <w:szCs w:val="24"/>
        </w:rPr>
        <w:t>17,64%</w:t>
      </w:r>
    </w:p>
    <w:p w:rsidR="00A3667A" w:rsidRPr="00352A13" w:rsidRDefault="00A3667A" w:rsidP="00A3667A">
      <w:pPr>
        <w:jc w:val="both"/>
        <w:rPr>
          <w:sz w:val="24"/>
          <w:szCs w:val="24"/>
        </w:rPr>
      </w:pPr>
    </w:p>
    <w:p w:rsidR="00A3667A" w:rsidRPr="00352A13" w:rsidRDefault="00A3667A" w:rsidP="00A3667A">
      <w:pPr>
        <w:jc w:val="both"/>
        <w:rPr>
          <w:b/>
          <w:bCs/>
          <w:i/>
          <w:iCs/>
          <w:sz w:val="24"/>
          <w:szCs w:val="24"/>
        </w:rPr>
      </w:pPr>
      <w:r w:rsidRPr="00352A13">
        <w:rPr>
          <w:sz w:val="24"/>
          <w:szCs w:val="24"/>
        </w:rPr>
        <w:t xml:space="preserve">6.5.8.5.  Полное наименование: </w:t>
      </w:r>
      <w:r w:rsidRPr="00352A13">
        <w:rPr>
          <w:b/>
          <w:bCs/>
          <w:i/>
          <w:iCs/>
          <w:sz w:val="24"/>
          <w:szCs w:val="24"/>
        </w:rPr>
        <w:t>РЕА Инвестментс Лимитед</w:t>
      </w:r>
    </w:p>
    <w:p w:rsidR="00A3667A" w:rsidRPr="00352A13" w:rsidRDefault="00A3667A" w:rsidP="00A3667A">
      <w:pPr>
        <w:rPr>
          <w:b/>
          <w:bCs/>
          <w:i/>
          <w:iCs/>
          <w:sz w:val="24"/>
          <w:szCs w:val="24"/>
        </w:rPr>
      </w:pPr>
      <w:r w:rsidRPr="00352A13">
        <w:rPr>
          <w:sz w:val="24"/>
          <w:szCs w:val="24"/>
        </w:rPr>
        <w:t xml:space="preserve">Сокращенное наименование: </w:t>
      </w:r>
      <w:r w:rsidRPr="00352A13">
        <w:rPr>
          <w:b/>
          <w:bCs/>
          <w:i/>
          <w:iCs/>
          <w:sz w:val="24"/>
          <w:szCs w:val="24"/>
        </w:rPr>
        <w:t>РЕА Инвестментс Лимитед</w:t>
      </w:r>
    </w:p>
    <w:p w:rsidR="00A3667A" w:rsidRPr="00352A13" w:rsidRDefault="00A3667A" w:rsidP="00A3667A">
      <w:pPr>
        <w:rPr>
          <w:sz w:val="24"/>
          <w:szCs w:val="24"/>
        </w:rPr>
      </w:pPr>
      <w:r w:rsidRPr="00352A13">
        <w:rPr>
          <w:sz w:val="24"/>
          <w:szCs w:val="24"/>
        </w:rPr>
        <w:t xml:space="preserve">Доля в уставном капитале эмитента: </w:t>
      </w:r>
      <w:r w:rsidRPr="00352A13">
        <w:rPr>
          <w:b/>
          <w:bCs/>
          <w:i/>
          <w:iCs/>
          <w:sz w:val="24"/>
          <w:szCs w:val="24"/>
        </w:rPr>
        <w:t>19</w:t>
      </w:r>
      <w:r w:rsidRPr="00352A13">
        <w:rPr>
          <w:rStyle w:val="SUBST"/>
          <w:sz w:val="24"/>
          <w:szCs w:val="24"/>
        </w:rPr>
        <w:t>,78 %</w:t>
      </w:r>
    </w:p>
    <w:p w:rsidR="00A3667A" w:rsidRPr="00352A13" w:rsidRDefault="00A3667A" w:rsidP="00A3667A">
      <w:pPr>
        <w:rPr>
          <w:rStyle w:val="SUBST"/>
          <w:sz w:val="24"/>
          <w:szCs w:val="24"/>
        </w:rPr>
      </w:pPr>
      <w:r w:rsidRPr="00352A13">
        <w:rPr>
          <w:rStyle w:val="SUBST"/>
          <w:b w:val="0"/>
          <w:bCs w:val="0"/>
          <w:i w:val="0"/>
          <w:iCs w:val="0"/>
          <w:sz w:val="24"/>
          <w:szCs w:val="24"/>
        </w:rPr>
        <w:t xml:space="preserve">Доля обыкновенных акций: </w:t>
      </w:r>
      <w:r w:rsidRPr="00352A13">
        <w:rPr>
          <w:b/>
          <w:bCs/>
          <w:i/>
          <w:iCs/>
          <w:sz w:val="24"/>
          <w:szCs w:val="24"/>
        </w:rPr>
        <w:t>19</w:t>
      </w:r>
      <w:r w:rsidRPr="00352A13">
        <w:rPr>
          <w:rStyle w:val="SUBST"/>
          <w:sz w:val="24"/>
          <w:szCs w:val="24"/>
        </w:rPr>
        <w:t>,78 %</w:t>
      </w:r>
    </w:p>
    <w:p w:rsidR="00A3667A" w:rsidRPr="00352A13" w:rsidRDefault="00A3667A" w:rsidP="00A3667A">
      <w:pPr>
        <w:jc w:val="both"/>
        <w:rPr>
          <w:sz w:val="24"/>
          <w:szCs w:val="24"/>
        </w:rPr>
      </w:pPr>
    </w:p>
    <w:p w:rsidR="00A3667A" w:rsidRPr="00352A13" w:rsidRDefault="00A3667A" w:rsidP="00A3667A">
      <w:pPr>
        <w:jc w:val="both"/>
        <w:rPr>
          <w:b/>
          <w:bCs/>
          <w:i/>
          <w:iCs/>
          <w:sz w:val="24"/>
          <w:szCs w:val="24"/>
        </w:rPr>
      </w:pPr>
      <w:r w:rsidRPr="00352A13">
        <w:rPr>
          <w:sz w:val="24"/>
          <w:szCs w:val="24"/>
        </w:rPr>
        <w:t xml:space="preserve">6.5.8.6.  Полное наименование: </w:t>
      </w:r>
      <w:r w:rsidRPr="00352A13">
        <w:rPr>
          <w:b/>
          <w:bCs/>
          <w:i/>
          <w:iCs/>
          <w:sz w:val="24"/>
          <w:szCs w:val="24"/>
        </w:rPr>
        <w:t>Общество с ограниченной ответственностью «Олимар»</w:t>
      </w:r>
    </w:p>
    <w:p w:rsidR="00A3667A" w:rsidRPr="00352A13" w:rsidRDefault="00A3667A" w:rsidP="00A3667A">
      <w:pPr>
        <w:jc w:val="both"/>
        <w:rPr>
          <w:b/>
          <w:bCs/>
          <w:i/>
          <w:iCs/>
          <w:sz w:val="24"/>
          <w:szCs w:val="24"/>
        </w:rPr>
      </w:pPr>
      <w:r w:rsidRPr="00352A13">
        <w:rPr>
          <w:sz w:val="24"/>
          <w:szCs w:val="24"/>
        </w:rPr>
        <w:t xml:space="preserve">Сокращенное наименование: </w:t>
      </w:r>
      <w:r w:rsidRPr="00352A13">
        <w:rPr>
          <w:b/>
          <w:bCs/>
          <w:i/>
          <w:iCs/>
          <w:sz w:val="24"/>
          <w:szCs w:val="24"/>
        </w:rPr>
        <w:t>ООО «Олимар»</w:t>
      </w:r>
    </w:p>
    <w:p w:rsidR="00A3667A" w:rsidRPr="00352A13" w:rsidRDefault="00A3667A" w:rsidP="00A3667A">
      <w:pPr>
        <w:rPr>
          <w:sz w:val="24"/>
          <w:szCs w:val="24"/>
        </w:rPr>
      </w:pPr>
      <w:r w:rsidRPr="00352A13">
        <w:rPr>
          <w:sz w:val="24"/>
          <w:szCs w:val="24"/>
        </w:rPr>
        <w:t xml:space="preserve">Доля в уставном капитале эмитента: </w:t>
      </w:r>
      <w:r w:rsidRPr="00352A13">
        <w:rPr>
          <w:b/>
          <w:bCs/>
          <w:i/>
          <w:iCs/>
          <w:sz w:val="24"/>
          <w:szCs w:val="24"/>
        </w:rPr>
        <w:t>15</w:t>
      </w:r>
      <w:r w:rsidRPr="00352A13">
        <w:rPr>
          <w:rStyle w:val="SUBST"/>
          <w:sz w:val="24"/>
          <w:szCs w:val="24"/>
        </w:rPr>
        <w:t>,21 %</w:t>
      </w:r>
    </w:p>
    <w:p w:rsidR="00A3667A" w:rsidRPr="00352A13" w:rsidRDefault="00A3667A" w:rsidP="00A3667A">
      <w:pPr>
        <w:jc w:val="both"/>
        <w:rPr>
          <w:rStyle w:val="SUBST"/>
          <w:sz w:val="24"/>
          <w:szCs w:val="24"/>
        </w:rPr>
      </w:pPr>
      <w:r w:rsidRPr="00352A13">
        <w:rPr>
          <w:rStyle w:val="SUBST"/>
          <w:b w:val="0"/>
          <w:bCs w:val="0"/>
          <w:i w:val="0"/>
          <w:iCs w:val="0"/>
          <w:sz w:val="24"/>
          <w:szCs w:val="24"/>
        </w:rPr>
        <w:t xml:space="preserve">Доля обыкновенных акций: </w:t>
      </w:r>
      <w:r w:rsidRPr="00352A13">
        <w:rPr>
          <w:b/>
          <w:bCs/>
          <w:i/>
          <w:iCs/>
          <w:sz w:val="24"/>
          <w:szCs w:val="24"/>
        </w:rPr>
        <w:t>15</w:t>
      </w:r>
      <w:r w:rsidRPr="00352A13">
        <w:rPr>
          <w:rStyle w:val="SUBST"/>
          <w:sz w:val="24"/>
          <w:szCs w:val="24"/>
        </w:rPr>
        <w:t>,21 %</w:t>
      </w:r>
    </w:p>
    <w:p w:rsidR="00A3667A" w:rsidRPr="00352A13" w:rsidRDefault="00A3667A" w:rsidP="00A3667A">
      <w:pPr>
        <w:jc w:val="both"/>
        <w:rPr>
          <w:sz w:val="24"/>
          <w:szCs w:val="24"/>
        </w:rPr>
      </w:pPr>
    </w:p>
    <w:p w:rsidR="00A3667A" w:rsidRPr="00352A13" w:rsidRDefault="00A3667A" w:rsidP="00A3667A">
      <w:pPr>
        <w:jc w:val="both"/>
        <w:rPr>
          <w:b/>
          <w:bCs/>
          <w:i/>
          <w:iCs/>
          <w:sz w:val="24"/>
          <w:szCs w:val="24"/>
        </w:rPr>
      </w:pPr>
      <w:r w:rsidRPr="00352A13">
        <w:rPr>
          <w:sz w:val="24"/>
          <w:szCs w:val="24"/>
        </w:rPr>
        <w:t xml:space="preserve">6.5.8.7.  Полное наименование: </w:t>
      </w:r>
      <w:r w:rsidRPr="00352A13">
        <w:rPr>
          <w:b/>
          <w:bCs/>
          <w:i/>
          <w:iCs/>
          <w:sz w:val="24"/>
          <w:szCs w:val="24"/>
        </w:rPr>
        <w:t>Общество с ограниченной ответственностью Транспортно-промышленная группа «Московское речное пароходство»</w:t>
      </w:r>
    </w:p>
    <w:p w:rsidR="00A3667A" w:rsidRPr="00352A13" w:rsidRDefault="00A3667A" w:rsidP="00A3667A">
      <w:pPr>
        <w:jc w:val="both"/>
        <w:rPr>
          <w:b/>
          <w:bCs/>
          <w:i/>
          <w:iCs/>
          <w:sz w:val="24"/>
          <w:szCs w:val="24"/>
        </w:rPr>
      </w:pPr>
      <w:r w:rsidRPr="00352A13">
        <w:rPr>
          <w:sz w:val="24"/>
          <w:szCs w:val="24"/>
        </w:rPr>
        <w:t xml:space="preserve">Сокращенное наименование: </w:t>
      </w:r>
      <w:r w:rsidRPr="00352A13">
        <w:rPr>
          <w:b/>
          <w:bCs/>
          <w:i/>
          <w:iCs/>
          <w:sz w:val="24"/>
          <w:szCs w:val="24"/>
        </w:rPr>
        <w:t>ООО ТПГ «МРП»</w:t>
      </w:r>
    </w:p>
    <w:p w:rsidR="00A3667A" w:rsidRPr="00352A13" w:rsidRDefault="00A3667A" w:rsidP="00A3667A">
      <w:pPr>
        <w:rPr>
          <w:sz w:val="24"/>
          <w:szCs w:val="24"/>
        </w:rPr>
      </w:pPr>
      <w:r w:rsidRPr="00352A13">
        <w:rPr>
          <w:sz w:val="24"/>
          <w:szCs w:val="24"/>
        </w:rPr>
        <w:t xml:space="preserve">Доля в уставном капитале эмитента: </w:t>
      </w:r>
      <w:r w:rsidRPr="00352A13">
        <w:rPr>
          <w:b/>
          <w:bCs/>
          <w:i/>
          <w:iCs/>
          <w:sz w:val="24"/>
          <w:szCs w:val="24"/>
        </w:rPr>
        <w:t>6</w:t>
      </w:r>
      <w:r w:rsidRPr="00352A13">
        <w:rPr>
          <w:rStyle w:val="SUBST"/>
          <w:sz w:val="24"/>
          <w:szCs w:val="24"/>
        </w:rPr>
        <w:t>,35 %</w:t>
      </w:r>
    </w:p>
    <w:p w:rsidR="00A3667A" w:rsidRPr="00352A13" w:rsidRDefault="00A3667A" w:rsidP="00A3667A">
      <w:pPr>
        <w:jc w:val="both"/>
        <w:rPr>
          <w:sz w:val="24"/>
          <w:szCs w:val="24"/>
        </w:rPr>
      </w:pPr>
      <w:r w:rsidRPr="00352A13">
        <w:rPr>
          <w:rStyle w:val="SUBST"/>
          <w:b w:val="0"/>
          <w:bCs w:val="0"/>
          <w:i w:val="0"/>
          <w:iCs w:val="0"/>
          <w:sz w:val="24"/>
          <w:szCs w:val="24"/>
        </w:rPr>
        <w:t xml:space="preserve">Доля обыкновенных акций: </w:t>
      </w:r>
      <w:r w:rsidRPr="00352A13">
        <w:rPr>
          <w:b/>
          <w:bCs/>
          <w:i/>
          <w:iCs/>
          <w:sz w:val="24"/>
          <w:szCs w:val="24"/>
        </w:rPr>
        <w:t>6</w:t>
      </w:r>
      <w:r w:rsidRPr="00352A13">
        <w:rPr>
          <w:rStyle w:val="SUBST"/>
          <w:sz w:val="24"/>
          <w:szCs w:val="24"/>
        </w:rPr>
        <w:t>,35 %</w:t>
      </w:r>
    </w:p>
    <w:p w:rsidR="00A3667A" w:rsidRPr="00352A13" w:rsidRDefault="00A3667A" w:rsidP="0000633C">
      <w:pPr>
        <w:spacing w:before="0"/>
        <w:ind w:left="0" w:firstLine="200"/>
        <w:jc w:val="both"/>
        <w:rPr>
          <w:rStyle w:val="SUBST"/>
          <w:i w:val="0"/>
          <w:iCs w:val="0"/>
          <w:sz w:val="24"/>
          <w:szCs w:val="24"/>
        </w:rPr>
      </w:pPr>
    </w:p>
    <w:p w:rsidR="007614F2" w:rsidRDefault="007614F2" w:rsidP="007614F2">
      <w:pPr>
        <w:spacing w:before="0"/>
        <w:ind w:left="0" w:firstLine="200"/>
        <w:jc w:val="both"/>
        <w:rPr>
          <w:rStyle w:val="SUBST"/>
          <w:i w:val="0"/>
          <w:iCs w:val="0"/>
          <w:sz w:val="24"/>
          <w:szCs w:val="24"/>
        </w:rPr>
      </w:pPr>
      <w:r>
        <w:rPr>
          <w:rStyle w:val="SUBST"/>
          <w:i w:val="0"/>
          <w:iCs w:val="0"/>
          <w:sz w:val="24"/>
          <w:szCs w:val="24"/>
        </w:rPr>
        <w:t xml:space="preserve">6.5.9. </w:t>
      </w:r>
      <w:r w:rsidRPr="0000633C">
        <w:rPr>
          <w:rStyle w:val="SUBST"/>
          <w:i w:val="0"/>
          <w:iCs w:val="0"/>
          <w:sz w:val="24"/>
          <w:szCs w:val="24"/>
        </w:rPr>
        <w:t>Дата составления списка лиц, имеющих право на участие в общем собрании акционеров:</w:t>
      </w:r>
      <w:r>
        <w:rPr>
          <w:rStyle w:val="SUBST"/>
          <w:sz w:val="24"/>
          <w:szCs w:val="24"/>
        </w:rPr>
        <w:t xml:space="preserve"> 28.08.2008</w:t>
      </w:r>
      <w:r w:rsidRPr="0000633C">
        <w:rPr>
          <w:rStyle w:val="SUBST"/>
          <w:sz w:val="24"/>
          <w:szCs w:val="24"/>
        </w:rPr>
        <w:t>.</w:t>
      </w:r>
    </w:p>
    <w:p w:rsidR="007614F2" w:rsidRDefault="007614F2" w:rsidP="007614F2">
      <w:pPr>
        <w:spacing w:before="0"/>
        <w:ind w:left="0" w:firstLine="200"/>
        <w:jc w:val="both"/>
        <w:rPr>
          <w:rStyle w:val="SUBST"/>
          <w:i w:val="0"/>
          <w:iCs w:val="0"/>
          <w:sz w:val="24"/>
          <w:szCs w:val="24"/>
        </w:rPr>
      </w:pPr>
    </w:p>
    <w:p w:rsidR="007614F2" w:rsidRPr="0000633C" w:rsidRDefault="007614F2" w:rsidP="007614F2">
      <w:pPr>
        <w:jc w:val="both"/>
        <w:rPr>
          <w:b/>
          <w:bCs/>
          <w:i/>
          <w:iCs/>
          <w:sz w:val="24"/>
          <w:szCs w:val="24"/>
        </w:rPr>
      </w:pPr>
      <w:r>
        <w:rPr>
          <w:sz w:val="24"/>
          <w:szCs w:val="24"/>
        </w:rPr>
        <w:t>6.5.9</w:t>
      </w:r>
      <w:r w:rsidRPr="0000633C">
        <w:rPr>
          <w:sz w:val="24"/>
          <w:szCs w:val="24"/>
        </w:rPr>
        <w:t xml:space="preserve">.1. Полное наименование: </w:t>
      </w:r>
      <w:r w:rsidRPr="0000633C">
        <w:rPr>
          <w:b/>
          <w:bCs/>
          <w:i/>
          <w:iCs/>
          <w:sz w:val="24"/>
          <w:szCs w:val="24"/>
        </w:rPr>
        <w:t>Общество с ограниченной ответственностью «Гл</w:t>
      </w:r>
      <w:r w:rsidR="00E47E88">
        <w:rPr>
          <w:b/>
          <w:bCs/>
          <w:i/>
          <w:iCs/>
          <w:sz w:val="24"/>
          <w:szCs w:val="24"/>
        </w:rPr>
        <w:t>е</w:t>
      </w:r>
      <w:r w:rsidRPr="0000633C">
        <w:rPr>
          <w:b/>
          <w:bCs/>
          <w:i/>
          <w:iCs/>
          <w:sz w:val="24"/>
          <w:szCs w:val="24"/>
        </w:rPr>
        <w:t>ден капитал»</w:t>
      </w:r>
    </w:p>
    <w:p w:rsidR="007614F2" w:rsidRPr="0000633C" w:rsidRDefault="007614F2" w:rsidP="007614F2">
      <w:pPr>
        <w:rPr>
          <w:b/>
          <w:bCs/>
          <w:i/>
          <w:iCs/>
          <w:sz w:val="24"/>
          <w:szCs w:val="24"/>
        </w:rPr>
      </w:pPr>
      <w:r w:rsidRPr="0000633C">
        <w:rPr>
          <w:sz w:val="24"/>
          <w:szCs w:val="24"/>
        </w:rPr>
        <w:t xml:space="preserve">Сокращенное наименование: </w:t>
      </w:r>
      <w:r w:rsidRPr="0000633C">
        <w:rPr>
          <w:b/>
          <w:bCs/>
          <w:i/>
          <w:iCs/>
          <w:sz w:val="24"/>
          <w:szCs w:val="24"/>
        </w:rPr>
        <w:t>ООО «Гледен капитал»</w:t>
      </w:r>
    </w:p>
    <w:p w:rsidR="007614F2" w:rsidRPr="0000633C" w:rsidRDefault="007614F2" w:rsidP="007614F2">
      <w:pPr>
        <w:rPr>
          <w:sz w:val="24"/>
          <w:szCs w:val="24"/>
        </w:rPr>
      </w:pPr>
      <w:r w:rsidRPr="0000633C">
        <w:rPr>
          <w:sz w:val="24"/>
          <w:szCs w:val="24"/>
        </w:rPr>
        <w:t xml:space="preserve">Доля в уставном капитале эмитента: </w:t>
      </w:r>
      <w:r w:rsidRPr="0000633C">
        <w:rPr>
          <w:b/>
          <w:bCs/>
          <w:i/>
          <w:iCs/>
          <w:sz w:val="24"/>
          <w:szCs w:val="24"/>
        </w:rPr>
        <w:t>7</w:t>
      </w:r>
      <w:r w:rsidRPr="0000633C">
        <w:rPr>
          <w:rStyle w:val="SUBST"/>
          <w:sz w:val="24"/>
          <w:szCs w:val="24"/>
        </w:rPr>
        <w:t>,25 %</w:t>
      </w:r>
    </w:p>
    <w:p w:rsidR="007614F2" w:rsidRPr="0000633C" w:rsidRDefault="007614F2" w:rsidP="007614F2">
      <w:pPr>
        <w:jc w:val="both"/>
        <w:rPr>
          <w:rStyle w:val="SUBST"/>
          <w:sz w:val="24"/>
          <w:szCs w:val="24"/>
        </w:rPr>
      </w:pPr>
      <w:r w:rsidRPr="0000633C">
        <w:rPr>
          <w:rStyle w:val="SUBST"/>
          <w:b w:val="0"/>
          <w:bCs w:val="0"/>
          <w:i w:val="0"/>
          <w:iCs w:val="0"/>
          <w:sz w:val="24"/>
          <w:szCs w:val="24"/>
        </w:rPr>
        <w:t xml:space="preserve">Доля обыкновенных акций: </w:t>
      </w:r>
      <w:r w:rsidRPr="0000633C">
        <w:rPr>
          <w:rStyle w:val="SUBST"/>
          <w:sz w:val="24"/>
          <w:szCs w:val="24"/>
        </w:rPr>
        <w:t>7,25%</w:t>
      </w:r>
    </w:p>
    <w:p w:rsidR="007614F2" w:rsidRPr="0000633C" w:rsidRDefault="007614F2" w:rsidP="007614F2">
      <w:pPr>
        <w:ind w:firstLine="708"/>
        <w:jc w:val="both"/>
        <w:rPr>
          <w:rStyle w:val="SUBST"/>
          <w:sz w:val="24"/>
          <w:szCs w:val="24"/>
        </w:rPr>
      </w:pPr>
    </w:p>
    <w:p w:rsidR="007614F2" w:rsidRPr="0000633C" w:rsidRDefault="007614F2" w:rsidP="007614F2">
      <w:pPr>
        <w:jc w:val="both"/>
        <w:rPr>
          <w:b/>
          <w:bCs/>
          <w:i/>
          <w:iCs/>
          <w:sz w:val="24"/>
          <w:szCs w:val="24"/>
        </w:rPr>
      </w:pPr>
      <w:r>
        <w:rPr>
          <w:rStyle w:val="SUBST"/>
          <w:b w:val="0"/>
          <w:bCs w:val="0"/>
          <w:i w:val="0"/>
          <w:iCs w:val="0"/>
          <w:sz w:val="24"/>
          <w:szCs w:val="24"/>
        </w:rPr>
        <w:t>6.5.9</w:t>
      </w:r>
      <w:r w:rsidRPr="0000633C">
        <w:rPr>
          <w:rStyle w:val="SUBST"/>
          <w:b w:val="0"/>
          <w:bCs w:val="0"/>
          <w:i w:val="0"/>
          <w:iCs w:val="0"/>
          <w:sz w:val="24"/>
          <w:szCs w:val="24"/>
        </w:rPr>
        <w:t>.2.</w:t>
      </w:r>
      <w:r w:rsidRPr="0000633C">
        <w:rPr>
          <w:rStyle w:val="SUBST"/>
          <w:sz w:val="24"/>
          <w:szCs w:val="24"/>
        </w:rPr>
        <w:t xml:space="preserve"> </w:t>
      </w:r>
      <w:r w:rsidRPr="0000633C">
        <w:rPr>
          <w:sz w:val="24"/>
          <w:szCs w:val="24"/>
        </w:rPr>
        <w:t xml:space="preserve">Полное наименование: </w:t>
      </w:r>
      <w:r w:rsidRPr="0000633C">
        <w:rPr>
          <w:b/>
          <w:bCs/>
          <w:i/>
          <w:iCs/>
          <w:sz w:val="24"/>
          <w:szCs w:val="24"/>
        </w:rPr>
        <w:t>Общество с ограниченной ответственностью Инвестиционная компания «Аэротранс»</w:t>
      </w:r>
    </w:p>
    <w:p w:rsidR="007614F2" w:rsidRPr="0000633C" w:rsidRDefault="007614F2" w:rsidP="007614F2">
      <w:pPr>
        <w:rPr>
          <w:b/>
          <w:bCs/>
          <w:i/>
          <w:iCs/>
          <w:sz w:val="24"/>
          <w:szCs w:val="24"/>
        </w:rPr>
      </w:pPr>
      <w:r w:rsidRPr="0000633C">
        <w:rPr>
          <w:sz w:val="24"/>
          <w:szCs w:val="24"/>
        </w:rPr>
        <w:t xml:space="preserve">Сокращенное наименование: </w:t>
      </w:r>
      <w:r w:rsidRPr="0000633C">
        <w:rPr>
          <w:b/>
          <w:bCs/>
          <w:i/>
          <w:iCs/>
          <w:sz w:val="24"/>
          <w:szCs w:val="24"/>
        </w:rPr>
        <w:t>ООО ИК «Аэротранс»</w:t>
      </w:r>
    </w:p>
    <w:p w:rsidR="007614F2" w:rsidRPr="0000633C" w:rsidRDefault="007614F2" w:rsidP="007614F2">
      <w:pPr>
        <w:rPr>
          <w:sz w:val="24"/>
          <w:szCs w:val="24"/>
        </w:rPr>
      </w:pPr>
      <w:r w:rsidRPr="0000633C">
        <w:rPr>
          <w:sz w:val="24"/>
          <w:szCs w:val="24"/>
        </w:rPr>
        <w:t xml:space="preserve">Доля в уставном капитале эмитента: </w:t>
      </w:r>
      <w:r w:rsidRPr="0000633C">
        <w:rPr>
          <w:b/>
          <w:bCs/>
          <w:i/>
          <w:iCs/>
          <w:sz w:val="24"/>
          <w:szCs w:val="24"/>
        </w:rPr>
        <w:t>8</w:t>
      </w:r>
      <w:r w:rsidRPr="0000633C">
        <w:rPr>
          <w:rStyle w:val="SUBST"/>
          <w:sz w:val="24"/>
          <w:szCs w:val="24"/>
        </w:rPr>
        <w:t>,25 %</w:t>
      </w:r>
    </w:p>
    <w:p w:rsidR="007614F2" w:rsidRPr="0000633C" w:rsidRDefault="007614F2" w:rsidP="007614F2">
      <w:pPr>
        <w:rPr>
          <w:rStyle w:val="SUBST"/>
          <w:sz w:val="24"/>
          <w:szCs w:val="24"/>
        </w:rPr>
      </w:pPr>
      <w:r w:rsidRPr="0000633C">
        <w:rPr>
          <w:rStyle w:val="SUBST"/>
          <w:b w:val="0"/>
          <w:bCs w:val="0"/>
          <w:i w:val="0"/>
          <w:iCs w:val="0"/>
          <w:sz w:val="24"/>
          <w:szCs w:val="24"/>
        </w:rPr>
        <w:t xml:space="preserve">Доля обыкновенных акций: </w:t>
      </w:r>
      <w:r w:rsidRPr="0000633C">
        <w:rPr>
          <w:rStyle w:val="SUBST"/>
          <w:sz w:val="24"/>
          <w:szCs w:val="24"/>
        </w:rPr>
        <w:t>8,25%</w:t>
      </w:r>
    </w:p>
    <w:p w:rsidR="007614F2" w:rsidRPr="0000633C" w:rsidRDefault="007614F2" w:rsidP="007614F2">
      <w:pPr>
        <w:jc w:val="both"/>
        <w:rPr>
          <w:sz w:val="24"/>
          <w:szCs w:val="24"/>
        </w:rPr>
      </w:pPr>
    </w:p>
    <w:p w:rsidR="007614F2" w:rsidRPr="0000633C" w:rsidRDefault="007614F2" w:rsidP="007614F2">
      <w:pPr>
        <w:jc w:val="both"/>
        <w:rPr>
          <w:b/>
          <w:bCs/>
          <w:i/>
          <w:iCs/>
          <w:sz w:val="24"/>
          <w:szCs w:val="24"/>
        </w:rPr>
      </w:pPr>
      <w:r>
        <w:rPr>
          <w:sz w:val="24"/>
          <w:szCs w:val="24"/>
        </w:rPr>
        <w:t>6.5.9</w:t>
      </w:r>
      <w:r w:rsidRPr="0000633C">
        <w:rPr>
          <w:sz w:val="24"/>
          <w:szCs w:val="24"/>
        </w:rPr>
        <w:t xml:space="preserve">.3.  Полное наименование: </w:t>
      </w:r>
      <w:r w:rsidRPr="0000633C">
        <w:rPr>
          <w:b/>
          <w:bCs/>
          <w:i/>
          <w:iCs/>
          <w:sz w:val="24"/>
          <w:szCs w:val="24"/>
        </w:rPr>
        <w:t>Общество с ограниченной ответственностью «ШЕЛКПРОМ»</w:t>
      </w:r>
    </w:p>
    <w:p w:rsidR="007614F2" w:rsidRPr="0000633C" w:rsidRDefault="007614F2" w:rsidP="007614F2">
      <w:pPr>
        <w:rPr>
          <w:b/>
          <w:bCs/>
          <w:i/>
          <w:iCs/>
          <w:sz w:val="24"/>
          <w:szCs w:val="24"/>
        </w:rPr>
      </w:pPr>
      <w:r w:rsidRPr="0000633C">
        <w:rPr>
          <w:sz w:val="24"/>
          <w:szCs w:val="24"/>
        </w:rPr>
        <w:t xml:space="preserve">Сокращенное наименование: </w:t>
      </w:r>
      <w:r w:rsidRPr="0000633C">
        <w:rPr>
          <w:b/>
          <w:bCs/>
          <w:i/>
          <w:iCs/>
          <w:sz w:val="24"/>
          <w:szCs w:val="24"/>
        </w:rPr>
        <w:t>ООО «ШЕЛКПРОМ»</w:t>
      </w:r>
    </w:p>
    <w:p w:rsidR="007614F2" w:rsidRPr="0000633C" w:rsidRDefault="007614F2" w:rsidP="007614F2">
      <w:pPr>
        <w:rPr>
          <w:sz w:val="24"/>
          <w:szCs w:val="24"/>
        </w:rPr>
      </w:pPr>
      <w:r w:rsidRPr="0000633C">
        <w:rPr>
          <w:sz w:val="24"/>
          <w:szCs w:val="24"/>
        </w:rPr>
        <w:t xml:space="preserve">Доля в уставном капитале эмитента: </w:t>
      </w:r>
      <w:r w:rsidRPr="0000633C">
        <w:rPr>
          <w:b/>
          <w:bCs/>
          <w:i/>
          <w:iCs/>
          <w:sz w:val="24"/>
          <w:szCs w:val="24"/>
        </w:rPr>
        <w:t>14</w:t>
      </w:r>
      <w:r w:rsidRPr="0000633C">
        <w:rPr>
          <w:rStyle w:val="SUBST"/>
          <w:sz w:val="24"/>
          <w:szCs w:val="24"/>
        </w:rPr>
        <w:t>,42 %</w:t>
      </w:r>
    </w:p>
    <w:p w:rsidR="007614F2" w:rsidRPr="0000633C" w:rsidRDefault="007614F2" w:rsidP="007614F2">
      <w:pPr>
        <w:rPr>
          <w:rStyle w:val="SUBST"/>
          <w:sz w:val="24"/>
          <w:szCs w:val="24"/>
        </w:rPr>
      </w:pPr>
      <w:r w:rsidRPr="0000633C">
        <w:rPr>
          <w:rStyle w:val="SUBST"/>
          <w:b w:val="0"/>
          <w:bCs w:val="0"/>
          <w:i w:val="0"/>
          <w:iCs w:val="0"/>
          <w:sz w:val="24"/>
          <w:szCs w:val="24"/>
        </w:rPr>
        <w:t xml:space="preserve">Доля обыкновенных акций: </w:t>
      </w:r>
      <w:r w:rsidRPr="0000633C">
        <w:rPr>
          <w:rStyle w:val="SUBST"/>
          <w:sz w:val="24"/>
          <w:szCs w:val="24"/>
        </w:rPr>
        <w:t>14,42%</w:t>
      </w:r>
    </w:p>
    <w:p w:rsidR="007614F2" w:rsidRPr="0000633C" w:rsidRDefault="007614F2" w:rsidP="007614F2">
      <w:pPr>
        <w:jc w:val="both"/>
        <w:rPr>
          <w:sz w:val="24"/>
          <w:szCs w:val="24"/>
        </w:rPr>
      </w:pPr>
    </w:p>
    <w:p w:rsidR="007614F2" w:rsidRPr="0000633C" w:rsidRDefault="007614F2" w:rsidP="007614F2">
      <w:pPr>
        <w:jc w:val="both"/>
        <w:rPr>
          <w:b/>
          <w:bCs/>
          <w:i/>
          <w:iCs/>
          <w:sz w:val="24"/>
          <w:szCs w:val="24"/>
        </w:rPr>
      </w:pPr>
      <w:r>
        <w:rPr>
          <w:sz w:val="24"/>
          <w:szCs w:val="24"/>
        </w:rPr>
        <w:t>6.5.9</w:t>
      </w:r>
      <w:r w:rsidRPr="0000633C">
        <w:rPr>
          <w:sz w:val="24"/>
          <w:szCs w:val="24"/>
        </w:rPr>
        <w:t xml:space="preserve">.4.  Полное наименование: </w:t>
      </w:r>
      <w:r w:rsidRPr="0000633C">
        <w:rPr>
          <w:b/>
          <w:bCs/>
          <w:i/>
          <w:iCs/>
          <w:sz w:val="24"/>
          <w:szCs w:val="24"/>
        </w:rPr>
        <w:t>Общество с ограниченной ответственностью «ШЕЛКИНВЕСТ»</w:t>
      </w:r>
    </w:p>
    <w:p w:rsidR="007614F2" w:rsidRPr="0000633C" w:rsidRDefault="007614F2" w:rsidP="007614F2">
      <w:pPr>
        <w:rPr>
          <w:b/>
          <w:bCs/>
          <w:i/>
          <w:iCs/>
          <w:sz w:val="24"/>
          <w:szCs w:val="24"/>
        </w:rPr>
      </w:pPr>
      <w:r w:rsidRPr="0000633C">
        <w:rPr>
          <w:sz w:val="24"/>
          <w:szCs w:val="24"/>
        </w:rPr>
        <w:t xml:space="preserve">Сокращенное наименование: </w:t>
      </w:r>
      <w:r w:rsidRPr="0000633C">
        <w:rPr>
          <w:b/>
          <w:bCs/>
          <w:i/>
          <w:iCs/>
          <w:sz w:val="24"/>
          <w:szCs w:val="24"/>
        </w:rPr>
        <w:t>ООО «ШЕЛКИНВЕСТ»</w:t>
      </w:r>
    </w:p>
    <w:p w:rsidR="007614F2" w:rsidRPr="0000633C" w:rsidRDefault="007614F2" w:rsidP="007614F2">
      <w:pPr>
        <w:rPr>
          <w:sz w:val="24"/>
          <w:szCs w:val="24"/>
        </w:rPr>
      </w:pPr>
      <w:r w:rsidRPr="0000633C">
        <w:rPr>
          <w:sz w:val="24"/>
          <w:szCs w:val="24"/>
        </w:rPr>
        <w:t xml:space="preserve">Доля в уставном капитале эмитента: </w:t>
      </w:r>
      <w:r w:rsidRPr="0000633C">
        <w:rPr>
          <w:b/>
          <w:bCs/>
          <w:i/>
          <w:iCs/>
          <w:sz w:val="24"/>
          <w:szCs w:val="24"/>
        </w:rPr>
        <w:t>17</w:t>
      </w:r>
      <w:r w:rsidRPr="0000633C">
        <w:rPr>
          <w:rStyle w:val="SUBST"/>
          <w:sz w:val="24"/>
          <w:szCs w:val="24"/>
        </w:rPr>
        <w:t>,64 %</w:t>
      </w:r>
    </w:p>
    <w:p w:rsidR="007614F2" w:rsidRPr="0000633C" w:rsidRDefault="007614F2" w:rsidP="007614F2">
      <w:pPr>
        <w:rPr>
          <w:rStyle w:val="SUBST"/>
          <w:sz w:val="24"/>
          <w:szCs w:val="24"/>
        </w:rPr>
      </w:pPr>
      <w:r w:rsidRPr="0000633C">
        <w:rPr>
          <w:rStyle w:val="SUBST"/>
          <w:b w:val="0"/>
          <w:bCs w:val="0"/>
          <w:i w:val="0"/>
          <w:iCs w:val="0"/>
          <w:sz w:val="24"/>
          <w:szCs w:val="24"/>
        </w:rPr>
        <w:t xml:space="preserve">Доля обыкновенных акций: </w:t>
      </w:r>
      <w:r w:rsidRPr="0000633C">
        <w:rPr>
          <w:rStyle w:val="SUBST"/>
          <w:sz w:val="24"/>
          <w:szCs w:val="24"/>
        </w:rPr>
        <w:t>17,64%</w:t>
      </w:r>
    </w:p>
    <w:p w:rsidR="007614F2" w:rsidRPr="0000633C" w:rsidRDefault="007614F2" w:rsidP="007614F2">
      <w:pPr>
        <w:jc w:val="both"/>
        <w:rPr>
          <w:sz w:val="24"/>
          <w:szCs w:val="24"/>
        </w:rPr>
      </w:pPr>
    </w:p>
    <w:p w:rsidR="007614F2" w:rsidRPr="0000633C" w:rsidRDefault="007614F2" w:rsidP="007614F2">
      <w:pPr>
        <w:jc w:val="both"/>
        <w:rPr>
          <w:b/>
          <w:bCs/>
          <w:i/>
          <w:iCs/>
          <w:sz w:val="24"/>
          <w:szCs w:val="24"/>
        </w:rPr>
      </w:pPr>
      <w:r>
        <w:rPr>
          <w:sz w:val="24"/>
          <w:szCs w:val="24"/>
        </w:rPr>
        <w:t>6.5.9</w:t>
      </w:r>
      <w:r w:rsidRPr="0000633C">
        <w:rPr>
          <w:sz w:val="24"/>
          <w:szCs w:val="24"/>
        </w:rPr>
        <w:t xml:space="preserve">.5.  Полное наименование: </w:t>
      </w:r>
      <w:r w:rsidRPr="0000633C">
        <w:rPr>
          <w:b/>
          <w:bCs/>
          <w:i/>
          <w:iCs/>
          <w:sz w:val="24"/>
          <w:szCs w:val="24"/>
        </w:rPr>
        <w:t>РЕА Инвестментс Лимитед</w:t>
      </w:r>
    </w:p>
    <w:p w:rsidR="007614F2" w:rsidRPr="0000633C" w:rsidRDefault="007614F2" w:rsidP="007614F2">
      <w:pPr>
        <w:rPr>
          <w:b/>
          <w:bCs/>
          <w:i/>
          <w:iCs/>
          <w:sz w:val="24"/>
          <w:szCs w:val="24"/>
        </w:rPr>
      </w:pPr>
      <w:r w:rsidRPr="0000633C">
        <w:rPr>
          <w:sz w:val="24"/>
          <w:szCs w:val="24"/>
        </w:rPr>
        <w:lastRenderedPageBreak/>
        <w:t xml:space="preserve">Сокращенное наименование: </w:t>
      </w:r>
      <w:r w:rsidRPr="0000633C">
        <w:rPr>
          <w:b/>
          <w:bCs/>
          <w:i/>
          <w:iCs/>
          <w:sz w:val="24"/>
          <w:szCs w:val="24"/>
        </w:rPr>
        <w:t>РЕА Инвестментс Лимитед</w:t>
      </w:r>
    </w:p>
    <w:p w:rsidR="007614F2" w:rsidRPr="0000633C" w:rsidRDefault="007614F2" w:rsidP="007614F2">
      <w:pPr>
        <w:rPr>
          <w:sz w:val="24"/>
          <w:szCs w:val="24"/>
        </w:rPr>
      </w:pPr>
      <w:r w:rsidRPr="0000633C">
        <w:rPr>
          <w:sz w:val="24"/>
          <w:szCs w:val="24"/>
        </w:rPr>
        <w:t xml:space="preserve">Доля в уставном капитале эмитента: </w:t>
      </w:r>
      <w:r w:rsidRPr="0000633C">
        <w:rPr>
          <w:b/>
          <w:bCs/>
          <w:i/>
          <w:iCs/>
          <w:sz w:val="24"/>
          <w:szCs w:val="24"/>
        </w:rPr>
        <w:t>19</w:t>
      </w:r>
      <w:r w:rsidRPr="0000633C">
        <w:rPr>
          <w:rStyle w:val="SUBST"/>
          <w:sz w:val="24"/>
          <w:szCs w:val="24"/>
        </w:rPr>
        <w:t>,78 %</w:t>
      </w:r>
    </w:p>
    <w:p w:rsidR="007614F2" w:rsidRPr="0000633C" w:rsidRDefault="007614F2" w:rsidP="007614F2">
      <w:pPr>
        <w:rPr>
          <w:rStyle w:val="SUBST"/>
          <w:sz w:val="24"/>
          <w:szCs w:val="24"/>
        </w:rPr>
      </w:pPr>
      <w:r w:rsidRPr="0000633C">
        <w:rPr>
          <w:rStyle w:val="SUBST"/>
          <w:b w:val="0"/>
          <w:bCs w:val="0"/>
          <w:i w:val="0"/>
          <w:iCs w:val="0"/>
          <w:sz w:val="24"/>
          <w:szCs w:val="24"/>
        </w:rPr>
        <w:t xml:space="preserve">Доля обыкновенных акций: </w:t>
      </w:r>
      <w:r w:rsidRPr="0000633C">
        <w:rPr>
          <w:b/>
          <w:bCs/>
          <w:i/>
          <w:iCs/>
          <w:sz w:val="24"/>
          <w:szCs w:val="24"/>
        </w:rPr>
        <w:t>19</w:t>
      </w:r>
      <w:r w:rsidRPr="0000633C">
        <w:rPr>
          <w:rStyle w:val="SUBST"/>
          <w:sz w:val="24"/>
          <w:szCs w:val="24"/>
        </w:rPr>
        <w:t>,78 %</w:t>
      </w:r>
    </w:p>
    <w:p w:rsidR="007614F2" w:rsidRPr="0000633C" w:rsidRDefault="007614F2" w:rsidP="007614F2">
      <w:pPr>
        <w:jc w:val="both"/>
        <w:rPr>
          <w:sz w:val="24"/>
          <w:szCs w:val="24"/>
        </w:rPr>
      </w:pPr>
    </w:p>
    <w:p w:rsidR="007614F2" w:rsidRPr="0000633C" w:rsidRDefault="007614F2" w:rsidP="007614F2">
      <w:pPr>
        <w:jc w:val="both"/>
        <w:rPr>
          <w:b/>
          <w:bCs/>
          <w:i/>
          <w:iCs/>
          <w:sz w:val="24"/>
          <w:szCs w:val="24"/>
        </w:rPr>
      </w:pPr>
      <w:r>
        <w:rPr>
          <w:sz w:val="24"/>
          <w:szCs w:val="24"/>
        </w:rPr>
        <w:t>6.5.9</w:t>
      </w:r>
      <w:r w:rsidRPr="0000633C">
        <w:rPr>
          <w:sz w:val="24"/>
          <w:szCs w:val="24"/>
        </w:rPr>
        <w:t xml:space="preserve">.6.  Полное наименование: </w:t>
      </w:r>
      <w:r w:rsidRPr="0000633C">
        <w:rPr>
          <w:b/>
          <w:bCs/>
          <w:i/>
          <w:iCs/>
          <w:sz w:val="24"/>
          <w:szCs w:val="24"/>
        </w:rPr>
        <w:t>Общество с ограниченной ответственностью «Олимар»</w:t>
      </w:r>
    </w:p>
    <w:p w:rsidR="007614F2" w:rsidRPr="0000633C" w:rsidRDefault="007614F2" w:rsidP="007614F2">
      <w:pPr>
        <w:jc w:val="both"/>
        <w:rPr>
          <w:b/>
          <w:bCs/>
          <w:i/>
          <w:iCs/>
          <w:sz w:val="24"/>
          <w:szCs w:val="24"/>
        </w:rPr>
      </w:pPr>
      <w:r w:rsidRPr="0000633C">
        <w:rPr>
          <w:sz w:val="24"/>
          <w:szCs w:val="24"/>
        </w:rPr>
        <w:t xml:space="preserve">Сокращенное наименование: </w:t>
      </w:r>
      <w:r w:rsidRPr="0000633C">
        <w:rPr>
          <w:b/>
          <w:bCs/>
          <w:i/>
          <w:iCs/>
          <w:sz w:val="24"/>
          <w:szCs w:val="24"/>
        </w:rPr>
        <w:t>ООО «Олимар»</w:t>
      </w:r>
    </w:p>
    <w:p w:rsidR="007614F2" w:rsidRPr="0000633C" w:rsidRDefault="007614F2" w:rsidP="007614F2">
      <w:pPr>
        <w:rPr>
          <w:sz w:val="24"/>
          <w:szCs w:val="24"/>
        </w:rPr>
      </w:pPr>
      <w:r w:rsidRPr="0000633C">
        <w:rPr>
          <w:sz w:val="24"/>
          <w:szCs w:val="24"/>
        </w:rPr>
        <w:t xml:space="preserve">Доля в уставном капитале эмитента: </w:t>
      </w:r>
      <w:r w:rsidRPr="0000633C">
        <w:rPr>
          <w:b/>
          <w:bCs/>
          <w:i/>
          <w:iCs/>
          <w:sz w:val="24"/>
          <w:szCs w:val="24"/>
        </w:rPr>
        <w:t>15</w:t>
      </w:r>
      <w:r w:rsidRPr="0000633C">
        <w:rPr>
          <w:rStyle w:val="SUBST"/>
          <w:sz w:val="24"/>
          <w:szCs w:val="24"/>
        </w:rPr>
        <w:t>,21 %</w:t>
      </w:r>
    </w:p>
    <w:p w:rsidR="007614F2" w:rsidRPr="0000633C" w:rsidRDefault="007614F2" w:rsidP="007614F2">
      <w:pPr>
        <w:jc w:val="both"/>
        <w:rPr>
          <w:rStyle w:val="SUBST"/>
          <w:sz w:val="24"/>
          <w:szCs w:val="24"/>
        </w:rPr>
      </w:pPr>
      <w:r w:rsidRPr="0000633C">
        <w:rPr>
          <w:rStyle w:val="SUBST"/>
          <w:b w:val="0"/>
          <w:bCs w:val="0"/>
          <w:i w:val="0"/>
          <w:iCs w:val="0"/>
          <w:sz w:val="24"/>
          <w:szCs w:val="24"/>
        </w:rPr>
        <w:t xml:space="preserve">Доля обыкновенных акций: </w:t>
      </w:r>
      <w:r w:rsidRPr="0000633C">
        <w:rPr>
          <w:b/>
          <w:bCs/>
          <w:i/>
          <w:iCs/>
          <w:sz w:val="24"/>
          <w:szCs w:val="24"/>
        </w:rPr>
        <w:t>15</w:t>
      </w:r>
      <w:r w:rsidRPr="0000633C">
        <w:rPr>
          <w:rStyle w:val="SUBST"/>
          <w:sz w:val="24"/>
          <w:szCs w:val="24"/>
        </w:rPr>
        <w:t>,21 %</w:t>
      </w:r>
    </w:p>
    <w:p w:rsidR="007614F2" w:rsidRPr="0000633C" w:rsidRDefault="007614F2" w:rsidP="007614F2">
      <w:pPr>
        <w:jc w:val="both"/>
        <w:rPr>
          <w:sz w:val="24"/>
          <w:szCs w:val="24"/>
        </w:rPr>
      </w:pPr>
    </w:p>
    <w:p w:rsidR="007614F2" w:rsidRPr="0000633C" w:rsidRDefault="007614F2" w:rsidP="007614F2">
      <w:pPr>
        <w:jc w:val="both"/>
        <w:rPr>
          <w:b/>
          <w:bCs/>
          <w:i/>
          <w:iCs/>
          <w:sz w:val="24"/>
          <w:szCs w:val="24"/>
        </w:rPr>
      </w:pPr>
      <w:r>
        <w:rPr>
          <w:sz w:val="24"/>
          <w:szCs w:val="24"/>
        </w:rPr>
        <w:t>6.5.9</w:t>
      </w:r>
      <w:r w:rsidRPr="0000633C">
        <w:rPr>
          <w:sz w:val="24"/>
          <w:szCs w:val="24"/>
        </w:rPr>
        <w:t xml:space="preserve">.7.  Полное наименование: </w:t>
      </w:r>
      <w:r w:rsidRPr="0000633C">
        <w:rPr>
          <w:b/>
          <w:bCs/>
          <w:i/>
          <w:iCs/>
          <w:sz w:val="24"/>
          <w:szCs w:val="24"/>
        </w:rPr>
        <w:t>Общество с ограниченной ответственностью Транспортно-промышленная группа «Московское речное пароходство»</w:t>
      </w:r>
    </w:p>
    <w:p w:rsidR="007614F2" w:rsidRPr="0000633C" w:rsidRDefault="007614F2" w:rsidP="007614F2">
      <w:pPr>
        <w:jc w:val="both"/>
        <w:rPr>
          <w:b/>
          <w:bCs/>
          <w:i/>
          <w:iCs/>
          <w:sz w:val="24"/>
          <w:szCs w:val="24"/>
        </w:rPr>
      </w:pPr>
      <w:r w:rsidRPr="0000633C">
        <w:rPr>
          <w:sz w:val="24"/>
          <w:szCs w:val="24"/>
        </w:rPr>
        <w:t xml:space="preserve">Сокращенное наименование: </w:t>
      </w:r>
      <w:r w:rsidRPr="0000633C">
        <w:rPr>
          <w:b/>
          <w:bCs/>
          <w:i/>
          <w:iCs/>
          <w:sz w:val="24"/>
          <w:szCs w:val="24"/>
        </w:rPr>
        <w:t>ООО ТПГ «МРП»</w:t>
      </w:r>
    </w:p>
    <w:p w:rsidR="007614F2" w:rsidRPr="0000633C" w:rsidRDefault="007614F2" w:rsidP="007614F2">
      <w:pPr>
        <w:rPr>
          <w:sz w:val="24"/>
          <w:szCs w:val="24"/>
        </w:rPr>
      </w:pPr>
      <w:r w:rsidRPr="0000633C">
        <w:rPr>
          <w:sz w:val="24"/>
          <w:szCs w:val="24"/>
        </w:rPr>
        <w:t xml:space="preserve">Доля в уставном капитале эмитента: </w:t>
      </w:r>
      <w:r w:rsidRPr="0000633C">
        <w:rPr>
          <w:b/>
          <w:bCs/>
          <w:i/>
          <w:iCs/>
          <w:sz w:val="24"/>
          <w:szCs w:val="24"/>
        </w:rPr>
        <w:t>6</w:t>
      </w:r>
      <w:r w:rsidRPr="0000633C">
        <w:rPr>
          <w:rStyle w:val="SUBST"/>
          <w:sz w:val="24"/>
          <w:szCs w:val="24"/>
        </w:rPr>
        <w:t>,35 %</w:t>
      </w:r>
    </w:p>
    <w:p w:rsidR="007614F2" w:rsidRPr="0000633C" w:rsidRDefault="007614F2" w:rsidP="007614F2">
      <w:pPr>
        <w:jc w:val="both"/>
        <w:rPr>
          <w:sz w:val="24"/>
          <w:szCs w:val="24"/>
        </w:rPr>
      </w:pPr>
      <w:r w:rsidRPr="0000633C">
        <w:rPr>
          <w:rStyle w:val="SUBST"/>
          <w:b w:val="0"/>
          <w:bCs w:val="0"/>
          <w:i w:val="0"/>
          <w:iCs w:val="0"/>
          <w:sz w:val="24"/>
          <w:szCs w:val="24"/>
        </w:rPr>
        <w:t xml:space="preserve">Доля обыкновенных акций: </w:t>
      </w:r>
      <w:r w:rsidRPr="0000633C">
        <w:rPr>
          <w:b/>
          <w:bCs/>
          <w:i/>
          <w:iCs/>
          <w:sz w:val="24"/>
          <w:szCs w:val="24"/>
        </w:rPr>
        <w:t>6</w:t>
      </w:r>
      <w:r w:rsidRPr="0000633C">
        <w:rPr>
          <w:rStyle w:val="SUBST"/>
          <w:sz w:val="24"/>
          <w:szCs w:val="24"/>
        </w:rPr>
        <w:t>,35 %</w:t>
      </w:r>
    </w:p>
    <w:p w:rsidR="007614F2" w:rsidRDefault="007614F2" w:rsidP="007614F2">
      <w:pPr>
        <w:spacing w:before="0"/>
        <w:ind w:left="0" w:firstLine="200"/>
        <w:jc w:val="both"/>
        <w:rPr>
          <w:rStyle w:val="SUBST"/>
          <w:i w:val="0"/>
          <w:iCs w:val="0"/>
          <w:sz w:val="24"/>
          <w:szCs w:val="24"/>
        </w:rPr>
      </w:pPr>
    </w:p>
    <w:p w:rsidR="00E47E88" w:rsidRPr="006470D4" w:rsidRDefault="00E47E88" w:rsidP="00E47E88">
      <w:pPr>
        <w:spacing w:before="0"/>
        <w:ind w:left="0" w:firstLine="200"/>
        <w:jc w:val="both"/>
        <w:rPr>
          <w:rStyle w:val="SUBST"/>
          <w:i w:val="0"/>
          <w:iCs w:val="0"/>
          <w:sz w:val="24"/>
          <w:szCs w:val="24"/>
        </w:rPr>
      </w:pPr>
      <w:r w:rsidRPr="006470D4">
        <w:rPr>
          <w:rStyle w:val="SUBST"/>
          <w:i w:val="0"/>
          <w:iCs w:val="0"/>
          <w:sz w:val="24"/>
          <w:szCs w:val="24"/>
        </w:rPr>
        <w:t>6.5.10. Дата составления списка лиц, имеющих право на участие в общем собрании акционеров:</w:t>
      </w:r>
      <w:r w:rsidRPr="006470D4">
        <w:rPr>
          <w:rStyle w:val="SUBST"/>
          <w:iCs w:val="0"/>
          <w:sz w:val="24"/>
          <w:szCs w:val="24"/>
        </w:rPr>
        <w:t>28.08</w:t>
      </w:r>
      <w:r w:rsidRPr="006470D4">
        <w:rPr>
          <w:rStyle w:val="SUBST"/>
          <w:sz w:val="24"/>
          <w:szCs w:val="24"/>
        </w:rPr>
        <w:t>.2008.</w:t>
      </w:r>
    </w:p>
    <w:p w:rsidR="00E47E88" w:rsidRPr="006470D4" w:rsidRDefault="00E47E88" w:rsidP="00E47E88">
      <w:pPr>
        <w:spacing w:before="0"/>
        <w:ind w:left="0" w:firstLine="200"/>
        <w:jc w:val="both"/>
        <w:rPr>
          <w:rStyle w:val="SUBST"/>
          <w:i w:val="0"/>
          <w:iCs w:val="0"/>
          <w:sz w:val="24"/>
          <w:szCs w:val="24"/>
        </w:rPr>
      </w:pPr>
    </w:p>
    <w:p w:rsidR="00E47E88" w:rsidRPr="006470D4" w:rsidRDefault="00E47E88" w:rsidP="00E47E88">
      <w:pPr>
        <w:jc w:val="both"/>
        <w:rPr>
          <w:b/>
          <w:bCs/>
          <w:i/>
          <w:iCs/>
          <w:sz w:val="24"/>
          <w:szCs w:val="24"/>
        </w:rPr>
      </w:pPr>
      <w:r w:rsidRPr="006470D4">
        <w:rPr>
          <w:sz w:val="24"/>
          <w:szCs w:val="24"/>
        </w:rPr>
        <w:t xml:space="preserve">6.5.10.1. Полное наименование: </w:t>
      </w:r>
      <w:r w:rsidRPr="006470D4">
        <w:rPr>
          <w:b/>
          <w:bCs/>
          <w:i/>
          <w:iCs/>
          <w:sz w:val="24"/>
          <w:szCs w:val="24"/>
        </w:rPr>
        <w:t>Общество с ограниченной ответственностью «Гледен капитал»</w:t>
      </w:r>
    </w:p>
    <w:p w:rsidR="00E47E88" w:rsidRPr="006470D4" w:rsidRDefault="00E47E88" w:rsidP="00E47E88">
      <w:pPr>
        <w:rPr>
          <w:b/>
          <w:bCs/>
          <w:i/>
          <w:iCs/>
          <w:sz w:val="24"/>
          <w:szCs w:val="24"/>
        </w:rPr>
      </w:pPr>
      <w:r w:rsidRPr="006470D4">
        <w:rPr>
          <w:sz w:val="24"/>
          <w:szCs w:val="24"/>
        </w:rPr>
        <w:t xml:space="preserve">Сокращенное наименование: </w:t>
      </w:r>
      <w:r w:rsidRPr="006470D4">
        <w:rPr>
          <w:b/>
          <w:bCs/>
          <w:i/>
          <w:iCs/>
          <w:sz w:val="24"/>
          <w:szCs w:val="24"/>
        </w:rPr>
        <w:t>ООО «Гледен капитал»</w:t>
      </w:r>
    </w:p>
    <w:p w:rsidR="00E47E88" w:rsidRPr="006470D4" w:rsidRDefault="00E47E88" w:rsidP="00E47E88">
      <w:pPr>
        <w:rPr>
          <w:sz w:val="24"/>
          <w:szCs w:val="24"/>
        </w:rPr>
      </w:pPr>
      <w:r w:rsidRPr="006470D4">
        <w:rPr>
          <w:sz w:val="24"/>
          <w:szCs w:val="24"/>
        </w:rPr>
        <w:t xml:space="preserve">Доля в уставном капитале эмитента: </w:t>
      </w:r>
      <w:r w:rsidRPr="006470D4">
        <w:rPr>
          <w:b/>
          <w:bCs/>
          <w:i/>
          <w:iCs/>
          <w:sz w:val="24"/>
          <w:szCs w:val="24"/>
        </w:rPr>
        <w:t>7</w:t>
      </w:r>
      <w:r w:rsidRPr="006470D4">
        <w:rPr>
          <w:rStyle w:val="SUBST"/>
          <w:sz w:val="24"/>
          <w:szCs w:val="24"/>
        </w:rPr>
        <w:t>,25 %</w:t>
      </w:r>
    </w:p>
    <w:p w:rsidR="00E47E88" w:rsidRPr="006470D4" w:rsidRDefault="00E47E88" w:rsidP="00E47E88">
      <w:pPr>
        <w:jc w:val="both"/>
        <w:rPr>
          <w:rStyle w:val="SUBST"/>
          <w:sz w:val="24"/>
          <w:szCs w:val="24"/>
        </w:rPr>
      </w:pPr>
      <w:r w:rsidRPr="006470D4">
        <w:rPr>
          <w:rStyle w:val="SUBST"/>
          <w:b w:val="0"/>
          <w:bCs w:val="0"/>
          <w:i w:val="0"/>
          <w:iCs w:val="0"/>
          <w:sz w:val="24"/>
          <w:szCs w:val="24"/>
        </w:rPr>
        <w:t xml:space="preserve">Доля обыкновенных акций: </w:t>
      </w:r>
      <w:r w:rsidRPr="006470D4">
        <w:rPr>
          <w:rStyle w:val="SUBST"/>
          <w:sz w:val="24"/>
          <w:szCs w:val="24"/>
        </w:rPr>
        <w:t>7,25%</w:t>
      </w:r>
    </w:p>
    <w:p w:rsidR="00E47E88" w:rsidRPr="006470D4" w:rsidRDefault="00E47E88" w:rsidP="00E47E88">
      <w:pPr>
        <w:ind w:firstLine="708"/>
        <w:jc w:val="both"/>
        <w:rPr>
          <w:rStyle w:val="SUBST"/>
          <w:sz w:val="24"/>
          <w:szCs w:val="24"/>
        </w:rPr>
      </w:pPr>
    </w:p>
    <w:p w:rsidR="00E47E88" w:rsidRPr="006470D4" w:rsidRDefault="00E47E88" w:rsidP="00E47E88">
      <w:pPr>
        <w:jc w:val="both"/>
        <w:rPr>
          <w:b/>
          <w:bCs/>
          <w:i/>
          <w:iCs/>
          <w:sz w:val="24"/>
          <w:szCs w:val="24"/>
        </w:rPr>
      </w:pPr>
      <w:r w:rsidRPr="006470D4">
        <w:rPr>
          <w:rStyle w:val="SUBST"/>
          <w:b w:val="0"/>
          <w:bCs w:val="0"/>
          <w:i w:val="0"/>
          <w:iCs w:val="0"/>
          <w:sz w:val="24"/>
          <w:szCs w:val="24"/>
        </w:rPr>
        <w:t>6.5.10.2.</w:t>
      </w:r>
      <w:r w:rsidRPr="006470D4">
        <w:rPr>
          <w:rStyle w:val="SUBST"/>
          <w:sz w:val="24"/>
          <w:szCs w:val="24"/>
        </w:rPr>
        <w:t xml:space="preserve"> </w:t>
      </w:r>
      <w:r w:rsidRPr="006470D4">
        <w:rPr>
          <w:sz w:val="24"/>
          <w:szCs w:val="24"/>
        </w:rPr>
        <w:t xml:space="preserve">Полное наименование: </w:t>
      </w:r>
      <w:r w:rsidRPr="006470D4">
        <w:rPr>
          <w:b/>
          <w:bCs/>
          <w:i/>
          <w:iCs/>
          <w:sz w:val="24"/>
          <w:szCs w:val="24"/>
        </w:rPr>
        <w:t>Общество с ограниченной ответственностью Инвестиционная компания «Аэротранс»</w:t>
      </w:r>
    </w:p>
    <w:p w:rsidR="00E47E88" w:rsidRPr="006470D4" w:rsidRDefault="00E47E88" w:rsidP="00E47E88">
      <w:pPr>
        <w:rPr>
          <w:b/>
          <w:bCs/>
          <w:i/>
          <w:iCs/>
          <w:sz w:val="24"/>
          <w:szCs w:val="24"/>
        </w:rPr>
      </w:pPr>
      <w:r w:rsidRPr="006470D4">
        <w:rPr>
          <w:sz w:val="24"/>
          <w:szCs w:val="24"/>
        </w:rPr>
        <w:t xml:space="preserve">Сокращенное наименование: </w:t>
      </w:r>
      <w:r w:rsidRPr="006470D4">
        <w:rPr>
          <w:b/>
          <w:bCs/>
          <w:i/>
          <w:iCs/>
          <w:sz w:val="24"/>
          <w:szCs w:val="24"/>
        </w:rPr>
        <w:t>ООО ИК «Аэротранс»</w:t>
      </w:r>
    </w:p>
    <w:p w:rsidR="00E47E88" w:rsidRPr="006470D4" w:rsidRDefault="00E47E88" w:rsidP="00E47E88">
      <w:pPr>
        <w:rPr>
          <w:sz w:val="24"/>
          <w:szCs w:val="24"/>
        </w:rPr>
      </w:pPr>
      <w:r w:rsidRPr="006470D4">
        <w:rPr>
          <w:sz w:val="24"/>
          <w:szCs w:val="24"/>
        </w:rPr>
        <w:t xml:space="preserve">Доля в уставном капитале эмитента: </w:t>
      </w:r>
      <w:r w:rsidRPr="006470D4">
        <w:rPr>
          <w:b/>
          <w:bCs/>
          <w:i/>
          <w:iCs/>
          <w:sz w:val="24"/>
          <w:szCs w:val="24"/>
        </w:rPr>
        <w:t>8</w:t>
      </w:r>
      <w:r w:rsidRPr="006470D4">
        <w:rPr>
          <w:rStyle w:val="SUBST"/>
          <w:sz w:val="24"/>
          <w:szCs w:val="24"/>
        </w:rPr>
        <w:t>,25 %</w:t>
      </w:r>
    </w:p>
    <w:p w:rsidR="00E47E88" w:rsidRPr="006470D4" w:rsidRDefault="00E47E88" w:rsidP="00E47E88">
      <w:pPr>
        <w:rPr>
          <w:rStyle w:val="SUBST"/>
          <w:sz w:val="24"/>
          <w:szCs w:val="24"/>
        </w:rPr>
      </w:pPr>
      <w:r w:rsidRPr="006470D4">
        <w:rPr>
          <w:rStyle w:val="SUBST"/>
          <w:b w:val="0"/>
          <w:bCs w:val="0"/>
          <w:i w:val="0"/>
          <w:iCs w:val="0"/>
          <w:sz w:val="24"/>
          <w:szCs w:val="24"/>
        </w:rPr>
        <w:t xml:space="preserve">Доля обыкновенных акций: </w:t>
      </w:r>
      <w:r w:rsidRPr="006470D4">
        <w:rPr>
          <w:rStyle w:val="SUBST"/>
          <w:sz w:val="24"/>
          <w:szCs w:val="24"/>
        </w:rPr>
        <w:t>8,25%</w:t>
      </w:r>
    </w:p>
    <w:p w:rsidR="00E47E88" w:rsidRPr="006470D4" w:rsidRDefault="00E47E88" w:rsidP="00E47E88">
      <w:pPr>
        <w:jc w:val="both"/>
        <w:rPr>
          <w:sz w:val="24"/>
          <w:szCs w:val="24"/>
        </w:rPr>
      </w:pPr>
    </w:p>
    <w:p w:rsidR="00E47E88" w:rsidRPr="006470D4" w:rsidRDefault="00E47E88" w:rsidP="00E47E88">
      <w:pPr>
        <w:jc w:val="both"/>
        <w:rPr>
          <w:b/>
          <w:bCs/>
          <w:i/>
          <w:iCs/>
          <w:sz w:val="24"/>
          <w:szCs w:val="24"/>
        </w:rPr>
      </w:pPr>
      <w:r w:rsidRPr="006470D4">
        <w:rPr>
          <w:sz w:val="24"/>
          <w:szCs w:val="24"/>
        </w:rPr>
        <w:t xml:space="preserve">6.5.10.3.  Полное наименование: </w:t>
      </w:r>
      <w:r w:rsidRPr="006470D4">
        <w:rPr>
          <w:b/>
          <w:bCs/>
          <w:i/>
          <w:iCs/>
          <w:sz w:val="24"/>
          <w:szCs w:val="24"/>
        </w:rPr>
        <w:t>Общество с ограниченной ответственностью «ШЕЛКПРОМ»</w:t>
      </w:r>
    </w:p>
    <w:p w:rsidR="00E47E88" w:rsidRPr="006470D4" w:rsidRDefault="00E47E88" w:rsidP="00E47E88">
      <w:pPr>
        <w:rPr>
          <w:b/>
          <w:bCs/>
          <w:i/>
          <w:iCs/>
          <w:sz w:val="24"/>
          <w:szCs w:val="24"/>
        </w:rPr>
      </w:pPr>
      <w:r w:rsidRPr="006470D4">
        <w:rPr>
          <w:sz w:val="24"/>
          <w:szCs w:val="24"/>
        </w:rPr>
        <w:t xml:space="preserve">Сокращенное наименование: </w:t>
      </w:r>
      <w:r w:rsidRPr="006470D4">
        <w:rPr>
          <w:b/>
          <w:bCs/>
          <w:i/>
          <w:iCs/>
          <w:sz w:val="24"/>
          <w:szCs w:val="24"/>
        </w:rPr>
        <w:t>ООО «ШЕЛКПРОМ»</w:t>
      </w:r>
    </w:p>
    <w:p w:rsidR="00E47E88" w:rsidRPr="006470D4" w:rsidRDefault="00E47E88" w:rsidP="00E47E88">
      <w:pPr>
        <w:rPr>
          <w:sz w:val="24"/>
          <w:szCs w:val="24"/>
        </w:rPr>
      </w:pPr>
      <w:r w:rsidRPr="006470D4">
        <w:rPr>
          <w:sz w:val="24"/>
          <w:szCs w:val="24"/>
        </w:rPr>
        <w:t xml:space="preserve">Доля в уставном капитале эмитента: </w:t>
      </w:r>
      <w:r w:rsidRPr="006470D4">
        <w:rPr>
          <w:b/>
          <w:bCs/>
          <w:i/>
          <w:iCs/>
          <w:sz w:val="24"/>
          <w:szCs w:val="24"/>
        </w:rPr>
        <w:t>14</w:t>
      </w:r>
      <w:r w:rsidRPr="006470D4">
        <w:rPr>
          <w:rStyle w:val="SUBST"/>
          <w:sz w:val="24"/>
          <w:szCs w:val="24"/>
        </w:rPr>
        <w:t>,42 %</w:t>
      </w:r>
    </w:p>
    <w:p w:rsidR="00E47E88" w:rsidRPr="006470D4" w:rsidRDefault="00E47E88" w:rsidP="00E47E88">
      <w:pPr>
        <w:rPr>
          <w:rStyle w:val="SUBST"/>
          <w:sz w:val="24"/>
          <w:szCs w:val="24"/>
        </w:rPr>
      </w:pPr>
      <w:r w:rsidRPr="006470D4">
        <w:rPr>
          <w:rStyle w:val="SUBST"/>
          <w:b w:val="0"/>
          <w:bCs w:val="0"/>
          <w:i w:val="0"/>
          <w:iCs w:val="0"/>
          <w:sz w:val="24"/>
          <w:szCs w:val="24"/>
        </w:rPr>
        <w:t xml:space="preserve">Доля обыкновенных акций: </w:t>
      </w:r>
      <w:r w:rsidRPr="006470D4">
        <w:rPr>
          <w:rStyle w:val="SUBST"/>
          <w:sz w:val="24"/>
          <w:szCs w:val="24"/>
        </w:rPr>
        <w:t>14,42%</w:t>
      </w:r>
    </w:p>
    <w:p w:rsidR="00E47E88" w:rsidRPr="006470D4" w:rsidRDefault="00E47E88" w:rsidP="00E47E88">
      <w:pPr>
        <w:jc w:val="both"/>
        <w:rPr>
          <w:sz w:val="24"/>
          <w:szCs w:val="24"/>
        </w:rPr>
      </w:pPr>
    </w:p>
    <w:p w:rsidR="00E47E88" w:rsidRPr="006470D4" w:rsidRDefault="00E47E88" w:rsidP="00E47E88">
      <w:pPr>
        <w:jc w:val="both"/>
        <w:rPr>
          <w:b/>
          <w:bCs/>
          <w:i/>
          <w:iCs/>
          <w:sz w:val="24"/>
          <w:szCs w:val="24"/>
        </w:rPr>
      </w:pPr>
      <w:r w:rsidRPr="006470D4">
        <w:rPr>
          <w:sz w:val="24"/>
          <w:szCs w:val="24"/>
        </w:rPr>
        <w:t xml:space="preserve">6.5.10.4.  Полное наименование: </w:t>
      </w:r>
      <w:r w:rsidRPr="006470D4">
        <w:rPr>
          <w:b/>
          <w:bCs/>
          <w:i/>
          <w:iCs/>
          <w:sz w:val="24"/>
          <w:szCs w:val="24"/>
        </w:rPr>
        <w:t>Общество с ограниченной ответственностью «ШЕЛКИНВЕСТ»</w:t>
      </w:r>
    </w:p>
    <w:p w:rsidR="00E47E88" w:rsidRPr="006470D4" w:rsidRDefault="00E47E88" w:rsidP="00E47E88">
      <w:pPr>
        <w:rPr>
          <w:b/>
          <w:bCs/>
          <w:i/>
          <w:iCs/>
          <w:sz w:val="24"/>
          <w:szCs w:val="24"/>
        </w:rPr>
      </w:pPr>
      <w:r w:rsidRPr="006470D4">
        <w:rPr>
          <w:sz w:val="24"/>
          <w:szCs w:val="24"/>
        </w:rPr>
        <w:t xml:space="preserve">Сокращенное наименование: </w:t>
      </w:r>
      <w:r w:rsidRPr="006470D4">
        <w:rPr>
          <w:b/>
          <w:bCs/>
          <w:i/>
          <w:iCs/>
          <w:sz w:val="24"/>
          <w:szCs w:val="24"/>
        </w:rPr>
        <w:t>ООО «ШЕЛКИНВЕСТ»</w:t>
      </w:r>
    </w:p>
    <w:p w:rsidR="00E47E88" w:rsidRPr="006470D4" w:rsidRDefault="00E47E88" w:rsidP="00E47E88">
      <w:pPr>
        <w:rPr>
          <w:sz w:val="24"/>
          <w:szCs w:val="24"/>
        </w:rPr>
      </w:pPr>
      <w:r w:rsidRPr="006470D4">
        <w:rPr>
          <w:sz w:val="24"/>
          <w:szCs w:val="24"/>
        </w:rPr>
        <w:t xml:space="preserve">Доля в уставном капитале эмитента: </w:t>
      </w:r>
      <w:r w:rsidRPr="006470D4">
        <w:rPr>
          <w:b/>
          <w:bCs/>
          <w:i/>
          <w:iCs/>
          <w:sz w:val="24"/>
          <w:szCs w:val="24"/>
        </w:rPr>
        <w:t>17</w:t>
      </w:r>
      <w:r w:rsidRPr="006470D4">
        <w:rPr>
          <w:rStyle w:val="SUBST"/>
          <w:sz w:val="24"/>
          <w:szCs w:val="24"/>
        </w:rPr>
        <w:t>,64 %</w:t>
      </w:r>
    </w:p>
    <w:p w:rsidR="00E47E88" w:rsidRPr="006470D4" w:rsidRDefault="00E47E88" w:rsidP="00E47E88">
      <w:pPr>
        <w:rPr>
          <w:rStyle w:val="SUBST"/>
          <w:sz w:val="24"/>
          <w:szCs w:val="24"/>
        </w:rPr>
      </w:pPr>
      <w:r w:rsidRPr="006470D4">
        <w:rPr>
          <w:rStyle w:val="SUBST"/>
          <w:b w:val="0"/>
          <w:bCs w:val="0"/>
          <w:i w:val="0"/>
          <w:iCs w:val="0"/>
          <w:sz w:val="24"/>
          <w:szCs w:val="24"/>
        </w:rPr>
        <w:t xml:space="preserve">Доля обыкновенных акций: </w:t>
      </w:r>
      <w:r w:rsidRPr="006470D4">
        <w:rPr>
          <w:rStyle w:val="SUBST"/>
          <w:sz w:val="24"/>
          <w:szCs w:val="24"/>
        </w:rPr>
        <w:t>17,64%</w:t>
      </w:r>
    </w:p>
    <w:p w:rsidR="00E47E88" w:rsidRPr="006470D4" w:rsidRDefault="00E47E88" w:rsidP="00E47E88">
      <w:pPr>
        <w:jc w:val="both"/>
        <w:rPr>
          <w:sz w:val="24"/>
          <w:szCs w:val="24"/>
        </w:rPr>
      </w:pPr>
    </w:p>
    <w:p w:rsidR="00E47E88" w:rsidRPr="006470D4" w:rsidRDefault="00E47E88" w:rsidP="00E47E88">
      <w:pPr>
        <w:jc w:val="both"/>
        <w:rPr>
          <w:b/>
          <w:bCs/>
          <w:i/>
          <w:iCs/>
          <w:sz w:val="24"/>
          <w:szCs w:val="24"/>
        </w:rPr>
      </w:pPr>
      <w:r w:rsidRPr="006470D4">
        <w:rPr>
          <w:sz w:val="24"/>
          <w:szCs w:val="24"/>
        </w:rPr>
        <w:t xml:space="preserve">6.5.10.5.  Полное наименование: </w:t>
      </w:r>
      <w:r w:rsidRPr="006470D4">
        <w:rPr>
          <w:b/>
          <w:bCs/>
          <w:i/>
          <w:iCs/>
          <w:sz w:val="24"/>
          <w:szCs w:val="24"/>
        </w:rPr>
        <w:t>РЕА Инвестментс Лимитед</w:t>
      </w:r>
    </w:p>
    <w:p w:rsidR="00E47E88" w:rsidRPr="006470D4" w:rsidRDefault="00E47E88" w:rsidP="00E47E88">
      <w:pPr>
        <w:rPr>
          <w:b/>
          <w:bCs/>
          <w:i/>
          <w:iCs/>
          <w:sz w:val="24"/>
          <w:szCs w:val="24"/>
        </w:rPr>
      </w:pPr>
      <w:r w:rsidRPr="006470D4">
        <w:rPr>
          <w:sz w:val="24"/>
          <w:szCs w:val="24"/>
        </w:rPr>
        <w:t xml:space="preserve">Сокращенное наименование: </w:t>
      </w:r>
      <w:r w:rsidRPr="006470D4">
        <w:rPr>
          <w:b/>
          <w:bCs/>
          <w:i/>
          <w:iCs/>
          <w:sz w:val="24"/>
          <w:szCs w:val="24"/>
        </w:rPr>
        <w:t>РЕА Инвестментс Лимитед</w:t>
      </w:r>
    </w:p>
    <w:p w:rsidR="00E47E88" w:rsidRPr="006470D4" w:rsidRDefault="00E47E88" w:rsidP="00E47E88">
      <w:pPr>
        <w:rPr>
          <w:sz w:val="24"/>
          <w:szCs w:val="24"/>
        </w:rPr>
      </w:pPr>
      <w:r w:rsidRPr="006470D4">
        <w:rPr>
          <w:sz w:val="24"/>
          <w:szCs w:val="24"/>
        </w:rPr>
        <w:t xml:space="preserve">Доля в уставном капитале эмитента: </w:t>
      </w:r>
      <w:r w:rsidRPr="006470D4">
        <w:rPr>
          <w:b/>
          <w:bCs/>
          <w:i/>
          <w:iCs/>
          <w:sz w:val="24"/>
          <w:szCs w:val="24"/>
        </w:rPr>
        <w:t>19</w:t>
      </w:r>
      <w:r w:rsidRPr="006470D4">
        <w:rPr>
          <w:rStyle w:val="SUBST"/>
          <w:sz w:val="24"/>
          <w:szCs w:val="24"/>
        </w:rPr>
        <w:t>,78 %</w:t>
      </w:r>
    </w:p>
    <w:p w:rsidR="00E47E88" w:rsidRPr="006470D4" w:rsidRDefault="00E47E88" w:rsidP="00E47E88">
      <w:pPr>
        <w:rPr>
          <w:rStyle w:val="SUBST"/>
          <w:sz w:val="24"/>
          <w:szCs w:val="24"/>
        </w:rPr>
      </w:pPr>
      <w:r w:rsidRPr="006470D4">
        <w:rPr>
          <w:rStyle w:val="SUBST"/>
          <w:b w:val="0"/>
          <w:bCs w:val="0"/>
          <w:i w:val="0"/>
          <w:iCs w:val="0"/>
          <w:sz w:val="24"/>
          <w:szCs w:val="24"/>
        </w:rPr>
        <w:t xml:space="preserve">Доля обыкновенных акций: </w:t>
      </w:r>
      <w:r w:rsidRPr="006470D4">
        <w:rPr>
          <w:b/>
          <w:bCs/>
          <w:i/>
          <w:iCs/>
          <w:sz w:val="24"/>
          <w:szCs w:val="24"/>
        </w:rPr>
        <w:t>19</w:t>
      </w:r>
      <w:r w:rsidRPr="006470D4">
        <w:rPr>
          <w:rStyle w:val="SUBST"/>
          <w:sz w:val="24"/>
          <w:szCs w:val="24"/>
        </w:rPr>
        <w:t>,78 %</w:t>
      </w:r>
    </w:p>
    <w:p w:rsidR="00E47E88" w:rsidRPr="006470D4" w:rsidRDefault="00E47E88" w:rsidP="00E47E88">
      <w:pPr>
        <w:jc w:val="both"/>
        <w:rPr>
          <w:sz w:val="24"/>
          <w:szCs w:val="24"/>
        </w:rPr>
      </w:pPr>
    </w:p>
    <w:p w:rsidR="00E47E88" w:rsidRPr="006470D4" w:rsidRDefault="00E47E88" w:rsidP="00E47E88">
      <w:pPr>
        <w:jc w:val="both"/>
        <w:rPr>
          <w:b/>
          <w:bCs/>
          <w:i/>
          <w:iCs/>
          <w:sz w:val="24"/>
          <w:szCs w:val="24"/>
        </w:rPr>
      </w:pPr>
      <w:r w:rsidRPr="006470D4">
        <w:rPr>
          <w:sz w:val="24"/>
          <w:szCs w:val="24"/>
        </w:rPr>
        <w:t xml:space="preserve">6.5.10.6.  Полное наименование: </w:t>
      </w:r>
      <w:r w:rsidRPr="006470D4">
        <w:rPr>
          <w:b/>
          <w:bCs/>
          <w:i/>
          <w:iCs/>
          <w:sz w:val="24"/>
          <w:szCs w:val="24"/>
        </w:rPr>
        <w:t>Общество с ограниченной ответственностью «Олимар»</w:t>
      </w:r>
    </w:p>
    <w:p w:rsidR="00E47E88" w:rsidRPr="006470D4" w:rsidRDefault="00E47E88" w:rsidP="00E47E88">
      <w:pPr>
        <w:jc w:val="both"/>
        <w:rPr>
          <w:b/>
          <w:bCs/>
          <w:i/>
          <w:iCs/>
          <w:sz w:val="24"/>
          <w:szCs w:val="24"/>
        </w:rPr>
      </w:pPr>
      <w:r w:rsidRPr="006470D4">
        <w:rPr>
          <w:sz w:val="24"/>
          <w:szCs w:val="24"/>
        </w:rPr>
        <w:t xml:space="preserve">Сокращенное наименование: </w:t>
      </w:r>
      <w:r w:rsidRPr="006470D4">
        <w:rPr>
          <w:b/>
          <w:bCs/>
          <w:i/>
          <w:iCs/>
          <w:sz w:val="24"/>
          <w:szCs w:val="24"/>
        </w:rPr>
        <w:t>ООО «Олимар»</w:t>
      </w:r>
    </w:p>
    <w:p w:rsidR="00E47E88" w:rsidRPr="006470D4" w:rsidRDefault="00E47E88" w:rsidP="00E47E88">
      <w:pPr>
        <w:rPr>
          <w:sz w:val="24"/>
          <w:szCs w:val="24"/>
        </w:rPr>
      </w:pPr>
      <w:r w:rsidRPr="006470D4">
        <w:rPr>
          <w:sz w:val="24"/>
          <w:szCs w:val="24"/>
        </w:rPr>
        <w:t xml:space="preserve">Доля в уставном капитале эмитента: </w:t>
      </w:r>
      <w:r w:rsidRPr="006470D4">
        <w:rPr>
          <w:b/>
          <w:bCs/>
          <w:i/>
          <w:iCs/>
          <w:sz w:val="24"/>
          <w:szCs w:val="24"/>
        </w:rPr>
        <w:t>15</w:t>
      </w:r>
      <w:r w:rsidRPr="006470D4">
        <w:rPr>
          <w:rStyle w:val="SUBST"/>
          <w:sz w:val="24"/>
          <w:szCs w:val="24"/>
        </w:rPr>
        <w:t>,21 %</w:t>
      </w:r>
    </w:p>
    <w:p w:rsidR="00E47E88" w:rsidRPr="006470D4" w:rsidRDefault="00E47E88" w:rsidP="00E47E88">
      <w:pPr>
        <w:jc w:val="both"/>
        <w:rPr>
          <w:rStyle w:val="SUBST"/>
          <w:sz w:val="24"/>
          <w:szCs w:val="24"/>
        </w:rPr>
      </w:pPr>
      <w:r w:rsidRPr="006470D4">
        <w:rPr>
          <w:rStyle w:val="SUBST"/>
          <w:b w:val="0"/>
          <w:bCs w:val="0"/>
          <w:i w:val="0"/>
          <w:iCs w:val="0"/>
          <w:sz w:val="24"/>
          <w:szCs w:val="24"/>
        </w:rPr>
        <w:t xml:space="preserve">Доля обыкновенных акций: </w:t>
      </w:r>
      <w:r w:rsidRPr="006470D4">
        <w:rPr>
          <w:b/>
          <w:bCs/>
          <w:i/>
          <w:iCs/>
          <w:sz w:val="24"/>
          <w:szCs w:val="24"/>
        </w:rPr>
        <w:t>15</w:t>
      </w:r>
      <w:r w:rsidRPr="006470D4">
        <w:rPr>
          <w:rStyle w:val="SUBST"/>
          <w:sz w:val="24"/>
          <w:szCs w:val="24"/>
        </w:rPr>
        <w:t>,21 %</w:t>
      </w:r>
    </w:p>
    <w:p w:rsidR="00E47E88" w:rsidRPr="006470D4" w:rsidRDefault="00E47E88" w:rsidP="00E47E88">
      <w:pPr>
        <w:jc w:val="both"/>
        <w:rPr>
          <w:sz w:val="24"/>
          <w:szCs w:val="24"/>
        </w:rPr>
      </w:pPr>
    </w:p>
    <w:p w:rsidR="00E47E88" w:rsidRPr="006470D4" w:rsidRDefault="00E47E88" w:rsidP="00E47E88">
      <w:pPr>
        <w:jc w:val="both"/>
        <w:rPr>
          <w:b/>
          <w:bCs/>
          <w:i/>
          <w:iCs/>
          <w:sz w:val="24"/>
          <w:szCs w:val="24"/>
        </w:rPr>
      </w:pPr>
      <w:r w:rsidRPr="006470D4">
        <w:rPr>
          <w:sz w:val="24"/>
          <w:szCs w:val="24"/>
        </w:rPr>
        <w:t xml:space="preserve">6.5.10.7.  Полное наименование: </w:t>
      </w:r>
      <w:r w:rsidRPr="006470D4">
        <w:rPr>
          <w:b/>
          <w:bCs/>
          <w:i/>
          <w:iCs/>
          <w:sz w:val="24"/>
          <w:szCs w:val="24"/>
        </w:rPr>
        <w:t>Общество с ограниченной ответственностью Транспортно-промышленная группа «Московское речное пароходство»</w:t>
      </w:r>
    </w:p>
    <w:p w:rsidR="00E47E88" w:rsidRPr="006470D4" w:rsidRDefault="00E47E88" w:rsidP="00E47E88">
      <w:pPr>
        <w:jc w:val="both"/>
        <w:rPr>
          <w:b/>
          <w:bCs/>
          <w:i/>
          <w:iCs/>
          <w:sz w:val="24"/>
          <w:szCs w:val="24"/>
        </w:rPr>
      </w:pPr>
      <w:r w:rsidRPr="006470D4">
        <w:rPr>
          <w:sz w:val="24"/>
          <w:szCs w:val="24"/>
        </w:rPr>
        <w:t xml:space="preserve">Сокращенное наименование: </w:t>
      </w:r>
      <w:r w:rsidRPr="006470D4">
        <w:rPr>
          <w:b/>
          <w:bCs/>
          <w:i/>
          <w:iCs/>
          <w:sz w:val="24"/>
          <w:szCs w:val="24"/>
        </w:rPr>
        <w:t>ООО ТПГ «МРП»</w:t>
      </w:r>
    </w:p>
    <w:p w:rsidR="00E47E88" w:rsidRPr="006470D4" w:rsidRDefault="00E47E88" w:rsidP="00E47E88">
      <w:pPr>
        <w:rPr>
          <w:sz w:val="24"/>
          <w:szCs w:val="24"/>
        </w:rPr>
      </w:pPr>
      <w:r w:rsidRPr="006470D4">
        <w:rPr>
          <w:sz w:val="24"/>
          <w:szCs w:val="24"/>
        </w:rPr>
        <w:t xml:space="preserve">Доля в уставном капитале эмитента: </w:t>
      </w:r>
      <w:r w:rsidRPr="006470D4">
        <w:rPr>
          <w:b/>
          <w:bCs/>
          <w:i/>
          <w:iCs/>
          <w:sz w:val="24"/>
          <w:szCs w:val="24"/>
        </w:rPr>
        <w:t>6</w:t>
      </w:r>
      <w:r w:rsidRPr="006470D4">
        <w:rPr>
          <w:rStyle w:val="SUBST"/>
          <w:sz w:val="24"/>
          <w:szCs w:val="24"/>
        </w:rPr>
        <w:t>,35 %</w:t>
      </w:r>
    </w:p>
    <w:p w:rsidR="00E47E88" w:rsidRPr="006470D4" w:rsidRDefault="00E47E88" w:rsidP="00E47E88">
      <w:pPr>
        <w:jc w:val="both"/>
        <w:rPr>
          <w:sz w:val="24"/>
          <w:szCs w:val="24"/>
        </w:rPr>
      </w:pPr>
      <w:r w:rsidRPr="006470D4">
        <w:rPr>
          <w:rStyle w:val="SUBST"/>
          <w:b w:val="0"/>
          <w:bCs w:val="0"/>
          <w:i w:val="0"/>
          <w:iCs w:val="0"/>
          <w:sz w:val="24"/>
          <w:szCs w:val="24"/>
        </w:rPr>
        <w:t xml:space="preserve">Доля обыкновенных акций: </w:t>
      </w:r>
      <w:r w:rsidRPr="006470D4">
        <w:rPr>
          <w:b/>
          <w:bCs/>
          <w:i/>
          <w:iCs/>
          <w:sz w:val="24"/>
          <w:szCs w:val="24"/>
        </w:rPr>
        <w:t>6</w:t>
      </w:r>
      <w:r w:rsidRPr="006470D4">
        <w:rPr>
          <w:rStyle w:val="SUBST"/>
          <w:sz w:val="24"/>
          <w:szCs w:val="24"/>
        </w:rPr>
        <w:t>,35 %</w:t>
      </w:r>
    </w:p>
    <w:p w:rsidR="00E47E88" w:rsidRPr="006470D4" w:rsidRDefault="00E47E88" w:rsidP="00E47E88">
      <w:pPr>
        <w:spacing w:before="0"/>
        <w:ind w:left="0" w:firstLine="200"/>
        <w:jc w:val="both"/>
        <w:rPr>
          <w:rStyle w:val="SUBST"/>
          <w:i w:val="0"/>
          <w:iCs w:val="0"/>
          <w:sz w:val="24"/>
          <w:szCs w:val="24"/>
        </w:rPr>
      </w:pPr>
    </w:p>
    <w:p w:rsidR="0000633C" w:rsidRPr="00E47E88" w:rsidRDefault="0000633C" w:rsidP="0000633C">
      <w:pPr>
        <w:spacing w:before="0"/>
        <w:ind w:left="0"/>
        <w:jc w:val="both"/>
        <w:rPr>
          <w:color w:val="FF0000"/>
          <w:sz w:val="24"/>
          <w:szCs w:val="24"/>
        </w:rPr>
      </w:pPr>
    </w:p>
    <w:p w:rsidR="000D388F" w:rsidRPr="00964676" w:rsidRDefault="000D388F" w:rsidP="00045914">
      <w:pPr>
        <w:spacing w:before="0"/>
        <w:ind w:left="0"/>
        <w:jc w:val="both"/>
        <w:outlineLvl w:val="1"/>
        <w:rPr>
          <w:rStyle w:val="SUBST"/>
          <w:i w:val="0"/>
          <w:iCs w:val="0"/>
          <w:sz w:val="24"/>
          <w:szCs w:val="24"/>
        </w:rPr>
      </w:pPr>
      <w:bookmarkStart w:id="73" w:name="_Toc198983722"/>
      <w:r w:rsidRPr="00964676">
        <w:rPr>
          <w:rStyle w:val="SUBST"/>
          <w:i w:val="0"/>
          <w:iCs w:val="0"/>
          <w:sz w:val="24"/>
          <w:szCs w:val="24"/>
        </w:rPr>
        <w:t>6.6. Сведения о совершенных эмитентом сделках, в совершении которых имелась заинтересованность.</w:t>
      </w:r>
      <w:bookmarkEnd w:id="73"/>
    </w:p>
    <w:p w:rsidR="0000633C" w:rsidRPr="0000633C" w:rsidRDefault="0000633C" w:rsidP="0000633C">
      <w:pPr>
        <w:pStyle w:val="a7"/>
        <w:spacing w:before="240"/>
        <w:rPr>
          <w:rStyle w:val="SUBST"/>
          <w:b w:val="0"/>
          <w:bCs w:val="0"/>
          <w:sz w:val="24"/>
          <w:szCs w:val="24"/>
        </w:rPr>
      </w:pPr>
      <w:r w:rsidRPr="0000633C">
        <w:rPr>
          <w:rStyle w:val="SUBST"/>
          <w:b w:val="0"/>
          <w:iCs w:val="0"/>
          <w:sz w:val="24"/>
          <w:szCs w:val="24"/>
        </w:rPr>
        <w:t>За отчётный период т</w:t>
      </w:r>
      <w:r w:rsidRPr="0000633C">
        <w:rPr>
          <w:rStyle w:val="SUBST"/>
          <w:b w:val="0"/>
          <w:bCs w:val="0"/>
          <w:sz w:val="24"/>
          <w:szCs w:val="24"/>
        </w:rPr>
        <w:t>акие сделки не совершались.</w:t>
      </w:r>
    </w:p>
    <w:p w:rsidR="000D388F" w:rsidRPr="00964676" w:rsidRDefault="000D388F" w:rsidP="00045914">
      <w:pPr>
        <w:spacing w:before="0"/>
        <w:rPr>
          <w:rStyle w:val="SUBST"/>
          <w:b w:val="0"/>
          <w:bCs w:val="0"/>
          <w:i w:val="0"/>
          <w:iCs w:val="0"/>
          <w:sz w:val="24"/>
          <w:szCs w:val="24"/>
        </w:rPr>
      </w:pPr>
    </w:p>
    <w:p w:rsidR="00BB0FD8" w:rsidRPr="000B2E68" w:rsidRDefault="000D388F" w:rsidP="005F3B12">
      <w:pPr>
        <w:spacing w:before="0"/>
        <w:ind w:left="0"/>
        <w:outlineLvl w:val="1"/>
        <w:rPr>
          <w:rStyle w:val="SUBST"/>
          <w:i w:val="0"/>
          <w:iCs w:val="0"/>
          <w:sz w:val="24"/>
          <w:szCs w:val="24"/>
        </w:rPr>
      </w:pPr>
      <w:bookmarkStart w:id="74" w:name="_Toc198983723"/>
      <w:r w:rsidRPr="000B2E68">
        <w:rPr>
          <w:rStyle w:val="SUBST"/>
          <w:i w:val="0"/>
          <w:iCs w:val="0"/>
          <w:sz w:val="24"/>
          <w:szCs w:val="24"/>
        </w:rPr>
        <w:t>6.7. Сведения о размере дебиторской задолженности.</w:t>
      </w:r>
      <w:bookmarkEnd w:id="74"/>
    </w:p>
    <w:p w:rsidR="00770085" w:rsidRPr="000B2E68" w:rsidRDefault="00770085" w:rsidP="00770085">
      <w:pPr>
        <w:spacing w:before="0"/>
        <w:ind w:left="0"/>
        <w:jc w:val="both"/>
        <w:outlineLvl w:val="1"/>
        <w:rPr>
          <w:b/>
          <w:i/>
          <w:sz w:val="24"/>
          <w:szCs w:val="24"/>
        </w:rPr>
      </w:pPr>
    </w:p>
    <w:p w:rsidR="00770085" w:rsidRPr="000B2E68" w:rsidRDefault="00770085" w:rsidP="00770085">
      <w:pPr>
        <w:pStyle w:val="32"/>
        <w:jc w:val="center"/>
        <w:rPr>
          <w:i/>
        </w:rPr>
      </w:pPr>
    </w:p>
    <w:p w:rsidR="00770085" w:rsidRPr="000B2E68" w:rsidRDefault="00A80643" w:rsidP="00770085">
      <w:pPr>
        <w:pStyle w:val="32"/>
        <w:jc w:val="center"/>
        <w:rPr>
          <w:i/>
        </w:rPr>
      </w:pPr>
      <w:r w:rsidRPr="000B2E68">
        <w:rPr>
          <w:i/>
        </w:rPr>
        <w:t>Структура дебиторской задолженности эмитента</w:t>
      </w:r>
      <w:r w:rsidR="00770085" w:rsidRPr="000B2E68">
        <w:rPr>
          <w:i/>
        </w:rPr>
        <w:t xml:space="preserve"> с указанием срока исполнения обязательств за соответствующий отчетный период</w:t>
      </w:r>
      <w:r w:rsidR="000924E4" w:rsidRPr="000B2E68">
        <w:rPr>
          <w:i/>
        </w:rPr>
        <w:t xml:space="preserve"> по состоянию на 31 декабря 2008г.</w:t>
      </w:r>
    </w:p>
    <w:p w:rsidR="00A80643" w:rsidRPr="00FA38EC" w:rsidRDefault="00A80643" w:rsidP="00770085">
      <w:pPr>
        <w:pStyle w:val="32"/>
        <w:jc w:val="center"/>
        <w:rPr>
          <w:b/>
          <w:i/>
          <w:color w:val="FF0000"/>
          <w:sz w:val="12"/>
          <w:szCs w:val="12"/>
        </w:rPr>
      </w:pPr>
    </w:p>
    <w:tbl>
      <w:tblPr>
        <w:tblW w:w="9628"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2880"/>
        <w:gridCol w:w="3240"/>
      </w:tblGrid>
      <w:tr w:rsidR="00A80643" w:rsidRPr="00352A13">
        <w:trPr>
          <w:cantSplit/>
        </w:trPr>
        <w:tc>
          <w:tcPr>
            <w:tcW w:w="3508" w:type="dxa"/>
            <w:vMerge w:val="restart"/>
          </w:tcPr>
          <w:p w:rsidR="00A80643" w:rsidRPr="00352A13" w:rsidRDefault="00A80643" w:rsidP="00494478">
            <w:pPr>
              <w:pStyle w:val="SubHeading1"/>
              <w:spacing w:before="40"/>
              <w:rPr>
                <w:rStyle w:val="SUBST"/>
                <w:i w:val="0"/>
                <w:iCs w:val="0"/>
                <w:sz w:val="20"/>
                <w:szCs w:val="12"/>
                <w:lang w:val="ru-RU" w:eastAsia="ru-RU"/>
              </w:rPr>
            </w:pPr>
            <w:r w:rsidRPr="00352A13">
              <w:rPr>
                <w:lang w:val="ru-RU" w:eastAsia="ru-RU"/>
              </w:rPr>
              <w:t>Вид дебиторской задолженности</w:t>
            </w:r>
          </w:p>
        </w:tc>
        <w:tc>
          <w:tcPr>
            <w:tcW w:w="6120" w:type="dxa"/>
            <w:gridSpan w:val="2"/>
          </w:tcPr>
          <w:p w:rsidR="00A80643" w:rsidRPr="00352A13" w:rsidRDefault="00A80643" w:rsidP="00494478">
            <w:pPr>
              <w:rPr>
                <w:rStyle w:val="SUBST"/>
                <w:i w:val="0"/>
                <w:iCs w:val="0"/>
                <w:sz w:val="20"/>
                <w:szCs w:val="12"/>
              </w:rPr>
            </w:pPr>
            <w:r w:rsidRPr="00352A13">
              <w:t>Срок наступления платежа</w:t>
            </w:r>
          </w:p>
        </w:tc>
      </w:tr>
      <w:tr w:rsidR="00A80643" w:rsidRPr="00352A13">
        <w:trPr>
          <w:cantSplit/>
        </w:trPr>
        <w:tc>
          <w:tcPr>
            <w:tcW w:w="3508" w:type="dxa"/>
            <w:vMerge/>
          </w:tcPr>
          <w:p w:rsidR="00A80643" w:rsidRPr="00352A13" w:rsidRDefault="00A80643" w:rsidP="00494478">
            <w:pPr>
              <w:pStyle w:val="SubHeading1"/>
              <w:autoSpaceDE/>
              <w:autoSpaceDN/>
              <w:adjustRightInd/>
              <w:spacing w:before="40" w:after="0"/>
              <w:rPr>
                <w:rStyle w:val="SUBST"/>
                <w:i w:val="0"/>
                <w:iCs w:val="0"/>
                <w:sz w:val="20"/>
                <w:szCs w:val="12"/>
                <w:lang w:val="ru-RU" w:eastAsia="ru-RU"/>
              </w:rPr>
            </w:pPr>
          </w:p>
        </w:tc>
        <w:tc>
          <w:tcPr>
            <w:tcW w:w="2880" w:type="dxa"/>
          </w:tcPr>
          <w:p w:rsidR="00A80643" w:rsidRPr="00352A13" w:rsidRDefault="00A80643" w:rsidP="00494478">
            <w:pPr>
              <w:rPr>
                <w:rStyle w:val="SUBST"/>
                <w:i w:val="0"/>
                <w:iCs w:val="0"/>
                <w:sz w:val="20"/>
                <w:szCs w:val="12"/>
              </w:rPr>
            </w:pPr>
            <w:r w:rsidRPr="00352A13">
              <w:t>До одного года</w:t>
            </w:r>
          </w:p>
        </w:tc>
        <w:tc>
          <w:tcPr>
            <w:tcW w:w="3240" w:type="dxa"/>
          </w:tcPr>
          <w:p w:rsidR="00A80643" w:rsidRPr="00352A13" w:rsidRDefault="00A80643" w:rsidP="00494478">
            <w:pPr>
              <w:rPr>
                <w:rStyle w:val="SUBST"/>
                <w:i w:val="0"/>
                <w:iCs w:val="0"/>
                <w:sz w:val="20"/>
                <w:szCs w:val="12"/>
              </w:rPr>
            </w:pPr>
            <w:r w:rsidRPr="00352A13">
              <w:t>Свыше одного года</w:t>
            </w:r>
          </w:p>
        </w:tc>
      </w:tr>
      <w:tr w:rsidR="00A80643" w:rsidRPr="00352A13">
        <w:tc>
          <w:tcPr>
            <w:tcW w:w="3508" w:type="dxa"/>
          </w:tcPr>
          <w:p w:rsidR="00A80643" w:rsidRPr="00352A13" w:rsidRDefault="00A80643" w:rsidP="00494478">
            <w:pPr>
              <w:rPr>
                <w:rStyle w:val="SUBST"/>
                <w:i w:val="0"/>
                <w:iCs w:val="0"/>
                <w:sz w:val="20"/>
                <w:szCs w:val="12"/>
              </w:rPr>
            </w:pPr>
            <w:r w:rsidRPr="00352A13">
              <w:t>Дебиторская       задолженность покупателей и заказчиков, тыс. руб.</w:t>
            </w:r>
          </w:p>
        </w:tc>
        <w:tc>
          <w:tcPr>
            <w:tcW w:w="2880" w:type="dxa"/>
          </w:tcPr>
          <w:p w:rsidR="00E649D3" w:rsidRPr="00703F7D" w:rsidRDefault="00703F7D" w:rsidP="00703F7D">
            <w:pPr>
              <w:jc w:val="center"/>
              <w:rPr>
                <w:rStyle w:val="SUBST"/>
                <w:b w:val="0"/>
                <w:i w:val="0"/>
                <w:iCs w:val="0"/>
                <w:sz w:val="24"/>
                <w:szCs w:val="24"/>
              </w:rPr>
            </w:pPr>
            <w:r w:rsidRPr="00703F7D">
              <w:rPr>
                <w:rStyle w:val="SUBST"/>
                <w:b w:val="0"/>
                <w:i w:val="0"/>
                <w:iCs w:val="0"/>
                <w:sz w:val="24"/>
                <w:szCs w:val="24"/>
              </w:rPr>
              <w:t>39 866,6</w:t>
            </w:r>
          </w:p>
        </w:tc>
        <w:tc>
          <w:tcPr>
            <w:tcW w:w="3240" w:type="dxa"/>
          </w:tcPr>
          <w:p w:rsidR="00E649D3" w:rsidRPr="00352A13" w:rsidRDefault="00703F7D" w:rsidP="006E2FA3">
            <w:pPr>
              <w:pStyle w:val="AcntHeading3"/>
              <w:widowControl/>
              <w:spacing w:before="0" w:after="0"/>
              <w:rPr>
                <w:rStyle w:val="SUBST"/>
                <w:i w:val="0"/>
                <w:iCs w:val="0"/>
                <w:szCs w:val="12"/>
              </w:rPr>
            </w:pPr>
            <w:r>
              <w:rPr>
                <w:rStyle w:val="SUBST"/>
                <w:i w:val="0"/>
                <w:iCs w:val="0"/>
                <w:szCs w:val="12"/>
              </w:rPr>
              <w:t>4 376,5</w:t>
            </w:r>
          </w:p>
        </w:tc>
      </w:tr>
      <w:tr w:rsidR="00A80643" w:rsidRPr="00352A13">
        <w:tc>
          <w:tcPr>
            <w:tcW w:w="3508" w:type="dxa"/>
          </w:tcPr>
          <w:p w:rsidR="00A80643" w:rsidRPr="00352A13" w:rsidRDefault="00A80643" w:rsidP="00A80643">
            <w:pPr>
              <w:widowControl/>
              <w:numPr>
                <w:ilvl w:val="0"/>
                <w:numId w:val="10"/>
              </w:numPr>
              <w:tabs>
                <w:tab w:val="clear" w:pos="360"/>
                <w:tab w:val="left" w:pos="340"/>
              </w:tabs>
              <w:spacing w:before="0"/>
              <w:ind w:left="160" w:firstLine="0"/>
              <w:rPr>
                <w:rStyle w:val="SUBST"/>
                <w:i w:val="0"/>
                <w:iCs w:val="0"/>
                <w:sz w:val="20"/>
                <w:szCs w:val="12"/>
              </w:rPr>
            </w:pPr>
            <w:r w:rsidRPr="00352A13">
              <w:t>в том числе просроченная, тыс. руб.</w:t>
            </w:r>
          </w:p>
        </w:tc>
        <w:tc>
          <w:tcPr>
            <w:tcW w:w="2880" w:type="dxa"/>
          </w:tcPr>
          <w:p w:rsidR="00A80643" w:rsidRPr="00352A13" w:rsidRDefault="00703F7D" w:rsidP="00494478">
            <w:pPr>
              <w:jc w:val="center"/>
              <w:rPr>
                <w:rStyle w:val="SUBST"/>
                <w:b w:val="0"/>
                <w:i w:val="0"/>
                <w:iCs w:val="0"/>
                <w:sz w:val="20"/>
                <w:szCs w:val="12"/>
              </w:rPr>
            </w:pPr>
            <w:r>
              <w:rPr>
                <w:rStyle w:val="SUBST"/>
                <w:b w:val="0"/>
                <w:i w:val="0"/>
                <w:iCs w:val="0"/>
                <w:sz w:val="20"/>
                <w:szCs w:val="12"/>
              </w:rPr>
              <w:t>-</w:t>
            </w:r>
          </w:p>
        </w:tc>
        <w:tc>
          <w:tcPr>
            <w:tcW w:w="3240" w:type="dxa"/>
          </w:tcPr>
          <w:p w:rsidR="00A80643" w:rsidRPr="00352A13" w:rsidRDefault="00703F7D" w:rsidP="006E2FA3">
            <w:pPr>
              <w:jc w:val="center"/>
              <w:rPr>
                <w:rStyle w:val="SUBST"/>
                <w:i w:val="0"/>
                <w:iCs w:val="0"/>
                <w:sz w:val="20"/>
                <w:szCs w:val="12"/>
              </w:rPr>
            </w:pPr>
            <w:r>
              <w:rPr>
                <w:rStyle w:val="SUBST"/>
                <w:i w:val="0"/>
                <w:iCs w:val="0"/>
                <w:sz w:val="20"/>
                <w:szCs w:val="12"/>
              </w:rPr>
              <w:t>-</w:t>
            </w:r>
          </w:p>
        </w:tc>
      </w:tr>
      <w:tr w:rsidR="00A80643" w:rsidRPr="00352A13">
        <w:tc>
          <w:tcPr>
            <w:tcW w:w="3508" w:type="dxa"/>
          </w:tcPr>
          <w:p w:rsidR="00A80643" w:rsidRPr="00352A13" w:rsidRDefault="00A80643" w:rsidP="00494478">
            <w:pPr>
              <w:rPr>
                <w:rStyle w:val="SUBST"/>
                <w:i w:val="0"/>
                <w:iCs w:val="0"/>
                <w:sz w:val="20"/>
                <w:szCs w:val="12"/>
              </w:rPr>
            </w:pPr>
            <w:r w:rsidRPr="00352A13">
              <w:t>Дебиторская  задолженность   по векселям к получению, тыс. руб.</w:t>
            </w:r>
          </w:p>
        </w:tc>
        <w:tc>
          <w:tcPr>
            <w:tcW w:w="2880" w:type="dxa"/>
          </w:tcPr>
          <w:p w:rsidR="00A80643" w:rsidRPr="00352A13" w:rsidRDefault="00703F7D" w:rsidP="00494478">
            <w:pPr>
              <w:jc w:val="center"/>
              <w:rPr>
                <w:rStyle w:val="SUBST"/>
                <w:b w:val="0"/>
                <w:i w:val="0"/>
                <w:iCs w:val="0"/>
                <w:sz w:val="20"/>
                <w:szCs w:val="12"/>
              </w:rPr>
            </w:pPr>
            <w:r>
              <w:rPr>
                <w:rStyle w:val="SUBST"/>
                <w:b w:val="0"/>
                <w:i w:val="0"/>
                <w:iCs w:val="0"/>
                <w:sz w:val="20"/>
                <w:szCs w:val="12"/>
              </w:rPr>
              <w:t>-</w:t>
            </w:r>
          </w:p>
        </w:tc>
        <w:tc>
          <w:tcPr>
            <w:tcW w:w="3240" w:type="dxa"/>
          </w:tcPr>
          <w:p w:rsidR="00A80643" w:rsidRPr="00352A13" w:rsidRDefault="00703F7D" w:rsidP="006E2FA3">
            <w:pPr>
              <w:jc w:val="center"/>
              <w:rPr>
                <w:rStyle w:val="SUBST"/>
                <w:i w:val="0"/>
                <w:iCs w:val="0"/>
                <w:sz w:val="20"/>
                <w:szCs w:val="12"/>
              </w:rPr>
            </w:pPr>
            <w:r>
              <w:rPr>
                <w:rStyle w:val="SUBST"/>
                <w:i w:val="0"/>
                <w:iCs w:val="0"/>
                <w:sz w:val="20"/>
                <w:szCs w:val="12"/>
              </w:rPr>
              <w:t>-</w:t>
            </w:r>
          </w:p>
        </w:tc>
      </w:tr>
      <w:tr w:rsidR="00A80643" w:rsidRPr="00352A13">
        <w:tc>
          <w:tcPr>
            <w:tcW w:w="3508" w:type="dxa"/>
          </w:tcPr>
          <w:p w:rsidR="00A80643" w:rsidRPr="00352A13" w:rsidRDefault="00A80643" w:rsidP="00A80643">
            <w:pPr>
              <w:widowControl/>
              <w:numPr>
                <w:ilvl w:val="0"/>
                <w:numId w:val="10"/>
              </w:numPr>
              <w:tabs>
                <w:tab w:val="clear" w:pos="360"/>
                <w:tab w:val="left" w:pos="340"/>
              </w:tabs>
              <w:spacing w:before="0"/>
              <w:ind w:left="160" w:firstLine="0"/>
              <w:rPr>
                <w:rStyle w:val="SUBST"/>
                <w:i w:val="0"/>
                <w:iCs w:val="0"/>
                <w:sz w:val="20"/>
                <w:szCs w:val="12"/>
              </w:rPr>
            </w:pPr>
            <w:r w:rsidRPr="00352A13">
              <w:t>в том числе просроченная, тыс. руб.</w:t>
            </w:r>
          </w:p>
        </w:tc>
        <w:tc>
          <w:tcPr>
            <w:tcW w:w="2880" w:type="dxa"/>
          </w:tcPr>
          <w:p w:rsidR="00A80643" w:rsidRPr="00352A13" w:rsidRDefault="00703F7D" w:rsidP="00494478">
            <w:pPr>
              <w:jc w:val="center"/>
              <w:rPr>
                <w:rStyle w:val="SUBST"/>
                <w:b w:val="0"/>
                <w:i w:val="0"/>
                <w:iCs w:val="0"/>
                <w:sz w:val="20"/>
                <w:szCs w:val="12"/>
              </w:rPr>
            </w:pPr>
            <w:r>
              <w:rPr>
                <w:rStyle w:val="SUBST"/>
                <w:b w:val="0"/>
                <w:i w:val="0"/>
                <w:iCs w:val="0"/>
                <w:sz w:val="20"/>
                <w:szCs w:val="12"/>
              </w:rPr>
              <w:t>-</w:t>
            </w:r>
          </w:p>
        </w:tc>
        <w:tc>
          <w:tcPr>
            <w:tcW w:w="3240" w:type="dxa"/>
          </w:tcPr>
          <w:p w:rsidR="00A80643" w:rsidRPr="00352A13" w:rsidRDefault="00703F7D" w:rsidP="006E2FA3">
            <w:pPr>
              <w:jc w:val="center"/>
              <w:rPr>
                <w:rStyle w:val="SUBST"/>
                <w:i w:val="0"/>
                <w:iCs w:val="0"/>
                <w:sz w:val="20"/>
                <w:szCs w:val="12"/>
              </w:rPr>
            </w:pPr>
            <w:r>
              <w:rPr>
                <w:rStyle w:val="SUBST"/>
                <w:i w:val="0"/>
                <w:iCs w:val="0"/>
                <w:sz w:val="20"/>
                <w:szCs w:val="12"/>
              </w:rPr>
              <w:t>-</w:t>
            </w:r>
          </w:p>
        </w:tc>
      </w:tr>
      <w:tr w:rsidR="00A80643" w:rsidRPr="00352A13">
        <w:tc>
          <w:tcPr>
            <w:tcW w:w="3508" w:type="dxa"/>
          </w:tcPr>
          <w:p w:rsidR="00A80643" w:rsidRPr="00352A13" w:rsidRDefault="00E649D3" w:rsidP="00494478">
            <w:pPr>
              <w:pStyle w:val="ConsPlusNonformat"/>
              <w:rPr>
                <w:rStyle w:val="SUBST"/>
                <w:rFonts w:ascii="Times New Roman" w:hAnsi="Times New Roman" w:cs="Times New Roman"/>
                <w:i w:val="0"/>
                <w:iCs w:val="0"/>
              </w:rPr>
            </w:pPr>
            <w:r w:rsidRPr="00352A13">
              <w:rPr>
                <w:rFonts w:ascii="Times New Roman" w:hAnsi="Times New Roman" w:cs="Times New Roman"/>
                <w:sz w:val="22"/>
                <w:szCs w:val="22"/>
              </w:rPr>
              <w:t xml:space="preserve">Дебиторская задолженность участников </w:t>
            </w:r>
            <w:r w:rsidR="00A80643" w:rsidRPr="00352A13">
              <w:rPr>
                <w:rFonts w:ascii="Times New Roman" w:hAnsi="Times New Roman" w:cs="Times New Roman"/>
                <w:sz w:val="22"/>
                <w:szCs w:val="22"/>
              </w:rPr>
              <w:t xml:space="preserve">(учредителей)по взносам в </w:t>
            </w:r>
            <w:r w:rsidRPr="00352A13">
              <w:rPr>
                <w:rFonts w:ascii="Times New Roman" w:hAnsi="Times New Roman" w:cs="Times New Roman"/>
                <w:sz w:val="22"/>
                <w:szCs w:val="22"/>
              </w:rPr>
              <w:t xml:space="preserve">уставный </w:t>
            </w:r>
            <w:r w:rsidR="00A80643" w:rsidRPr="00352A13">
              <w:rPr>
                <w:rFonts w:ascii="Times New Roman" w:hAnsi="Times New Roman" w:cs="Times New Roman"/>
                <w:sz w:val="22"/>
                <w:szCs w:val="22"/>
              </w:rPr>
              <w:t>капитал, тыс. руб.</w:t>
            </w:r>
          </w:p>
        </w:tc>
        <w:tc>
          <w:tcPr>
            <w:tcW w:w="2880" w:type="dxa"/>
          </w:tcPr>
          <w:p w:rsidR="00A80643" w:rsidRPr="00703F7D" w:rsidRDefault="00703F7D" w:rsidP="00494478">
            <w:pPr>
              <w:jc w:val="center"/>
              <w:rPr>
                <w:rStyle w:val="SUBST"/>
                <w:b w:val="0"/>
                <w:i w:val="0"/>
                <w:iCs w:val="0"/>
                <w:sz w:val="24"/>
                <w:szCs w:val="24"/>
              </w:rPr>
            </w:pPr>
            <w:r>
              <w:rPr>
                <w:rStyle w:val="SUBST"/>
                <w:b w:val="0"/>
                <w:i w:val="0"/>
                <w:iCs w:val="0"/>
                <w:sz w:val="24"/>
                <w:szCs w:val="24"/>
              </w:rPr>
              <w:t>-</w:t>
            </w:r>
          </w:p>
        </w:tc>
        <w:tc>
          <w:tcPr>
            <w:tcW w:w="3240" w:type="dxa"/>
          </w:tcPr>
          <w:p w:rsidR="00A80643" w:rsidRPr="00352A13" w:rsidRDefault="00703F7D" w:rsidP="006E2FA3">
            <w:pPr>
              <w:jc w:val="center"/>
              <w:rPr>
                <w:rStyle w:val="SUBST"/>
                <w:i w:val="0"/>
                <w:iCs w:val="0"/>
                <w:sz w:val="20"/>
                <w:szCs w:val="12"/>
              </w:rPr>
            </w:pPr>
            <w:r>
              <w:rPr>
                <w:rStyle w:val="SUBST"/>
                <w:i w:val="0"/>
                <w:iCs w:val="0"/>
                <w:sz w:val="20"/>
                <w:szCs w:val="12"/>
              </w:rPr>
              <w:t>-</w:t>
            </w:r>
          </w:p>
        </w:tc>
      </w:tr>
      <w:tr w:rsidR="00A80643" w:rsidRPr="00352A13">
        <w:tc>
          <w:tcPr>
            <w:tcW w:w="3508" w:type="dxa"/>
          </w:tcPr>
          <w:p w:rsidR="00A80643" w:rsidRPr="00352A13" w:rsidRDefault="00A80643" w:rsidP="00A80643">
            <w:pPr>
              <w:widowControl/>
              <w:numPr>
                <w:ilvl w:val="0"/>
                <w:numId w:val="10"/>
              </w:numPr>
              <w:tabs>
                <w:tab w:val="clear" w:pos="360"/>
                <w:tab w:val="left" w:pos="340"/>
              </w:tabs>
              <w:spacing w:before="0"/>
              <w:ind w:left="160" w:firstLine="0"/>
              <w:rPr>
                <w:rStyle w:val="SUBST"/>
                <w:i w:val="0"/>
                <w:iCs w:val="0"/>
                <w:sz w:val="20"/>
                <w:szCs w:val="12"/>
              </w:rPr>
            </w:pPr>
            <w:r w:rsidRPr="00352A13">
              <w:t>в том числе просроченная, тыс. руб.</w:t>
            </w:r>
          </w:p>
        </w:tc>
        <w:tc>
          <w:tcPr>
            <w:tcW w:w="2880" w:type="dxa"/>
          </w:tcPr>
          <w:p w:rsidR="00A80643" w:rsidRPr="00352A13" w:rsidRDefault="00703F7D" w:rsidP="00494478">
            <w:pPr>
              <w:jc w:val="center"/>
              <w:rPr>
                <w:rStyle w:val="SUBST"/>
                <w:b w:val="0"/>
                <w:i w:val="0"/>
                <w:iCs w:val="0"/>
                <w:sz w:val="20"/>
                <w:szCs w:val="12"/>
              </w:rPr>
            </w:pPr>
            <w:r>
              <w:rPr>
                <w:rStyle w:val="SUBST"/>
                <w:b w:val="0"/>
                <w:i w:val="0"/>
                <w:iCs w:val="0"/>
                <w:sz w:val="20"/>
                <w:szCs w:val="12"/>
              </w:rPr>
              <w:t>-</w:t>
            </w:r>
          </w:p>
        </w:tc>
        <w:tc>
          <w:tcPr>
            <w:tcW w:w="3240" w:type="dxa"/>
          </w:tcPr>
          <w:p w:rsidR="00A80643" w:rsidRPr="00352A13" w:rsidRDefault="00703F7D" w:rsidP="006E2FA3">
            <w:pPr>
              <w:jc w:val="center"/>
              <w:rPr>
                <w:rStyle w:val="SUBST"/>
                <w:i w:val="0"/>
                <w:iCs w:val="0"/>
                <w:sz w:val="20"/>
                <w:szCs w:val="12"/>
              </w:rPr>
            </w:pPr>
            <w:r>
              <w:rPr>
                <w:rStyle w:val="SUBST"/>
                <w:i w:val="0"/>
                <w:iCs w:val="0"/>
                <w:sz w:val="20"/>
                <w:szCs w:val="12"/>
              </w:rPr>
              <w:t>-</w:t>
            </w:r>
          </w:p>
        </w:tc>
      </w:tr>
      <w:tr w:rsidR="00A80643" w:rsidRPr="00352A13">
        <w:tc>
          <w:tcPr>
            <w:tcW w:w="3508" w:type="dxa"/>
          </w:tcPr>
          <w:p w:rsidR="00A80643" w:rsidRPr="00352A13" w:rsidRDefault="00A80643" w:rsidP="00494478">
            <w:pPr>
              <w:tabs>
                <w:tab w:val="left" w:pos="340"/>
              </w:tabs>
              <w:rPr>
                <w:rStyle w:val="SUBST"/>
                <w:i w:val="0"/>
                <w:iCs w:val="0"/>
                <w:sz w:val="20"/>
                <w:szCs w:val="12"/>
              </w:rPr>
            </w:pPr>
            <w:r w:rsidRPr="00352A13">
              <w:t>Дебиторская  задолженность   по авансам выданным, тыс. руб.</w:t>
            </w:r>
          </w:p>
        </w:tc>
        <w:tc>
          <w:tcPr>
            <w:tcW w:w="2880" w:type="dxa"/>
          </w:tcPr>
          <w:p w:rsidR="00A80643" w:rsidRPr="00352A13" w:rsidRDefault="00703F7D" w:rsidP="00494478">
            <w:pPr>
              <w:jc w:val="center"/>
              <w:rPr>
                <w:rStyle w:val="SUBST"/>
                <w:b w:val="0"/>
                <w:i w:val="0"/>
                <w:iCs w:val="0"/>
                <w:sz w:val="20"/>
                <w:szCs w:val="12"/>
              </w:rPr>
            </w:pPr>
            <w:r w:rsidRPr="00703F7D">
              <w:rPr>
                <w:rStyle w:val="SUBST"/>
                <w:b w:val="0"/>
                <w:i w:val="0"/>
                <w:iCs w:val="0"/>
                <w:sz w:val="24"/>
                <w:szCs w:val="24"/>
              </w:rPr>
              <w:t>706,9</w:t>
            </w:r>
          </w:p>
        </w:tc>
        <w:tc>
          <w:tcPr>
            <w:tcW w:w="3240" w:type="dxa"/>
          </w:tcPr>
          <w:p w:rsidR="00A80643" w:rsidRPr="00352A13" w:rsidRDefault="00703F7D" w:rsidP="006E2FA3">
            <w:pPr>
              <w:jc w:val="center"/>
              <w:rPr>
                <w:rStyle w:val="SUBST"/>
                <w:i w:val="0"/>
                <w:iCs w:val="0"/>
                <w:sz w:val="20"/>
                <w:szCs w:val="12"/>
              </w:rPr>
            </w:pPr>
            <w:r>
              <w:rPr>
                <w:rStyle w:val="SUBST"/>
                <w:i w:val="0"/>
                <w:iCs w:val="0"/>
                <w:sz w:val="20"/>
                <w:szCs w:val="12"/>
              </w:rPr>
              <w:t>-</w:t>
            </w:r>
          </w:p>
        </w:tc>
      </w:tr>
      <w:tr w:rsidR="00A80643" w:rsidRPr="00352A13">
        <w:tc>
          <w:tcPr>
            <w:tcW w:w="3508" w:type="dxa"/>
          </w:tcPr>
          <w:p w:rsidR="00A80643" w:rsidRPr="00352A13" w:rsidRDefault="00A80643" w:rsidP="00A80643">
            <w:pPr>
              <w:widowControl/>
              <w:numPr>
                <w:ilvl w:val="0"/>
                <w:numId w:val="10"/>
              </w:numPr>
              <w:tabs>
                <w:tab w:val="clear" w:pos="360"/>
                <w:tab w:val="left" w:pos="340"/>
              </w:tabs>
              <w:spacing w:before="0"/>
              <w:ind w:left="160" w:firstLine="0"/>
              <w:rPr>
                <w:rStyle w:val="SUBST"/>
                <w:i w:val="0"/>
                <w:iCs w:val="0"/>
                <w:sz w:val="20"/>
                <w:szCs w:val="12"/>
              </w:rPr>
            </w:pPr>
            <w:r w:rsidRPr="00352A13">
              <w:t>в том числе просроченная, тыс. руб.</w:t>
            </w:r>
          </w:p>
        </w:tc>
        <w:tc>
          <w:tcPr>
            <w:tcW w:w="2880" w:type="dxa"/>
          </w:tcPr>
          <w:p w:rsidR="00A80643" w:rsidRPr="00352A13" w:rsidRDefault="00703F7D" w:rsidP="00494478">
            <w:pPr>
              <w:jc w:val="center"/>
              <w:rPr>
                <w:rStyle w:val="SUBST"/>
                <w:b w:val="0"/>
                <w:i w:val="0"/>
                <w:iCs w:val="0"/>
                <w:sz w:val="20"/>
                <w:szCs w:val="12"/>
              </w:rPr>
            </w:pPr>
            <w:r>
              <w:rPr>
                <w:rStyle w:val="SUBST"/>
                <w:b w:val="0"/>
                <w:i w:val="0"/>
                <w:iCs w:val="0"/>
                <w:sz w:val="20"/>
                <w:szCs w:val="12"/>
              </w:rPr>
              <w:t>-</w:t>
            </w:r>
          </w:p>
        </w:tc>
        <w:tc>
          <w:tcPr>
            <w:tcW w:w="3240" w:type="dxa"/>
          </w:tcPr>
          <w:p w:rsidR="00A80643" w:rsidRPr="00352A13" w:rsidRDefault="00703F7D" w:rsidP="006E2FA3">
            <w:pPr>
              <w:jc w:val="center"/>
              <w:rPr>
                <w:rStyle w:val="SUBST"/>
                <w:i w:val="0"/>
                <w:iCs w:val="0"/>
                <w:sz w:val="20"/>
                <w:szCs w:val="12"/>
              </w:rPr>
            </w:pPr>
            <w:r>
              <w:rPr>
                <w:rStyle w:val="SUBST"/>
                <w:i w:val="0"/>
                <w:iCs w:val="0"/>
                <w:sz w:val="20"/>
                <w:szCs w:val="12"/>
              </w:rPr>
              <w:t>-</w:t>
            </w:r>
          </w:p>
        </w:tc>
      </w:tr>
      <w:tr w:rsidR="00A80643" w:rsidRPr="00352A13">
        <w:tc>
          <w:tcPr>
            <w:tcW w:w="3508" w:type="dxa"/>
          </w:tcPr>
          <w:p w:rsidR="00A80643" w:rsidRPr="00352A13" w:rsidRDefault="00A80643" w:rsidP="00494478">
            <w:pPr>
              <w:pStyle w:val="SubHeading1"/>
              <w:tabs>
                <w:tab w:val="left" w:pos="340"/>
              </w:tabs>
              <w:autoSpaceDE/>
              <w:autoSpaceDN/>
              <w:adjustRightInd/>
              <w:spacing w:before="40" w:after="0"/>
              <w:rPr>
                <w:rStyle w:val="SUBST"/>
                <w:i w:val="0"/>
                <w:iCs w:val="0"/>
                <w:sz w:val="20"/>
                <w:szCs w:val="12"/>
                <w:lang w:val="ru-RU" w:eastAsia="ru-RU"/>
              </w:rPr>
            </w:pPr>
            <w:r w:rsidRPr="00352A13">
              <w:rPr>
                <w:lang w:val="ru-RU" w:eastAsia="ru-RU"/>
              </w:rPr>
              <w:t xml:space="preserve">Прочая  дебиторская задолженность, </w:t>
            </w:r>
            <w:r w:rsidRPr="00352A13">
              <w:rPr>
                <w:lang w:val="ru-RU"/>
              </w:rPr>
              <w:t>тыс. руб.</w:t>
            </w:r>
          </w:p>
        </w:tc>
        <w:tc>
          <w:tcPr>
            <w:tcW w:w="2880" w:type="dxa"/>
          </w:tcPr>
          <w:p w:rsidR="00A80643" w:rsidRPr="00703F7D" w:rsidRDefault="00703F7D" w:rsidP="00494478">
            <w:pPr>
              <w:jc w:val="center"/>
              <w:rPr>
                <w:rStyle w:val="SUBST"/>
                <w:b w:val="0"/>
                <w:i w:val="0"/>
                <w:iCs w:val="0"/>
                <w:sz w:val="24"/>
                <w:szCs w:val="24"/>
              </w:rPr>
            </w:pPr>
            <w:r w:rsidRPr="00703F7D">
              <w:rPr>
                <w:rStyle w:val="SUBST"/>
                <w:b w:val="0"/>
                <w:i w:val="0"/>
                <w:iCs w:val="0"/>
                <w:sz w:val="24"/>
                <w:szCs w:val="24"/>
              </w:rPr>
              <w:t>14</w:t>
            </w:r>
            <w:r w:rsidR="000A0FC0">
              <w:rPr>
                <w:rStyle w:val="SUBST"/>
                <w:b w:val="0"/>
                <w:i w:val="0"/>
                <w:iCs w:val="0"/>
                <w:sz w:val="24"/>
                <w:szCs w:val="24"/>
              </w:rPr>
              <w:t xml:space="preserve"> </w:t>
            </w:r>
            <w:r w:rsidRPr="00703F7D">
              <w:rPr>
                <w:rStyle w:val="SUBST"/>
                <w:b w:val="0"/>
                <w:i w:val="0"/>
                <w:iCs w:val="0"/>
                <w:sz w:val="24"/>
                <w:szCs w:val="24"/>
              </w:rPr>
              <w:t>579,3</w:t>
            </w:r>
          </w:p>
        </w:tc>
        <w:tc>
          <w:tcPr>
            <w:tcW w:w="3240" w:type="dxa"/>
          </w:tcPr>
          <w:p w:rsidR="00A80643" w:rsidRPr="00703F7D" w:rsidRDefault="00703F7D" w:rsidP="006E2FA3">
            <w:pPr>
              <w:jc w:val="center"/>
              <w:rPr>
                <w:rStyle w:val="SUBST"/>
                <w:b w:val="0"/>
                <w:i w:val="0"/>
                <w:iCs w:val="0"/>
                <w:sz w:val="24"/>
                <w:szCs w:val="24"/>
              </w:rPr>
            </w:pPr>
            <w:r w:rsidRPr="00703F7D">
              <w:rPr>
                <w:rStyle w:val="SUBST"/>
                <w:b w:val="0"/>
                <w:i w:val="0"/>
                <w:iCs w:val="0"/>
                <w:sz w:val="24"/>
                <w:szCs w:val="24"/>
              </w:rPr>
              <w:t>2</w:t>
            </w:r>
            <w:r w:rsidR="000A0FC0">
              <w:rPr>
                <w:rStyle w:val="SUBST"/>
                <w:b w:val="0"/>
                <w:i w:val="0"/>
                <w:iCs w:val="0"/>
                <w:sz w:val="24"/>
                <w:szCs w:val="24"/>
              </w:rPr>
              <w:t xml:space="preserve"> </w:t>
            </w:r>
            <w:r w:rsidRPr="00703F7D">
              <w:rPr>
                <w:rStyle w:val="SUBST"/>
                <w:b w:val="0"/>
                <w:i w:val="0"/>
                <w:iCs w:val="0"/>
                <w:sz w:val="24"/>
                <w:szCs w:val="24"/>
              </w:rPr>
              <w:t>769,7</w:t>
            </w:r>
          </w:p>
        </w:tc>
      </w:tr>
      <w:tr w:rsidR="00A80643" w:rsidRPr="00352A13">
        <w:tc>
          <w:tcPr>
            <w:tcW w:w="3508" w:type="dxa"/>
          </w:tcPr>
          <w:p w:rsidR="00A80643" w:rsidRPr="00352A13" w:rsidRDefault="00A80643" w:rsidP="00A80643">
            <w:pPr>
              <w:widowControl/>
              <w:numPr>
                <w:ilvl w:val="0"/>
                <w:numId w:val="10"/>
              </w:numPr>
              <w:tabs>
                <w:tab w:val="clear" w:pos="360"/>
                <w:tab w:val="left" w:pos="340"/>
              </w:tabs>
              <w:spacing w:before="0"/>
              <w:ind w:left="160" w:firstLine="0"/>
              <w:rPr>
                <w:rStyle w:val="SUBST"/>
                <w:i w:val="0"/>
                <w:iCs w:val="0"/>
                <w:sz w:val="20"/>
                <w:szCs w:val="12"/>
              </w:rPr>
            </w:pPr>
            <w:r w:rsidRPr="00352A13">
              <w:t>в том числе просроченная, тыс. руб.</w:t>
            </w:r>
          </w:p>
        </w:tc>
        <w:tc>
          <w:tcPr>
            <w:tcW w:w="2880" w:type="dxa"/>
          </w:tcPr>
          <w:p w:rsidR="00A80643" w:rsidRPr="00352A13" w:rsidRDefault="00A80643" w:rsidP="00494478">
            <w:pPr>
              <w:jc w:val="center"/>
              <w:rPr>
                <w:rStyle w:val="SUBST"/>
                <w:b w:val="0"/>
                <w:i w:val="0"/>
                <w:iCs w:val="0"/>
                <w:sz w:val="20"/>
                <w:szCs w:val="12"/>
              </w:rPr>
            </w:pPr>
          </w:p>
        </w:tc>
        <w:tc>
          <w:tcPr>
            <w:tcW w:w="3240" w:type="dxa"/>
          </w:tcPr>
          <w:p w:rsidR="00A80643" w:rsidRPr="00352A13" w:rsidRDefault="00A80643" w:rsidP="006E2FA3">
            <w:pPr>
              <w:jc w:val="center"/>
              <w:rPr>
                <w:rStyle w:val="SUBST"/>
                <w:i w:val="0"/>
                <w:iCs w:val="0"/>
                <w:sz w:val="20"/>
                <w:szCs w:val="12"/>
              </w:rPr>
            </w:pPr>
          </w:p>
        </w:tc>
      </w:tr>
      <w:tr w:rsidR="00A80643" w:rsidRPr="00352A13">
        <w:tc>
          <w:tcPr>
            <w:tcW w:w="3508" w:type="dxa"/>
          </w:tcPr>
          <w:p w:rsidR="00A80643" w:rsidRPr="00352A13" w:rsidRDefault="00A80643" w:rsidP="00494478">
            <w:pPr>
              <w:tabs>
                <w:tab w:val="left" w:pos="340"/>
              </w:tabs>
              <w:rPr>
                <w:rStyle w:val="SUBST"/>
                <w:i w:val="0"/>
                <w:iCs w:val="0"/>
                <w:sz w:val="20"/>
                <w:szCs w:val="12"/>
              </w:rPr>
            </w:pPr>
            <w:r w:rsidRPr="00352A13">
              <w:t>Итого, тыс. руб.</w:t>
            </w:r>
          </w:p>
        </w:tc>
        <w:tc>
          <w:tcPr>
            <w:tcW w:w="2880" w:type="dxa"/>
          </w:tcPr>
          <w:p w:rsidR="00A80643" w:rsidRPr="009A6E27" w:rsidRDefault="009A6E27" w:rsidP="00494478">
            <w:pPr>
              <w:jc w:val="center"/>
              <w:rPr>
                <w:rStyle w:val="SUBST"/>
                <w:b w:val="0"/>
                <w:i w:val="0"/>
                <w:iCs w:val="0"/>
                <w:sz w:val="24"/>
                <w:szCs w:val="24"/>
              </w:rPr>
            </w:pPr>
            <w:r w:rsidRPr="009A6E27">
              <w:rPr>
                <w:rStyle w:val="SUBST"/>
                <w:b w:val="0"/>
                <w:i w:val="0"/>
                <w:iCs w:val="0"/>
                <w:sz w:val="24"/>
                <w:szCs w:val="24"/>
              </w:rPr>
              <w:t>55</w:t>
            </w:r>
            <w:r>
              <w:rPr>
                <w:rStyle w:val="SUBST"/>
                <w:b w:val="0"/>
                <w:i w:val="0"/>
                <w:iCs w:val="0"/>
                <w:sz w:val="24"/>
                <w:szCs w:val="24"/>
              </w:rPr>
              <w:t xml:space="preserve"> </w:t>
            </w:r>
            <w:r w:rsidRPr="009A6E27">
              <w:rPr>
                <w:rStyle w:val="SUBST"/>
                <w:b w:val="0"/>
                <w:i w:val="0"/>
                <w:iCs w:val="0"/>
                <w:sz w:val="24"/>
                <w:szCs w:val="24"/>
              </w:rPr>
              <w:t>152,8</w:t>
            </w:r>
          </w:p>
        </w:tc>
        <w:tc>
          <w:tcPr>
            <w:tcW w:w="3240" w:type="dxa"/>
          </w:tcPr>
          <w:p w:rsidR="00A80643" w:rsidRPr="009A6E27" w:rsidRDefault="009A6E27" w:rsidP="006E2FA3">
            <w:pPr>
              <w:jc w:val="center"/>
              <w:rPr>
                <w:rStyle w:val="SUBST"/>
                <w:b w:val="0"/>
                <w:i w:val="0"/>
                <w:iCs w:val="0"/>
                <w:sz w:val="24"/>
                <w:szCs w:val="24"/>
              </w:rPr>
            </w:pPr>
            <w:r w:rsidRPr="009A6E27">
              <w:rPr>
                <w:rStyle w:val="SUBST"/>
                <w:b w:val="0"/>
                <w:i w:val="0"/>
                <w:iCs w:val="0"/>
                <w:sz w:val="24"/>
                <w:szCs w:val="24"/>
              </w:rPr>
              <w:t>7</w:t>
            </w:r>
            <w:r>
              <w:rPr>
                <w:rStyle w:val="SUBST"/>
                <w:b w:val="0"/>
                <w:i w:val="0"/>
                <w:iCs w:val="0"/>
                <w:sz w:val="24"/>
                <w:szCs w:val="24"/>
              </w:rPr>
              <w:t xml:space="preserve"> </w:t>
            </w:r>
            <w:r w:rsidRPr="009A6E27">
              <w:rPr>
                <w:rStyle w:val="SUBST"/>
                <w:b w:val="0"/>
                <w:i w:val="0"/>
                <w:iCs w:val="0"/>
                <w:sz w:val="24"/>
                <w:szCs w:val="24"/>
              </w:rPr>
              <w:t>146,2</w:t>
            </w:r>
          </w:p>
        </w:tc>
      </w:tr>
      <w:tr w:rsidR="00A80643" w:rsidRPr="00352A13">
        <w:tc>
          <w:tcPr>
            <w:tcW w:w="3508" w:type="dxa"/>
          </w:tcPr>
          <w:p w:rsidR="00A80643" w:rsidRPr="00352A13" w:rsidRDefault="00A80643" w:rsidP="00A80643">
            <w:pPr>
              <w:widowControl/>
              <w:numPr>
                <w:ilvl w:val="0"/>
                <w:numId w:val="10"/>
              </w:numPr>
              <w:tabs>
                <w:tab w:val="clear" w:pos="360"/>
                <w:tab w:val="left" w:pos="340"/>
              </w:tabs>
              <w:spacing w:before="0"/>
              <w:ind w:left="160" w:firstLine="0"/>
              <w:rPr>
                <w:rStyle w:val="SUBST"/>
                <w:i w:val="0"/>
                <w:iCs w:val="0"/>
                <w:sz w:val="20"/>
                <w:szCs w:val="12"/>
              </w:rPr>
            </w:pPr>
            <w:r w:rsidRPr="00352A13">
              <w:t xml:space="preserve">в том числе просроченная, </w:t>
            </w:r>
            <w:r w:rsidRPr="00352A13">
              <w:lastRenderedPageBreak/>
              <w:t>тыс. руб.</w:t>
            </w:r>
          </w:p>
        </w:tc>
        <w:tc>
          <w:tcPr>
            <w:tcW w:w="2880" w:type="dxa"/>
          </w:tcPr>
          <w:p w:rsidR="00A80643" w:rsidRPr="00352A13" w:rsidRDefault="00A80643" w:rsidP="00494478">
            <w:pPr>
              <w:jc w:val="center"/>
              <w:rPr>
                <w:rStyle w:val="SUBST"/>
                <w:b w:val="0"/>
                <w:i w:val="0"/>
                <w:iCs w:val="0"/>
                <w:sz w:val="20"/>
                <w:szCs w:val="12"/>
              </w:rPr>
            </w:pPr>
          </w:p>
        </w:tc>
        <w:tc>
          <w:tcPr>
            <w:tcW w:w="3240" w:type="dxa"/>
          </w:tcPr>
          <w:p w:rsidR="00A80643" w:rsidRPr="00352A13" w:rsidRDefault="00A80643" w:rsidP="006E2FA3">
            <w:pPr>
              <w:jc w:val="center"/>
              <w:rPr>
                <w:rStyle w:val="SUBST"/>
                <w:i w:val="0"/>
                <w:iCs w:val="0"/>
                <w:sz w:val="20"/>
                <w:szCs w:val="12"/>
              </w:rPr>
            </w:pPr>
          </w:p>
        </w:tc>
      </w:tr>
    </w:tbl>
    <w:p w:rsidR="00BB0FD8" w:rsidRDefault="00BB0FD8" w:rsidP="00045914">
      <w:pPr>
        <w:pStyle w:val="a7"/>
        <w:spacing w:before="0"/>
        <w:jc w:val="both"/>
      </w:pPr>
    </w:p>
    <w:p w:rsidR="00087A2F" w:rsidRDefault="00087A2F" w:rsidP="00045914">
      <w:pPr>
        <w:pStyle w:val="a7"/>
        <w:spacing w:before="0"/>
        <w:jc w:val="both"/>
      </w:pPr>
    </w:p>
    <w:p w:rsidR="00087A2F" w:rsidRPr="00FA38EC" w:rsidRDefault="00087A2F" w:rsidP="00045914">
      <w:pPr>
        <w:pStyle w:val="a7"/>
        <w:spacing w:before="0"/>
        <w:jc w:val="both"/>
        <w:rPr>
          <w:i/>
          <w:color w:val="FF0000"/>
        </w:rPr>
      </w:pPr>
      <w:r w:rsidRPr="00353411">
        <w:rPr>
          <w:i/>
        </w:rPr>
        <w:t>По состоянию на 31 марта 2009г</w:t>
      </w:r>
      <w:r w:rsidRPr="00FA38EC">
        <w:rPr>
          <w:i/>
          <w:color w:val="FF0000"/>
        </w:rPr>
        <w:t>.</w:t>
      </w:r>
    </w:p>
    <w:tbl>
      <w:tblPr>
        <w:tblW w:w="9628"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2880"/>
        <w:gridCol w:w="3240"/>
      </w:tblGrid>
      <w:tr w:rsidR="00087A2F" w:rsidRPr="00087A2F" w:rsidTr="00894156">
        <w:trPr>
          <w:cantSplit/>
        </w:trPr>
        <w:tc>
          <w:tcPr>
            <w:tcW w:w="3508" w:type="dxa"/>
            <w:vMerge w:val="restart"/>
          </w:tcPr>
          <w:p w:rsidR="00087A2F" w:rsidRPr="00087A2F" w:rsidRDefault="00087A2F" w:rsidP="00894156">
            <w:pPr>
              <w:pStyle w:val="SubHeading1"/>
              <w:spacing w:before="40"/>
              <w:rPr>
                <w:rStyle w:val="SUBST"/>
                <w:b w:val="0"/>
                <w:i w:val="0"/>
                <w:iCs w:val="0"/>
                <w:sz w:val="20"/>
                <w:szCs w:val="12"/>
                <w:lang w:val="ru-RU" w:eastAsia="ru-RU"/>
              </w:rPr>
            </w:pPr>
            <w:r w:rsidRPr="00087A2F">
              <w:rPr>
                <w:lang w:val="ru-RU" w:eastAsia="ru-RU"/>
              </w:rPr>
              <w:t>Вид дебиторской задолженности</w:t>
            </w:r>
          </w:p>
        </w:tc>
        <w:tc>
          <w:tcPr>
            <w:tcW w:w="6120" w:type="dxa"/>
            <w:gridSpan w:val="2"/>
          </w:tcPr>
          <w:p w:rsidR="00087A2F" w:rsidRPr="00087A2F" w:rsidRDefault="00087A2F" w:rsidP="00894156">
            <w:pPr>
              <w:rPr>
                <w:rStyle w:val="SUBST"/>
                <w:b w:val="0"/>
                <w:i w:val="0"/>
                <w:iCs w:val="0"/>
                <w:sz w:val="20"/>
                <w:szCs w:val="12"/>
              </w:rPr>
            </w:pPr>
            <w:r w:rsidRPr="00087A2F">
              <w:t>Срок наступления платежа</w:t>
            </w:r>
          </w:p>
        </w:tc>
      </w:tr>
      <w:tr w:rsidR="00087A2F" w:rsidRPr="00087A2F" w:rsidTr="00894156">
        <w:trPr>
          <w:cantSplit/>
        </w:trPr>
        <w:tc>
          <w:tcPr>
            <w:tcW w:w="3508" w:type="dxa"/>
            <w:vMerge/>
          </w:tcPr>
          <w:p w:rsidR="00087A2F" w:rsidRPr="00087A2F" w:rsidRDefault="00087A2F" w:rsidP="00894156">
            <w:pPr>
              <w:pStyle w:val="SubHeading1"/>
              <w:autoSpaceDE/>
              <w:autoSpaceDN/>
              <w:adjustRightInd/>
              <w:spacing w:before="40" w:after="0"/>
              <w:rPr>
                <w:rStyle w:val="SUBST"/>
                <w:b w:val="0"/>
                <w:i w:val="0"/>
                <w:iCs w:val="0"/>
                <w:sz w:val="20"/>
                <w:szCs w:val="12"/>
                <w:lang w:val="ru-RU" w:eastAsia="ru-RU"/>
              </w:rPr>
            </w:pPr>
          </w:p>
        </w:tc>
        <w:tc>
          <w:tcPr>
            <w:tcW w:w="2880" w:type="dxa"/>
          </w:tcPr>
          <w:p w:rsidR="00087A2F" w:rsidRPr="00087A2F" w:rsidRDefault="00087A2F" w:rsidP="00894156">
            <w:pPr>
              <w:rPr>
                <w:rStyle w:val="SUBST"/>
                <w:b w:val="0"/>
                <w:i w:val="0"/>
                <w:iCs w:val="0"/>
                <w:sz w:val="20"/>
                <w:szCs w:val="12"/>
              </w:rPr>
            </w:pPr>
            <w:r w:rsidRPr="00087A2F">
              <w:t>До одного года</w:t>
            </w:r>
          </w:p>
        </w:tc>
        <w:tc>
          <w:tcPr>
            <w:tcW w:w="3240" w:type="dxa"/>
          </w:tcPr>
          <w:p w:rsidR="00087A2F" w:rsidRPr="00087A2F" w:rsidRDefault="00087A2F" w:rsidP="00894156">
            <w:pPr>
              <w:rPr>
                <w:rStyle w:val="SUBST"/>
                <w:b w:val="0"/>
                <w:i w:val="0"/>
                <w:iCs w:val="0"/>
                <w:sz w:val="20"/>
                <w:szCs w:val="12"/>
              </w:rPr>
            </w:pPr>
            <w:r w:rsidRPr="00087A2F">
              <w:t>Свыше одного года</w:t>
            </w:r>
          </w:p>
        </w:tc>
      </w:tr>
      <w:tr w:rsidR="00087A2F" w:rsidRPr="00087A2F" w:rsidTr="00894156">
        <w:tc>
          <w:tcPr>
            <w:tcW w:w="3508" w:type="dxa"/>
          </w:tcPr>
          <w:p w:rsidR="00087A2F" w:rsidRPr="00087A2F" w:rsidRDefault="00087A2F" w:rsidP="00894156">
            <w:pPr>
              <w:rPr>
                <w:rStyle w:val="SUBST"/>
                <w:b w:val="0"/>
                <w:i w:val="0"/>
                <w:iCs w:val="0"/>
                <w:sz w:val="20"/>
                <w:szCs w:val="12"/>
              </w:rPr>
            </w:pPr>
            <w:r w:rsidRPr="00087A2F">
              <w:t>Дебиторская       задолженность покупателей и заказчиков, тыс. руб.</w:t>
            </w:r>
          </w:p>
        </w:tc>
        <w:tc>
          <w:tcPr>
            <w:tcW w:w="2880" w:type="dxa"/>
          </w:tcPr>
          <w:p w:rsidR="00087A2F" w:rsidRPr="00353411" w:rsidRDefault="00353411" w:rsidP="00894156">
            <w:pPr>
              <w:jc w:val="center"/>
              <w:rPr>
                <w:rStyle w:val="SUBST"/>
                <w:b w:val="0"/>
                <w:i w:val="0"/>
                <w:iCs w:val="0"/>
                <w:sz w:val="24"/>
                <w:szCs w:val="24"/>
              </w:rPr>
            </w:pPr>
            <w:r w:rsidRPr="00353411">
              <w:rPr>
                <w:rStyle w:val="SUBST"/>
                <w:b w:val="0"/>
                <w:i w:val="0"/>
                <w:iCs w:val="0"/>
                <w:sz w:val="24"/>
                <w:szCs w:val="24"/>
              </w:rPr>
              <w:t>416611,6</w:t>
            </w:r>
          </w:p>
        </w:tc>
        <w:tc>
          <w:tcPr>
            <w:tcW w:w="3240" w:type="dxa"/>
          </w:tcPr>
          <w:p w:rsidR="00087A2F" w:rsidRPr="00BE5AB5" w:rsidRDefault="00353411" w:rsidP="00894156">
            <w:pPr>
              <w:pStyle w:val="AcntHeading3"/>
              <w:widowControl/>
              <w:spacing w:before="0" w:after="0"/>
              <w:rPr>
                <w:rStyle w:val="SUBST"/>
                <w:i w:val="0"/>
                <w:iCs w:val="0"/>
                <w:sz w:val="24"/>
                <w:szCs w:val="24"/>
              </w:rPr>
            </w:pPr>
            <w:r w:rsidRPr="00BE5AB5">
              <w:rPr>
                <w:rStyle w:val="SUBST"/>
                <w:i w:val="0"/>
                <w:iCs w:val="0"/>
                <w:sz w:val="24"/>
                <w:szCs w:val="24"/>
              </w:rPr>
              <w:t>1941,4</w:t>
            </w:r>
          </w:p>
        </w:tc>
      </w:tr>
      <w:tr w:rsidR="00087A2F" w:rsidRPr="00087A2F" w:rsidTr="00894156">
        <w:tc>
          <w:tcPr>
            <w:tcW w:w="3508" w:type="dxa"/>
          </w:tcPr>
          <w:p w:rsidR="00087A2F" w:rsidRPr="00087A2F" w:rsidRDefault="00087A2F" w:rsidP="00894156">
            <w:pPr>
              <w:widowControl/>
              <w:numPr>
                <w:ilvl w:val="0"/>
                <w:numId w:val="10"/>
              </w:numPr>
              <w:tabs>
                <w:tab w:val="clear" w:pos="360"/>
                <w:tab w:val="left" w:pos="340"/>
              </w:tabs>
              <w:spacing w:before="0"/>
              <w:ind w:left="160" w:firstLine="0"/>
              <w:rPr>
                <w:rStyle w:val="SUBST"/>
                <w:b w:val="0"/>
                <w:i w:val="0"/>
                <w:iCs w:val="0"/>
                <w:sz w:val="20"/>
                <w:szCs w:val="12"/>
              </w:rPr>
            </w:pPr>
            <w:r w:rsidRPr="00087A2F">
              <w:t>в том числе просроченная, тыс. руб.</w:t>
            </w:r>
          </w:p>
        </w:tc>
        <w:tc>
          <w:tcPr>
            <w:tcW w:w="2880" w:type="dxa"/>
          </w:tcPr>
          <w:p w:rsidR="00087A2F" w:rsidRPr="00087A2F" w:rsidRDefault="00353411" w:rsidP="00894156">
            <w:pPr>
              <w:jc w:val="center"/>
              <w:rPr>
                <w:rStyle w:val="SUBST"/>
                <w:b w:val="0"/>
                <w:i w:val="0"/>
                <w:iCs w:val="0"/>
                <w:sz w:val="20"/>
                <w:szCs w:val="12"/>
              </w:rPr>
            </w:pPr>
            <w:r>
              <w:rPr>
                <w:rStyle w:val="SUBST"/>
                <w:b w:val="0"/>
                <w:i w:val="0"/>
                <w:iCs w:val="0"/>
                <w:sz w:val="20"/>
                <w:szCs w:val="12"/>
              </w:rPr>
              <w:t>-</w:t>
            </w:r>
          </w:p>
        </w:tc>
        <w:tc>
          <w:tcPr>
            <w:tcW w:w="3240" w:type="dxa"/>
          </w:tcPr>
          <w:p w:rsidR="00087A2F" w:rsidRPr="00087A2F" w:rsidRDefault="00353411" w:rsidP="00894156">
            <w:pPr>
              <w:jc w:val="center"/>
              <w:rPr>
                <w:rStyle w:val="SUBST"/>
                <w:b w:val="0"/>
                <w:i w:val="0"/>
                <w:iCs w:val="0"/>
                <w:sz w:val="20"/>
                <w:szCs w:val="12"/>
              </w:rPr>
            </w:pPr>
            <w:r>
              <w:rPr>
                <w:rStyle w:val="SUBST"/>
                <w:b w:val="0"/>
                <w:i w:val="0"/>
                <w:iCs w:val="0"/>
                <w:sz w:val="20"/>
                <w:szCs w:val="12"/>
              </w:rPr>
              <w:t>-</w:t>
            </w:r>
          </w:p>
        </w:tc>
      </w:tr>
      <w:tr w:rsidR="00087A2F" w:rsidRPr="00087A2F" w:rsidTr="00894156">
        <w:tc>
          <w:tcPr>
            <w:tcW w:w="3508" w:type="dxa"/>
          </w:tcPr>
          <w:p w:rsidR="00087A2F" w:rsidRPr="00087A2F" w:rsidRDefault="00087A2F" w:rsidP="00894156">
            <w:pPr>
              <w:rPr>
                <w:rStyle w:val="SUBST"/>
                <w:b w:val="0"/>
                <w:i w:val="0"/>
                <w:iCs w:val="0"/>
                <w:sz w:val="20"/>
                <w:szCs w:val="12"/>
              </w:rPr>
            </w:pPr>
            <w:r w:rsidRPr="00087A2F">
              <w:t>Дебиторская  задолженность   по векселям к получению, тыс. руб.</w:t>
            </w:r>
          </w:p>
        </w:tc>
        <w:tc>
          <w:tcPr>
            <w:tcW w:w="2880" w:type="dxa"/>
          </w:tcPr>
          <w:p w:rsidR="00087A2F" w:rsidRPr="00087A2F" w:rsidRDefault="00984FA8" w:rsidP="00894156">
            <w:pPr>
              <w:jc w:val="center"/>
              <w:rPr>
                <w:rStyle w:val="SUBST"/>
                <w:b w:val="0"/>
                <w:i w:val="0"/>
                <w:iCs w:val="0"/>
                <w:sz w:val="20"/>
                <w:szCs w:val="12"/>
              </w:rPr>
            </w:pPr>
            <w:r>
              <w:rPr>
                <w:rStyle w:val="SUBST"/>
                <w:b w:val="0"/>
                <w:i w:val="0"/>
                <w:iCs w:val="0"/>
                <w:sz w:val="20"/>
                <w:szCs w:val="12"/>
              </w:rPr>
              <w:t>-</w:t>
            </w:r>
          </w:p>
        </w:tc>
        <w:tc>
          <w:tcPr>
            <w:tcW w:w="3240" w:type="dxa"/>
          </w:tcPr>
          <w:p w:rsidR="00087A2F" w:rsidRPr="00087A2F" w:rsidRDefault="00984FA8" w:rsidP="00894156">
            <w:pPr>
              <w:jc w:val="center"/>
              <w:rPr>
                <w:rStyle w:val="SUBST"/>
                <w:b w:val="0"/>
                <w:i w:val="0"/>
                <w:iCs w:val="0"/>
                <w:sz w:val="20"/>
                <w:szCs w:val="12"/>
              </w:rPr>
            </w:pPr>
            <w:r>
              <w:rPr>
                <w:rStyle w:val="SUBST"/>
                <w:b w:val="0"/>
                <w:i w:val="0"/>
                <w:iCs w:val="0"/>
                <w:sz w:val="20"/>
                <w:szCs w:val="12"/>
              </w:rPr>
              <w:t>-</w:t>
            </w:r>
          </w:p>
        </w:tc>
      </w:tr>
      <w:tr w:rsidR="00087A2F" w:rsidRPr="00087A2F" w:rsidTr="00894156">
        <w:tc>
          <w:tcPr>
            <w:tcW w:w="3508" w:type="dxa"/>
          </w:tcPr>
          <w:p w:rsidR="00087A2F" w:rsidRPr="00087A2F" w:rsidRDefault="00087A2F" w:rsidP="00894156">
            <w:pPr>
              <w:widowControl/>
              <w:numPr>
                <w:ilvl w:val="0"/>
                <w:numId w:val="10"/>
              </w:numPr>
              <w:tabs>
                <w:tab w:val="clear" w:pos="360"/>
                <w:tab w:val="left" w:pos="340"/>
              </w:tabs>
              <w:spacing w:before="0"/>
              <w:ind w:left="160" w:firstLine="0"/>
              <w:rPr>
                <w:rStyle w:val="SUBST"/>
                <w:b w:val="0"/>
                <w:i w:val="0"/>
                <w:iCs w:val="0"/>
                <w:sz w:val="20"/>
                <w:szCs w:val="12"/>
              </w:rPr>
            </w:pPr>
            <w:r w:rsidRPr="00087A2F">
              <w:t>в том числе просроченная, тыс. руб.</w:t>
            </w:r>
          </w:p>
        </w:tc>
        <w:tc>
          <w:tcPr>
            <w:tcW w:w="2880" w:type="dxa"/>
          </w:tcPr>
          <w:p w:rsidR="00087A2F" w:rsidRPr="00353411" w:rsidRDefault="00087A2F" w:rsidP="00894156">
            <w:pPr>
              <w:jc w:val="center"/>
              <w:rPr>
                <w:rStyle w:val="SUBST"/>
                <w:b w:val="0"/>
                <w:i w:val="0"/>
                <w:iCs w:val="0"/>
                <w:sz w:val="24"/>
                <w:szCs w:val="24"/>
              </w:rPr>
            </w:pPr>
          </w:p>
        </w:tc>
        <w:tc>
          <w:tcPr>
            <w:tcW w:w="3240" w:type="dxa"/>
          </w:tcPr>
          <w:p w:rsidR="00087A2F" w:rsidRPr="00353411" w:rsidRDefault="00984FA8" w:rsidP="00894156">
            <w:pPr>
              <w:jc w:val="center"/>
              <w:rPr>
                <w:rStyle w:val="SUBST"/>
                <w:b w:val="0"/>
                <w:i w:val="0"/>
                <w:iCs w:val="0"/>
                <w:sz w:val="24"/>
                <w:szCs w:val="24"/>
              </w:rPr>
            </w:pPr>
            <w:r>
              <w:rPr>
                <w:rStyle w:val="SUBST"/>
                <w:b w:val="0"/>
                <w:i w:val="0"/>
                <w:iCs w:val="0"/>
                <w:sz w:val="24"/>
                <w:szCs w:val="24"/>
              </w:rPr>
              <w:t>-</w:t>
            </w:r>
          </w:p>
        </w:tc>
      </w:tr>
      <w:tr w:rsidR="00087A2F" w:rsidRPr="00087A2F" w:rsidTr="00894156">
        <w:tc>
          <w:tcPr>
            <w:tcW w:w="3508" w:type="dxa"/>
          </w:tcPr>
          <w:p w:rsidR="00087A2F" w:rsidRPr="00087A2F" w:rsidRDefault="00087A2F" w:rsidP="00894156">
            <w:pPr>
              <w:pStyle w:val="ConsPlusNonformat"/>
              <w:rPr>
                <w:rStyle w:val="SUBST"/>
                <w:rFonts w:ascii="Times New Roman" w:hAnsi="Times New Roman" w:cs="Times New Roman"/>
                <w:b w:val="0"/>
                <w:i w:val="0"/>
                <w:iCs w:val="0"/>
              </w:rPr>
            </w:pPr>
            <w:r w:rsidRPr="00087A2F">
              <w:rPr>
                <w:rFonts w:ascii="Times New Roman" w:hAnsi="Times New Roman" w:cs="Times New Roman"/>
                <w:sz w:val="22"/>
                <w:szCs w:val="22"/>
              </w:rPr>
              <w:t>Дебиторская задолженность участников (учредителей)по взносам в уставный капитал, тыс. руб.</w:t>
            </w:r>
          </w:p>
        </w:tc>
        <w:tc>
          <w:tcPr>
            <w:tcW w:w="2880" w:type="dxa"/>
          </w:tcPr>
          <w:p w:rsidR="00087A2F" w:rsidRPr="00087A2F" w:rsidRDefault="00353411" w:rsidP="00894156">
            <w:pPr>
              <w:jc w:val="center"/>
              <w:rPr>
                <w:rStyle w:val="SUBST"/>
                <w:b w:val="0"/>
                <w:i w:val="0"/>
                <w:iCs w:val="0"/>
                <w:sz w:val="20"/>
                <w:szCs w:val="12"/>
              </w:rPr>
            </w:pPr>
            <w:r>
              <w:rPr>
                <w:rStyle w:val="SUBST"/>
                <w:b w:val="0"/>
                <w:i w:val="0"/>
                <w:iCs w:val="0"/>
                <w:sz w:val="20"/>
                <w:szCs w:val="12"/>
              </w:rPr>
              <w:t>-</w:t>
            </w:r>
          </w:p>
        </w:tc>
        <w:tc>
          <w:tcPr>
            <w:tcW w:w="3240" w:type="dxa"/>
          </w:tcPr>
          <w:p w:rsidR="00087A2F" w:rsidRPr="00087A2F" w:rsidRDefault="00353411" w:rsidP="00894156">
            <w:pPr>
              <w:jc w:val="center"/>
              <w:rPr>
                <w:rStyle w:val="SUBST"/>
                <w:b w:val="0"/>
                <w:i w:val="0"/>
                <w:iCs w:val="0"/>
                <w:sz w:val="20"/>
                <w:szCs w:val="12"/>
              </w:rPr>
            </w:pPr>
            <w:r>
              <w:rPr>
                <w:rStyle w:val="SUBST"/>
                <w:b w:val="0"/>
                <w:i w:val="0"/>
                <w:iCs w:val="0"/>
                <w:sz w:val="20"/>
                <w:szCs w:val="12"/>
              </w:rPr>
              <w:t>-</w:t>
            </w:r>
          </w:p>
        </w:tc>
      </w:tr>
      <w:tr w:rsidR="00087A2F" w:rsidRPr="00087A2F" w:rsidTr="00894156">
        <w:tc>
          <w:tcPr>
            <w:tcW w:w="3508" w:type="dxa"/>
          </w:tcPr>
          <w:p w:rsidR="00087A2F" w:rsidRPr="00087A2F" w:rsidRDefault="00087A2F" w:rsidP="00894156">
            <w:pPr>
              <w:widowControl/>
              <w:numPr>
                <w:ilvl w:val="0"/>
                <w:numId w:val="10"/>
              </w:numPr>
              <w:tabs>
                <w:tab w:val="clear" w:pos="360"/>
                <w:tab w:val="left" w:pos="340"/>
              </w:tabs>
              <w:spacing w:before="0"/>
              <w:ind w:left="160" w:firstLine="0"/>
              <w:rPr>
                <w:rStyle w:val="SUBST"/>
                <w:b w:val="0"/>
                <w:i w:val="0"/>
                <w:iCs w:val="0"/>
                <w:sz w:val="20"/>
                <w:szCs w:val="12"/>
              </w:rPr>
            </w:pPr>
            <w:r w:rsidRPr="00087A2F">
              <w:t>в том числе просроченная, тыс. руб.</w:t>
            </w:r>
          </w:p>
        </w:tc>
        <w:tc>
          <w:tcPr>
            <w:tcW w:w="2880" w:type="dxa"/>
          </w:tcPr>
          <w:p w:rsidR="00087A2F" w:rsidRPr="00087A2F" w:rsidRDefault="00353411" w:rsidP="00894156">
            <w:pPr>
              <w:jc w:val="center"/>
              <w:rPr>
                <w:rStyle w:val="SUBST"/>
                <w:b w:val="0"/>
                <w:i w:val="0"/>
                <w:iCs w:val="0"/>
                <w:sz w:val="20"/>
                <w:szCs w:val="12"/>
              </w:rPr>
            </w:pPr>
            <w:r>
              <w:rPr>
                <w:rStyle w:val="SUBST"/>
                <w:b w:val="0"/>
                <w:i w:val="0"/>
                <w:iCs w:val="0"/>
                <w:sz w:val="20"/>
                <w:szCs w:val="12"/>
              </w:rPr>
              <w:t>-</w:t>
            </w:r>
          </w:p>
        </w:tc>
        <w:tc>
          <w:tcPr>
            <w:tcW w:w="3240" w:type="dxa"/>
          </w:tcPr>
          <w:p w:rsidR="00087A2F" w:rsidRPr="00087A2F" w:rsidRDefault="00353411" w:rsidP="00894156">
            <w:pPr>
              <w:jc w:val="center"/>
              <w:rPr>
                <w:rStyle w:val="SUBST"/>
                <w:b w:val="0"/>
                <w:i w:val="0"/>
                <w:iCs w:val="0"/>
                <w:sz w:val="20"/>
                <w:szCs w:val="12"/>
              </w:rPr>
            </w:pPr>
            <w:r>
              <w:rPr>
                <w:rStyle w:val="SUBST"/>
                <w:b w:val="0"/>
                <w:i w:val="0"/>
                <w:iCs w:val="0"/>
                <w:sz w:val="20"/>
                <w:szCs w:val="12"/>
              </w:rPr>
              <w:t>-</w:t>
            </w:r>
          </w:p>
        </w:tc>
      </w:tr>
      <w:tr w:rsidR="00087A2F" w:rsidRPr="00087A2F" w:rsidTr="00894156">
        <w:tc>
          <w:tcPr>
            <w:tcW w:w="3508" w:type="dxa"/>
          </w:tcPr>
          <w:p w:rsidR="00087A2F" w:rsidRPr="00087A2F" w:rsidRDefault="00087A2F" w:rsidP="00894156">
            <w:pPr>
              <w:tabs>
                <w:tab w:val="left" w:pos="340"/>
              </w:tabs>
              <w:rPr>
                <w:rStyle w:val="SUBST"/>
                <w:b w:val="0"/>
                <w:i w:val="0"/>
                <w:iCs w:val="0"/>
                <w:sz w:val="20"/>
                <w:szCs w:val="12"/>
              </w:rPr>
            </w:pPr>
            <w:r w:rsidRPr="00087A2F">
              <w:t>Дебиторская  задолженность   по авансам выданным, тыс. руб.</w:t>
            </w:r>
          </w:p>
        </w:tc>
        <w:tc>
          <w:tcPr>
            <w:tcW w:w="2880" w:type="dxa"/>
          </w:tcPr>
          <w:p w:rsidR="00087A2F" w:rsidRPr="00984FA8" w:rsidRDefault="00984FA8" w:rsidP="00894156">
            <w:pPr>
              <w:jc w:val="center"/>
              <w:rPr>
                <w:rStyle w:val="SUBST"/>
                <w:b w:val="0"/>
                <w:i w:val="0"/>
                <w:iCs w:val="0"/>
                <w:sz w:val="24"/>
                <w:szCs w:val="24"/>
              </w:rPr>
            </w:pPr>
            <w:r w:rsidRPr="00984FA8">
              <w:rPr>
                <w:rStyle w:val="SUBST"/>
                <w:b w:val="0"/>
                <w:i w:val="0"/>
                <w:iCs w:val="0"/>
                <w:sz w:val="24"/>
                <w:szCs w:val="24"/>
              </w:rPr>
              <w:t>272,4</w:t>
            </w:r>
          </w:p>
        </w:tc>
        <w:tc>
          <w:tcPr>
            <w:tcW w:w="3240" w:type="dxa"/>
          </w:tcPr>
          <w:p w:rsidR="00087A2F" w:rsidRPr="00984FA8" w:rsidRDefault="00984FA8" w:rsidP="00894156">
            <w:pPr>
              <w:jc w:val="center"/>
              <w:rPr>
                <w:rStyle w:val="SUBST"/>
                <w:b w:val="0"/>
                <w:i w:val="0"/>
                <w:iCs w:val="0"/>
                <w:sz w:val="24"/>
                <w:szCs w:val="24"/>
              </w:rPr>
            </w:pPr>
            <w:r w:rsidRPr="00984FA8">
              <w:rPr>
                <w:rStyle w:val="SUBST"/>
                <w:b w:val="0"/>
                <w:i w:val="0"/>
                <w:iCs w:val="0"/>
                <w:sz w:val="24"/>
                <w:szCs w:val="24"/>
              </w:rPr>
              <w:t>698,8</w:t>
            </w:r>
          </w:p>
        </w:tc>
      </w:tr>
      <w:tr w:rsidR="00087A2F" w:rsidRPr="00087A2F" w:rsidTr="00894156">
        <w:tc>
          <w:tcPr>
            <w:tcW w:w="3508" w:type="dxa"/>
          </w:tcPr>
          <w:p w:rsidR="00087A2F" w:rsidRPr="00087A2F" w:rsidRDefault="00087A2F" w:rsidP="00894156">
            <w:pPr>
              <w:widowControl/>
              <w:numPr>
                <w:ilvl w:val="0"/>
                <w:numId w:val="10"/>
              </w:numPr>
              <w:tabs>
                <w:tab w:val="clear" w:pos="360"/>
                <w:tab w:val="left" w:pos="340"/>
              </w:tabs>
              <w:spacing w:before="0"/>
              <w:ind w:left="160" w:firstLine="0"/>
              <w:rPr>
                <w:rStyle w:val="SUBST"/>
                <w:b w:val="0"/>
                <w:i w:val="0"/>
                <w:iCs w:val="0"/>
                <w:sz w:val="20"/>
                <w:szCs w:val="12"/>
              </w:rPr>
            </w:pPr>
            <w:r w:rsidRPr="00087A2F">
              <w:t>в том числе просроченная, тыс. руб.</w:t>
            </w:r>
          </w:p>
        </w:tc>
        <w:tc>
          <w:tcPr>
            <w:tcW w:w="2880" w:type="dxa"/>
          </w:tcPr>
          <w:p w:rsidR="00087A2F" w:rsidRPr="00087A2F" w:rsidRDefault="00353411" w:rsidP="00894156">
            <w:pPr>
              <w:jc w:val="center"/>
              <w:rPr>
                <w:rStyle w:val="SUBST"/>
                <w:b w:val="0"/>
                <w:i w:val="0"/>
                <w:iCs w:val="0"/>
                <w:sz w:val="20"/>
                <w:szCs w:val="12"/>
              </w:rPr>
            </w:pPr>
            <w:r>
              <w:rPr>
                <w:rStyle w:val="SUBST"/>
                <w:b w:val="0"/>
                <w:i w:val="0"/>
                <w:iCs w:val="0"/>
                <w:sz w:val="20"/>
                <w:szCs w:val="12"/>
              </w:rPr>
              <w:t>-</w:t>
            </w:r>
          </w:p>
        </w:tc>
        <w:tc>
          <w:tcPr>
            <w:tcW w:w="3240" w:type="dxa"/>
          </w:tcPr>
          <w:p w:rsidR="00087A2F" w:rsidRPr="00087A2F" w:rsidRDefault="00353411" w:rsidP="00894156">
            <w:pPr>
              <w:jc w:val="center"/>
              <w:rPr>
                <w:rStyle w:val="SUBST"/>
                <w:b w:val="0"/>
                <w:i w:val="0"/>
                <w:iCs w:val="0"/>
                <w:sz w:val="20"/>
                <w:szCs w:val="12"/>
              </w:rPr>
            </w:pPr>
            <w:r>
              <w:rPr>
                <w:rStyle w:val="SUBST"/>
                <w:b w:val="0"/>
                <w:i w:val="0"/>
                <w:iCs w:val="0"/>
                <w:sz w:val="20"/>
                <w:szCs w:val="12"/>
              </w:rPr>
              <w:t>-</w:t>
            </w:r>
          </w:p>
        </w:tc>
      </w:tr>
      <w:tr w:rsidR="00087A2F" w:rsidRPr="00087A2F" w:rsidTr="00894156">
        <w:tc>
          <w:tcPr>
            <w:tcW w:w="3508" w:type="dxa"/>
          </w:tcPr>
          <w:p w:rsidR="00087A2F" w:rsidRPr="00087A2F" w:rsidRDefault="00087A2F" w:rsidP="00894156">
            <w:pPr>
              <w:pStyle w:val="SubHeading1"/>
              <w:tabs>
                <w:tab w:val="left" w:pos="340"/>
              </w:tabs>
              <w:autoSpaceDE/>
              <w:autoSpaceDN/>
              <w:adjustRightInd/>
              <w:spacing w:before="40" w:after="0"/>
              <w:rPr>
                <w:rStyle w:val="SUBST"/>
                <w:b w:val="0"/>
                <w:i w:val="0"/>
                <w:iCs w:val="0"/>
                <w:sz w:val="20"/>
                <w:szCs w:val="12"/>
                <w:lang w:val="ru-RU" w:eastAsia="ru-RU"/>
              </w:rPr>
            </w:pPr>
            <w:r w:rsidRPr="00087A2F">
              <w:rPr>
                <w:lang w:val="ru-RU" w:eastAsia="ru-RU"/>
              </w:rPr>
              <w:t xml:space="preserve">Прочая  дебиторская задолженность, </w:t>
            </w:r>
            <w:r w:rsidRPr="00087A2F">
              <w:rPr>
                <w:lang w:val="ru-RU"/>
              </w:rPr>
              <w:t>тыс. руб.</w:t>
            </w:r>
          </w:p>
        </w:tc>
        <w:tc>
          <w:tcPr>
            <w:tcW w:w="2880" w:type="dxa"/>
          </w:tcPr>
          <w:p w:rsidR="00087A2F" w:rsidRPr="00353411" w:rsidRDefault="00353411" w:rsidP="00894156">
            <w:pPr>
              <w:jc w:val="center"/>
              <w:rPr>
                <w:rStyle w:val="SUBST"/>
                <w:b w:val="0"/>
                <w:i w:val="0"/>
                <w:iCs w:val="0"/>
                <w:sz w:val="24"/>
                <w:szCs w:val="24"/>
              </w:rPr>
            </w:pPr>
            <w:r w:rsidRPr="00353411">
              <w:rPr>
                <w:rStyle w:val="SUBST"/>
                <w:b w:val="0"/>
                <w:i w:val="0"/>
                <w:iCs w:val="0"/>
                <w:sz w:val="24"/>
                <w:szCs w:val="24"/>
              </w:rPr>
              <w:t>40631,</w:t>
            </w:r>
          </w:p>
        </w:tc>
        <w:tc>
          <w:tcPr>
            <w:tcW w:w="3240" w:type="dxa"/>
          </w:tcPr>
          <w:p w:rsidR="00087A2F" w:rsidRPr="00353411" w:rsidRDefault="00353411" w:rsidP="00894156">
            <w:pPr>
              <w:jc w:val="center"/>
              <w:rPr>
                <w:rStyle w:val="SUBST"/>
                <w:b w:val="0"/>
                <w:i w:val="0"/>
                <w:iCs w:val="0"/>
                <w:sz w:val="24"/>
                <w:szCs w:val="24"/>
              </w:rPr>
            </w:pPr>
            <w:r>
              <w:rPr>
                <w:rStyle w:val="SUBST"/>
                <w:b w:val="0"/>
                <w:i w:val="0"/>
                <w:iCs w:val="0"/>
                <w:sz w:val="24"/>
                <w:szCs w:val="24"/>
              </w:rPr>
              <w:t>-</w:t>
            </w:r>
          </w:p>
        </w:tc>
      </w:tr>
      <w:tr w:rsidR="00087A2F" w:rsidRPr="00087A2F" w:rsidTr="00894156">
        <w:tc>
          <w:tcPr>
            <w:tcW w:w="3508" w:type="dxa"/>
          </w:tcPr>
          <w:p w:rsidR="00087A2F" w:rsidRPr="00087A2F" w:rsidRDefault="00087A2F" w:rsidP="00894156">
            <w:pPr>
              <w:widowControl/>
              <w:numPr>
                <w:ilvl w:val="0"/>
                <w:numId w:val="10"/>
              </w:numPr>
              <w:tabs>
                <w:tab w:val="clear" w:pos="360"/>
                <w:tab w:val="left" w:pos="340"/>
              </w:tabs>
              <w:spacing w:before="0"/>
              <w:ind w:left="160" w:firstLine="0"/>
              <w:rPr>
                <w:rStyle w:val="SUBST"/>
                <w:b w:val="0"/>
                <w:i w:val="0"/>
                <w:iCs w:val="0"/>
                <w:sz w:val="20"/>
                <w:szCs w:val="12"/>
              </w:rPr>
            </w:pPr>
            <w:r w:rsidRPr="00087A2F">
              <w:t>в том числе просроченная, тыс. руб.</w:t>
            </w:r>
          </w:p>
        </w:tc>
        <w:tc>
          <w:tcPr>
            <w:tcW w:w="2880" w:type="dxa"/>
          </w:tcPr>
          <w:p w:rsidR="00087A2F" w:rsidRPr="00087A2F" w:rsidRDefault="00984FA8" w:rsidP="00894156">
            <w:pPr>
              <w:jc w:val="center"/>
              <w:rPr>
                <w:rStyle w:val="SUBST"/>
                <w:b w:val="0"/>
                <w:i w:val="0"/>
                <w:iCs w:val="0"/>
                <w:sz w:val="20"/>
                <w:szCs w:val="12"/>
              </w:rPr>
            </w:pPr>
            <w:r>
              <w:rPr>
                <w:rStyle w:val="SUBST"/>
                <w:b w:val="0"/>
                <w:i w:val="0"/>
                <w:iCs w:val="0"/>
                <w:sz w:val="20"/>
                <w:szCs w:val="12"/>
              </w:rPr>
              <w:t>-</w:t>
            </w:r>
          </w:p>
        </w:tc>
        <w:tc>
          <w:tcPr>
            <w:tcW w:w="3240" w:type="dxa"/>
          </w:tcPr>
          <w:p w:rsidR="00087A2F" w:rsidRPr="00087A2F" w:rsidRDefault="00353411" w:rsidP="00894156">
            <w:pPr>
              <w:jc w:val="center"/>
              <w:rPr>
                <w:rStyle w:val="SUBST"/>
                <w:b w:val="0"/>
                <w:i w:val="0"/>
                <w:iCs w:val="0"/>
                <w:sz w:val="20"/>
                <w:szCs w:val="12"/>
              </w:rPr>
            </w:pPr>
            <w:r>
              <w:rPr>
                <w:rStyle w:val="SUBST"/>
                <w:b w:val="0"/>
                <w:i w:val="0"/>
                <w:iCs w:val="0"/>
                <w:sz w:val="20"/>
                <w:szCs w:val="12"/>
              </w:rPr>
              <w:t>-</w:t>
            </w:r>
          </w:p>
        </w:tc>
      </w:tr>
      <w:tr w:rsidR="00087A2F" w:rsidRPr="00087A2F" w:rsidTr="00894156">
        <w:tc>
          <w:tcPr>
            <w:tcW w:w="3508" w:type="dxa"/>
          </w:tcPr>
          <w:p w:rsidR="00087A2F" w:rsidRPr="00087A2F" w:rsidRDefault="00087A2F" w:rsidP="00894156">
            <w:pPr>
              <w:tabs>
                <w:tab w:val="left" w:pos="340"/>
              </w:tabs>
              <w:rPr>
                <w:rStyle w:val="SUBST"/>
                <w:b w:val="0"/>
                <w:i w:val="0"/>
                <w:iCs w:val="0"/>
                <w:sz w:val="20"/>
                <w:szCs w:val="12"/>
              </w:rPr>
            </w:pPr>
            <w:r w:rsidRPr="00087A2F">
              <w:t>Итого, тыс. руб.</w:t>
            </w:r>
          </w:p>
        </w:tc>
        <w:tc>
          <w:tcPr>
            <w:tcW w:w="2880" w:type="dxa"/>
          </w:tcPr>
          <w:p w:rsidR="00087A2F" w:rsidRPr="00353411" w:rsidRDefault="00353411" w:rsidP="00894156">
            <w:pPr>
              <w:jc w:val="center"/>
              <w:rPr>
                <w:rStyle w:val="SUBST"/>
                <w:b w:val="0"/>
                <w:i w:val="0"/>
                <w:iCs w:val="0"/>
                <w:sz w:val="24"/>
                <w:szCs w:val="24"/>
              </w:rPr>
            </w:pPr>
            <w:r w:rsidRPr="00353411">
              <w:rPr>
                <w:rStyle w:val="SUBST"/>
                <w:b w:val="0"/>
                <w:i w:val="0"/>
                <w:iCs w:val="0"/>
                <w:sz w:val="24"/>
                <w:szCs w:val="24"/>
              </w:rPr>
              <w:t>45 7515,8</w:t>
            </w:r>
          </w:p>
        </w:tc>
        <w:tc>
          <w:tcPr>
            <w:tcW w:w="3240" w:type="dxa"/>
          </w:tcPr>
          <w:p w:rsidR="00087A2F" w:rsidRPr="00353411" w:rsidRDefault="00353411" w:rsidP="00894156">
            <w:pPr>
              <w:jc w:val="center"/>
              <w:rPr>
                <w:rStyle w:val="SUBST"/>
                <w:b w:val="0"/>
                <w:i w:val="0"/>
                <w:iCs w:val="0"/>
                <w:sz w:val="24"/>
                <w:szCs w:val="24"/>
              </w:rPr>
            </w:pPr>
            <w:r w:rsidRPr="00353411">
              <w:rPr>
                <w:rStyle w:val="SUBST"/>
                <w:b w:val="0"/>
                <w:i w:val="0"/>
                <w:iCs w:val="0"/>
                <w:sz w:val="24"/>
                <w:szCs w:val="24"/>
              </w:rPr>
              <w:t>2640,2</w:t>
            </w:r>
          </w:p>
        </w:tc>
      </w:tr>
      <w:tr w:rsidR="00087A2F" w:rsidRPr="00087A2F" w:rsidTr="00894156">
        <w:tc>
          <w:tcPr>
            <w:tcW w:w="3508" w:type="dxa"/>
          </w:tcPr>
          <w:p w:rsidR="00087A2F" w:rsidRPr="00087A2F" w:rsidRDefault="00087A2F" w:rsidP="00894156">
            <w:pPr>
              <w:widowControl/>
              <w:numPr>
                <w:ilvl w:val="0"/>
                <w:numId w:val="10"/>
              </w:numPr>
              <w:tabs>
                <w:tab w:val="clear" w:pos="360"/>
                <w:tab w:val="left" w:pos="340"/>
              </w:tabs>
              <w:spacing w:before="0"/>
              <w:ind w:left="160" w:firstLine="0"/>
              <w:rPr>
                <w:rStyle w:val="SUBST"/>
                <w:b w:val="0"/>
                <w:i w:val="0"/>
                <w:iCs w:val="0"/>
                <w:sz w:val="20"/>
                <w:szCs w:val="12"/>
              </w:rPr>
            </w:pPr>
            <w:r w:rsidRPr="00087A2F">
              <w:t>в том числе просроченная, тыс. руб.</w:t>
            </w:r>
          </w:p>
        </w:tc>
        <w:tc>
          <w:tcPr>
            <w:tcW w:w="2880" w:type="dxa"/>
          </w:tcPr>
          <w:p w:rsidR="00087A2F" w:rsidRPr="00087A2F" w:rsidRDefault="00353411" w:rsidP="00894156">
            <w:pPr>
              <w:jc w:val="center"/>
              <w:rPr>
                <w:rStyle w:val="SUBST"/>
                <w:b w:val="0"/>
                <w:i w:val="0"/>
                <w:iCs w:val="0"/>
                <w:sz w:val="20"/>
                <w:szCs w:val="12"/>
              </w:rPr>
            </w:pPr>
            <w:r>
              <w:rPr>
                <w:rStyle w:val="SUBST"/>
                <w:b w:val="0"/>
                <w:i w:val="0"/>
                <w:iCs w:val="0"/>
                <w:sz w:val="20"/>
                <w:szCs w:val="12"/>
              </w:rPr>
              <w:t>-</w:t>
            </w:r>
          </w:p>
        </w:tc>
        <w:tc>
          <w:tcPr>
            <w:tcW w:w="3240" w:type="dxa"/>
          </w:tcPr>
          <w:p w:rsidR="00087A2F" w:rsidRPr="00087A2F" w:rsidRDefault="00353411" w:rsidP="00894156">
            <w:pPr>
              <w:jc w:val="center"/>
              <w:rPr>
                <w:rStyle w:val="SUBST"/>
                <w:b w:val="0"/>
                <w:i w:val="0"/>
                <w:iCs w:val="0"/>
                <w:sz w:val="20"/>
                <w:szCs w:val="12"/>
              </w:rPr>
            </w:pPr>
            <w:r>
              <w:rPr>
                <w:rStyle w:val="SUBST"/>
                <w:b w:val="0"/>
                <w:i w:val="0"/>
                <w:iCs w:val="0"/>
                <w:sz w:val="20"/>
                <w:szCs w:val="12"/>
              </w:rPr>
              <w:t>-</w:t>
            </w:r>
          </w:p>
        </w:tc>
      </w:tr>
    </w:tbl>
    <w:p w:rsidR="00087A2F" w:rsidRPr="00087A2F" w:rsidRDefault="00087A2F" w:rsidP="00087A2F">
      <w:pPr>
        <w:pStyle w:val="a7"/>
        <w:spacing w:before="0"/>
        <w:jc w:val="both"/>
      </w:pPr>
    </w:p>
    <w:p w:rsidR="00087A2F" w:rsidRPr="00352A13" w:rsidRDefault="00087A2F" w:rsidP="00045914">
      <w:pPr>
        <w:pStyle w:val="a7"/>
        <w:spacing w:before="0"/>
        <w:jc w:val="both"/>
      </w:pPr>
    </w:p>
    <w:p w:rsidR="000D388F" w:rsidRPr="000B2E68" w:rsidRDefault="000D388F" w:rsidP="00045914">
      <w:pPr>
        <w:pStyle w:val="a7"/>
        <w:spacing w:before="0"/>
        <w:jc w:val="both"/>
        <w:rPr>
          <w:b/>
          <w:bCs/>
          <w:sz w:val="28"/>
          <w:szCs w:val="28"/>
          <w:u w:val="single"/>
        </w:rPr>
      </w:pPr>
      <w:r w:rsidRPr="000B2E68">
        <w:rPr>
          <w:b/>
        </w:rPr>
        <w:t>Дебиторы, на долю которых приходится не менее 10% от общей суммы дебиторской задолженности</w:t>
      </w:r>
      <w:r w:rsidR="001C0BC9" w:rsidRPr="000B2E68">
        <w:rPr>
          <w:b/>
        </w:rPr>
        <w:t xml:space="preserve"> отсутствуют</w:t>
      </w:r>
      <w:r w:rsidR="007614F2" w:rsidRPr="000B2E68">
        <w:rPr>
          <w:b/>
        </w:rPr>
        <w:t>.</w:t>
      </w:r>
      <w:r w:rsidRPr="000B2E68">
        <w:rPr>
          <w:b/>
        </w:rPr>
        <w:t xml:space="preserve"> </w:t>
      </w:r>
    </w:p>
    <w:p w:rsidR="00226648" w:rsidRPr="00087A2F" w:rsidRDefault="00226648" w:rsidP="00045914">
      <w:pPr>
        <w:pStyle w:val="a7"/>
        <w:spacing w:before="0"/>
        <w:rPr>
          <w:b/>
          <w:bCs/>
          <w:color w:val="FF0000"/>
          <w:sz w:val="28"/>
          <w:szCs w:val="28"/>
        </w:rPr>
      </w:pPr>
    </w:p>
    <w:p w:rsidR="00770085" w:rsidRDefault="00770085" w:rsidP="00045914">
      <w:pPr>
        <w:pStyle w:val="a7"/>
        <w:spacing w:before="0"/>
        <w:ind w:left="198"/>
        <w:jc w:val="center"/>
        <w:outlineLvl w:val="0"/>
        <w:rPr>
          <w:b/>
          <w:bCs/>
          <w:sz w:val="28"/>
          <w:szCs w:val="28"/>
        </w:rPr>
      </w:pPr>
      <w:bookmarkStart w:id="75" w:name="_Toc198983724"/>
    </w:p>
    <w:p w:rsidR="000D388F" w:rsidRPr="00964676" w:rsidRDefault="000D388F" w:rsidP="00045914">
      <w:pPr>
        <w:pStyle w:val="a7"/>
        <w:spacing w:before="0"/>
        <w:ind w:left="198"/>
        <w:jc w:val="center"/>
        <w:outlineLvl w:val="0"/>
        <w:rPr>
          <w:b/>
          <w:bCs/>
          <w:sz w:val="28"/>
          <w:szCs w:val="28"/>
        </w:rPr>
      </w:pPr>
      <w:r w:rsidRPr="00964676">
        <w:rPr>
          <w:b/>
          <w:bCs/>
          <w:sz w:val="28"/>
          <w:szCs w:val="28"/>
          <w:lang w:val="en-US"/>
        </w:rPr>
        <w:t>VII</w:t>
      </w:r>
      <w:r w:rsidRPr="00964676">
        <w:rPr>
          <w:b/>
          <w:bCs/>
          <w:sz w:val="28"/>
          <w:szCs w:val="28"/>
        </w:rPr>
        <w:t>. Бухгалтерская отчетность эмитента и иная финансовая  информация.</w:t>
      </w:r>
      <w:bookmarkEnd w:id="75"/>
    </w:p>
    <w:p w:rsidR="000D388F" w:rsidRPr="00964676" w:rsidRDefault="000D388F" w:rsidP="00045914">
      <w:pPr>
        <w:pStyle w:val="a7"/>
        <w:spacing w:before="0"/>
        <w:ind w:left="198"/>
        <w:jc w:val="center"/>
        <w:rPr>
          <w:b/>
          <w:bCs/>
          <w:sz w:val="28"/>
          <w:szCs w:val="28"/>
        </w:rPr>
      </w:pPr>
    </w:p>
    <w:p w:rsidR="000D388F" w:rsidRPr="00C7185C" w:rsidRDefault="000D388F" w:rsidP="00045914">
      <w:pPr>
        <w:pStyle w:val="a7"/>
        <w:spacing w:before="0"/>
        <w:outlineLvl w:val="1"/>
        <w:rPr>
          <w:b/>
          <w:bCs/>
          <w:sz w:val="24"/>
          <w:szCs w:val="24"/>
        </w:rPr>
      </w:pPr>
      <w:bookmarkStart w:id="76" w:name="_Toc198983725"/>
      <w:r w:rsidRPr="00C7185C">
        <w:rPr>
          <w:b/>
          <w:bCs/>
          <w:sz w:val="24"/>
          <w:szCs w:val="24"/>
        </w:rPr>
        <w:t>7.1. Годовая бухгалтерская отчетность.</w:t>
      </w:r>
      <w:bookmarkEnd w:id="76"/>
    </w:p>
    <w:p w:rsidR="00087A2F" w:rsidRDefault="00087A2F" w:rsidP="00087A2F">
      <w:pPr>
        <w:spacing w:before="0"/>
        <w:ind w:left="0" w:firstLine="708"/>
        <w:jc w:val="both"/>
        <w:rPr>
          <w:rStyle w:val="SUBST"/>
          <w:b w:val="0"/>
          <w:bCs w:val="0"/>
          <w:sz w:val="24"/>
          <w:szCs w:val="24"/>
        </w:rPr>
      </w:pPr>
    </w:p>
    <w:p w:rsidR="00087A2F" w:rsidRPr="00C7185C" w:rsidRDefault="00087A2F" w:rsidP="00087A2F">
      <w:pPr>
        <w:spacing w:before="0"/>
        <w:ind w:left="0" w:firstLine="708"/>
        <w:jc w:val="both"/>
        <w:rPr>
          <w:rStyle w:val="SUBST"/>
          <w:b w:val="0"/>
          <w:bCs w:val="0"/>
          <w:sz w:val="24"/>
          <w:szCs w:val="24"/>
        </w:rPr>
      </w:pPr>
      <w:r w:rsidRPr="00C7185C">
        <w:rPr>
          <w:rStyle w:val="SUBST"/>
          <w:b w:val="0"/>
          <w:bCs w:val="0"/>
          <w:sz w:val="24"/>
          <w:szCs w:val="24"/>
        </w:rPr>
        <w:t>К ежеквартальному отчёту эмитента прилагается бухгалтерская отчетность ОАО «НИИТавтопром» за 200</w:t>
      </w:r>
      <w:r>
        <w:rPr>
          <w:rStyle w:val="SUBST"/>
          <w:b w:val="0"/>
          <w:bCs w:val="0"/>
          <w:sz w:val="24"/>
          <w:szCs w:val="24"/>
        </w:rPr>
        <w:t>8</w:t>
      </w:r>
      <w:r w:rsidRPr="00C7185C">
        <w:rPr>
          <w:rStyle w:val="SUBST"/>
          <w:b w:val="0"/>
          <w:bCs w:val="0"/>
          <w:sz w:val="24"/>
          <w:szCs w:val="24"/>
        </w:rPr>
        <w:t xml:space="preserve"> год, составленная в соответствии с требованиями законодательства Российской Федерации. (Приложение №1)</w:t>
      </w:r>
    </w:p>
    <w:p w:rsidR="006C2DDD" w:rsidRPr="002D5EF0" w:rsidRDefault="006C2DDD" w:rsidP="00045914">
      <w:pPr>
        <w:pStyle w:val="a7"/>
        <w:spacing w:before="0"/>
        <w:rPr>
          <w:b/>
          <w:bCs/>
          <w:color w:val="FF0000"/>
          <w:sz w:val="24"/>
          <w:szCs w:val="24"/>
        </w:rPr>
      </w:pPr>
    </w:p>
    <w:p w:rsidR="000D388F" w:rsidRPr="00C7185C" w:rsidRDefault="000D388F" w:rsidP="00045914">
      <w:pPr>
        <w:pStyle w:val="a7"/>
        <w:spacing w:before="0"/>
        <w:outlineLvl w:val="1"/>
        <w:rPr>
          <w:b/>
          <w:bCs/>
          <w:sz w:val="24"/>
          <w:szCs w:val="24"/>
        </w:rPr>
      </w:pPr>
      <w:bookmarkStart w:id="77" w:name="_Toc198983726"/>
      <w:r w:rsidRPr="00C7185C">
        <w:rPr>
          <w:b/>
          <w:bCs/>
          <w:sz w:val="24"/>
          <w:szCs w:val="24"/>
        </w:rPr>
        <w:t>7.2. Квартальная бухгалтерская отчетность эмитента за последний завершенный отчетный квартал.</w:t>
      </w:r>
      <w:bookmarkEnd w:id="77"/>
    </w:p>
    <w:p w:rsidR="00087A2F" w:rsidRPr="00C7185C" w:rsidRDefault="00087A2F" w:rsidP="00087A2F">
      <w:pPr>
        <w:ind w:left="0" w:firstLine="708"/>
        <w:jc w:val="both"/>
        <w:rPr>
          <w:b/>
          <w:bCs/>
          <w:sz w:val="24"/>
          <w:szCs w:val="24"/>
        </w:rPr>
      </w:pPr>
      <w:r w:rsidRPr="00C7185C">
        <w:rPr>
          <w:rStyle w:val="SUBST"/>
          <w:b w:val="0"/>
          <w:bCs w:val="0"/>
          <w:sz w:val="24"/>
          <w:szCs w:val="24"/>
        </w:rPr>
        <w:t>К ежеквартальному отчёту эмитента прилагается бухгалтерская отчетность ОАО «Н</w:t>
      </w:r>
      <w:r>
        <w:rPr>
          <w:rStyle w:val="SUBST"/>
          <w:b w:val="0"/>
          <w:bCs w:val="0"/>
          <w:sz w:val="24"/>
          <w:szCs w:val="24"/>
        </w:rPr>
        <w:t>ИИТавтопром» за 1-й квартал 2009</w:t>
      </w:r>
      <w:r w:rsidRPr="00C7185C">
        <w:rPr>
          <w:rStyle w:val="SUBST"/>
          <w:b w:val="0"/>
          <w:bCs w:val="0"/>
          <w:sz w:val="24"/>
          <w:szCs w:val="24"/>
        </w:rPr>
        <w:t xml:space="preserve"> года, составленная в соответствии с требованиями законодательства Российской Федерации. </w:t>
      </w:r>
      <w:r w:rsidRPr="00C7185C">
        <w:rPr>
          <w:rStyle w:val="SUBST"/>
          <w:b w:val="0"/>
          <w:bCs w:val="0"/>
          <w:sz w:val="24"/>
          <w:szCs w:val="24"/>
        </w:rPr>
        <w:lastRenderedPageBreak/>
        <w:t>(Приложение №2)</w:t>
      </w:r>
      <w:r w:rsidR="001F4414">
        <w:rPr>
          <w:rStyle w:val="SUBST"/>
          <w:b w:val="0"/>
          <w:bCs w:val="0"/>
          <w:sz w:val="24"/>
          <w:szCs w:val="24"/>
        </w:rPr>
        <w:t>.</w:t>
      </w:r>
    </w:p>
    <w:p w:rsidR="006C2DDD" w:rsidRPr="00352A13" w:rsidRDefault="006C2DDD" w:rsidP="00045914">
      <w:pPr>
        <w:pStyle w:val="a7"/>
        <w:spacing w:before="0"/>
        <w:rPr>
          <w:b/>
          <w:bCs/>
          <w:sz w:val="24"/>
          <w:szCs w:val="24"/>
        </w:rPr>
      </w:pPr>
    </w:p>
    <w:p w:rsidR="000D388F" w:rsidRPr="00352A13" w:rsidRDefault="000D388F" w:rsidP="00045914">
      <w:pPr>
        <w:spacing w:before="0"/>
        <w:jc w:val="both"/>
        <w:rPr>
          <w:b/>
          <w:bCs/>
          <w:i/>
          <w:iCs/>
          <w:sz w:val="24"/>
          <w:szCs w:val="24"/>
        </w:rPr>
      </w:pPr>
    </w:p>
    <w:p w:rsidR="000D388F" w:rsidRPr="00964676" w:rsidRDefault="000D388F" w:rsidP="00045914">
      <w:pPr>
        <w:pStyle w:val="a7"/>
        <w:spacing w:before="0"/>
        <w:jc w:val="both"/>
        <w:outlineLvl w:val="1"/>
        <w:rPr>
          <w:b/>
          <w:bCs/>
          <w:sz w:val="24"/>
          <w:szCs w:val="24"/>
        </w:rPr>
      </w:pPr>
      <w:bookmarkStart w:id="78" w:name="_Toc198983727"/>
      <w:r w:rsidRPr="00964676">
        <w:rPr>
          <w:b/>
          <w:bCs/>
          <w:sz w:val="24"/>
          <w:szCs w:val="24"/>
        </w:rPr>
        <w:t>7.3. Сводная бухгалтерская отчетность эмитента за последний завершенный финансовый год.</w:t>
      </w:r>
      <w:bookmarkEnd w:id="78"/>
    </w:p>
    <w:p w:rsidR="00EF2155" w:rsidRDefault="00EF2155" w:rsidP="00EF2155">
      <w:pPr>
        <w:pStyle w:val="a7"/>
        <w:spacing w:before="0"/>
        <w:ind w:left="198"/>
        <w:rPr>
          <w:i/>
          <w:iCs/>
          <w:color w:val="FF0000"/>
          <w:sz w:val="24"/>
          <w:szCs w:val="24"/>
        </w:rPr>
      </w:pPr>
    </w:p>
    <w:p w:rsidR="00EF2155" w:rsidRPr="009A41CB" w:rsidRDefault="00EF2155" w:rsidP="00EF2155">
      <w:pPr>
        <w:pStyle w:val="a7"/>
        <w:spacing w:before="0"/>
        <w:ind w:left="198"/>
        <w:rPr>
          <w:i/>
          <w:iCs/>
          <w:sz w:val="24"/>
          <w:szCs w:val="24"/>
        </w:rPr>
      </w:pPr>
      <w:r w:rsidRPr="009A41CB">
        <w:rPr>
          <w:i/>
          <w:iCs/>
          <w:sz w:val="24"/>
          <w:szCs w:val="24"/>
        </w:rPr>
        <w:t>Сводная бухгалтерская отчетность не составляется.</w:t>
      </w:r>
    </w:p>
    <w:p w:rsidR="006C2DDD" w:rsidRPr="009A41CB" w:rsidRDefault="006C2DDD" w:rsidP="00045914">
      <w:pPr>
        <w:pStyle w:val="ConsNormal"/>
        <w:ind w:right="0" w:firstLine="0"/>
        <w:jc w:val="both"/>
        <w:rPr>
          <w:rFonts w:ascii="Times New Roman" w:hAnsi="Times New Roman" w:cs="Times New Roman"/>
          <w:sz w:val="24"/>
          <w:szCs w:val="24"/>
        </w:rPr>
      </w:pPr>
    </w:p>
    <w:p w:rsidR="000D388F" w:rsidRPr="00FF7497" w:rsidRDefault="000D388F" w:rsidP="00045914">
      <w:pPr>
        <w:pStyle w:val="ConsNormal"/>
        <w:ind w:right="0" w:firstLine="0"/>
        <w:jc w:val="both"/>
        <w:outlineLvl w:val="1"/>
        <w:rPr>
          <w:rFonts w:ascii="Times New Roman" w:hAnsi="Times New Roman" w:cs="Times New Roman"/>
          <w:b/>
          <w:bCs/>
          <w:sz w:val="24"/>
          <w:szCs w:val="24"/>
        </w:rPr>
      </w:pPr>
      <w:bookmarkStart w:id="79" w:name="_Toc198983728"/>
      <w:r w:rsidRPr="00FF7497">
        <w:rPr>
          <w:rFonts w:ascii="Times New Roman" w:hAnsi="Times New Roman" w:cs="Times New Roman"/>
          <w:b/>
          <w:bCs/>
          <w:sz w:val="24"/>
          <w:szCs w:val="24"/>
        </w:rPr>
        <w:t xml:space="preserve">7.4. </w:t>
      </w:r>
      <w:r w:rsidRPr="00FF7497">
        <w:rPr>
          <w:rFonts w:ascii="Times New Roman" w:hAnsi="Times New Roman" w:cs="Times New Roman"/>
          <w:b/>
          <w:bCs/>
          <w:sz w:val="24"/>
        </w:rPr>
        <w:t>Сведения об учетной политике эмитента</w:t>
      </w:r>
      <w:r w:rsidRPr="00FF7497">
        <w:rPr>
          <w:rFonts w:ascii="Times New Roman" w:hAnsi="Times New Roman" w:cs="Times New Roman"/>
          <w:b/>
          <w:bCs/>
          <w:sz w:val="24"/>
          <w:szCs w:val="24"/>
        </w:rPr>
        <w:t>.</w:t>
      </w:r>
      <w:bookmarkEnd w:id="79"/>
    </w:p>
    <w:p w:rsidR="000D388F" w:rsidRPr="00DF2485" w:rsidRDefault="000D388F" w:rsidP="00045914">
      <w:pPr>
        <w:pStyle w:val="ConsNormal"/>
        <w:ind w:right="0" w:firstLine="540"/>
        <w:jc w:val="both"/>
        <w:rPr>
          <w:color w:val="FF0000"/>
        </w:rPr>
      </w:pPr>
    </w:p>
    <w:p w:rsidR="00EF2155" w:rsidRPr="00FF7497" w:rsidRDefault="00EF2155" w:rsidP="00EF2155">
      <w:pPr>
        <w:pStyle w:val="ConsNormal"/>
        <w:ind w:right="0" w:firstLine="540"/>
        <w:jc w:val="both"/>
        <w:rPr>
          <w:rFonts w:ascii="Times New Roman" w:hAnsi="Times New Roman" w:cs="Times New Roman"/>
          <w:i/>
          <w:iCs/>
          <w:sz w:val="24"/>
        </w:rPr>
      </w:pPr>
      <w:r w:rsidRPr="00FF7497">
        <w:rPr>
          <w:rFonts w:ascii="Times New Roman" w:hAnsi="Times New Roman" w:cs="Times New Roman"/>
          <w:i/>
          <w:iCs/>
          <w:sz w:val="24"/>
        </w:rPr>
        <w:t>Приказ об учетной политики ОАО «НИИТавтопром» на 200</w:t>
      </w:r>
      <w:r>
        <w:rPr>
          <w:rFonts w:ascii="Times New Roman" w:hAnsi="Times New Roman" w:cs="Times New Roman"/>
          <w:i/>
          <w:iCs/>
          <w:sz w:val="24"/>
        </w:rPr>
        <w:t>9</w:t>
      </w:r>
      <w:r w:rsidRPr="00FF7497">
        <w:rPr>
          <w:rFonts w:ascii="Times New Roman" w:hAnsi="Times New Roman" w:cs="Times New Roman"/>
          <w:i/>
          <w:iCs/>
          <w:sz w:val="24"/>
        </w:rPr>
        <w:t xml:space="preserve"> год  (Приложение № 8 к Ежеквартальному отчету)</w:t>
      </w:r>
      <w:r w:rsidR="001F4414">
        <w:rPr>
          <w:rFonts w:ascii="Times New Roman" w:hAnsi="Times New Roman" w:cs="Times New Roman"/>
          <w:i/>
          <w:iCs/>
          <w:sz w:val="24"/>
        </w:rPr>
        <w:t>.</w:t>
      </w:r>
    </w:p>
    <w:p w:rsidR="00EF2155" w:rsidRPr="00FF7497" w:rsidRDefault="00EF2155" w:rsidP="00EF2155">
      <w:pPr>
        <w:widowControl/>
        <w:autoSpaceDE w:val="0"/>
        <w:autoSpaceDN w:val="0"/>
        <w:adjustRightInd w:val="0"/>
        <w:spacing w:before="0"/>
        <w:jc w:val="both"/>
      </w:pPr>
    </w:p>
    <w:p w:rsidR="000D388F" w:rsidRPr="00FF7497" w:rsidRDefault="000D388F" w:rsidP="00045914">
      <w:pPr>
        <w:widowControl/>
        <w:autoSpaceDE w:val="0"/>
        <w:autoSpaceDN w:val="0"/>
        <w:adjustRightInd w:val="0"/>
        <w:spacing w:before="0"/>
        <w:ind w:left="0"/>
        <w:jc w:val="both"/>
        <w:outlineLvl w:val="1"/>
        <w:rPr>
          <w:b/>
          <w:bCs/>
          <w:sz w:val="24"/>
          <w:szCs w:val="20"/>
        </w:rPr>
      </w:pPr>
      <w:bookmarkStart w:id="80" w:name="_Toc198983729"/>
      <w:r w:rsidRPr="00FF7497">
        <w:rPr>
          <w:b/>
          <w:bCs/>
          <w:sz w:val="24"/>
          <w:szCs w:val="20"/>
        </w:rPr>
        <w:t>7.5. Сведения об общей сумме экспорта, а также о доле, которую составляет экспорт в общем объеме продаж</w:t>
      </w:r>
      <w:r w:rsidR="00D94AF0" w:rsidRPr="00FF7497">
        <w:rPr>
          <w:b/>
          <w:bCs/>
          <w:sz w:val="24"/>
          <w:szCs w:val="20"/>
        </w:rPr>
        <w:t>.</w:t>
      </w:r>
      <w:bookmarkEnd w:id="80"/>
    </w:p>
    <w:p w:rsidR="00EF2155" w:rsidRDefault="00EF2155" w:rsidP="00EF2155">
      <w:pPr>
        <w:widowControl/>
        <w:autoSpaceDE w:val="0"/>
        <w:autoSpaceDN w:val="0"/>
        <w:adjustRightInd w:val="0"/>
        <w:spacing w:before="0"/>
        <w:ind w:left="0" w:firstLine="708"/>
        <w:jc w:val="both"/>
        <w:rPr>
          <w:i/>
          <w:iCs/>
          <w:sz w:val="24"/>
          <w:szCs w:val="20"/>
        </w:rPr>
      </w:pPr>
    </w:p>
    <w:p w:rsidR="00EF2155" w:rsidRPr="00FF7497" w:rsidRDefault="00EF2155" w:rsidP="00EF2155">
      <w:pPr>
        <w:widowControl/>
        <w:autoSpaceDE w:val="0"/>
        <w:autoSpaceDN w:val="0"/>
        <w:adjustRightInd w:val="0"/>
        <w:spacing w:before="0"/>
        <w:ind w:left="0" w:firstLine="708"/>
        <w:jc w:val="both"/>
        <w:rPr>
          <w:i/>
          <w:iCs/>
          <w:sz w:val="24"/>
          <w:szCs w:val="20"/>
        </w:rPr>
      </w:pPr>
      <w:r w:rsidRPr="00FF7497">
        <w:rPr>
          <w:i/>
          <w:iCs/>
          <w:sz w:val="24"/>
          <w:szCs w:val="20"/>
        </w:rPr>
        <w:t xml:space="preserve">В отчетном периоде эмитент </w:t>
      </w:r>
      <w:r w:rsidRPr="00FF7497">
        <w:rPr>
          <w:i/>
          <w:iCs/>
          <w:sz w:val="24"/>
        </w:rPr>
        <w:t>экспорт продукции (товаров, работ, услуг) не осуществлял.</w:t>
      </w:r>
    </w:p>
    <w:p w:rsidR="000D388F" w:rsidRPr="00964676" w:rsidRDefault="000D388F" w:rsidP="00045914">
      <w:pPr>
        <w:pStyle w:val="ConsNormal"/>
        <w:ind w:right="0" w:firstLine="0"/>
        <w:jc w:val="both"/>
        <w:rPr>
          <w:rFonts w:ascii="Times New Roman" w:hAnsi="Times New Roman" w:cs="Times New Roman"/>
          <w:sz w:val="24"/>
        </w:rPr>
      </w:pPr>
    </w:p>
    <w:p w:rsidR="006C2DDD" w:rsidRPr="00024A39" w:rsidRDefault="000D388F" w:rsidP="00C3515C">
      <w:pPr>
        <w:pStyle w:val="ConsNormal"/>
        <w:ind w:right="0" w:firstLine="0"/>
        <w:jc w:val="both"/>
        <w:outlineLvl w:val="1"/>
        <w:rPr>
          <w:rFonts w:ascii="Times New Roman" w:hAnsi="Times New Roman" w:cs="Times New Roman"/>
          <w:b/>
          <w:bCs/>
          <w:sz w:val="24"/>
        </w:rPr>
      </w:pPr>
      <w:bookmarkStart w:id="81" w:name="_Toc198983730"/>
      <w:r w:rsidRPr="00024A39">
        <w:rPr>
          <w:rFonts w:ascii="Times New Roman" w:hAnsi="Times New Roman" w:cs="Times New Roman"/>
          <w:b/>
          <w:bCs/>
          <w:sz w:val="24"/>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bookmarkEnd w:id="81"/>
    </w:p>
    <w:p w:rsidR="00EF2155" w:rsidRPr="00024A39" w:rsidRDefault="00EF2155" w:rsidP="00EF2155">
      <w:pPr>
        <w:pStyle w:val="a7"/>
        <w:spacing w:befor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6"/>
        <w:gridCol w:w="3096"/>
      </w:tblGrid>
      <w:tr w:rsidR="00EF2155" w:rsidRPr="00024A39" w:rsidTr="00894156">
        <w:tc>
          <w:tcPr>
            <w:tcW w:w="3095" w:type="dxa"/>
          </w:tcPr>
          <w:p w:rsidR="00EF2155" w:rsidRPr="00024A39" w:rsidRDefault="00EF2155" w:rsidP="00894156">
            <w:pPr>
              <w:autoSpaceDE w:val="0"/>
              <w:autoSpaceDN w:val="0"/>
              <w:adjustRightInd w:val="0"/>
              <w:ind w:left="0"/>
              <w:jc w:val="both"/>
            </w:pPr>
            <w:r w:rsidRPr="00024A39">
              <w:t>Наименование показателя</w:t>
            </w:r>
          </w:p>
        </w:tc>
        <w:tc>
          <w:tcPr>
            <w:tcW w:w="3096" w:type="dxa"/>
          </w:tcPr>
          <w:p w:rsidR="00EF2155" w:rsidRPr="00024A39" w:rsidRDefault="00EF2155" w:rsidP="00894156">
            <w:pPr>
              <w:autoSpaceDE w:val="0"/>
              <w:autoSpaceDN w:val="0"/>
              <w:adjustRightInd w:val="0"/>
              <w:ind w:left="0"/>
              <w:jc w:val="center"/>
            </w:pPr>
            <w:r w:rsidRPr="00024A39">
              <w:t xml:space="preserve">На отчетный период </w:t>
            </w:r>
          </w:p>
          <w:p w:rsidR="00EF2155" w:rsidRPr="00024A39" w:rsidRDefault="00EF2155" w:rsidP="00D362BC">
            <w:pPr>
              <w:autoSpaceDE w:val="0"/>
              <w:autoSpaceDN w:val="0"/>
              <w:adjustRightInd w:val="0"/>
              <w:ind w:left="0"/>
              <w:jc w:val="center"/>
            </w:pPr>
            <w:r w:rsidRPr="00024A39">
              <w:t>200</w:t>
            </w:r>
            <w:r w:rsidR="00D362BC" w:rsidRPr="00024A39">
              <w:t>8</w:t>
            </w:r>
            <w:r w:rsidRPr="00024A39">
              <w:t xml:space="preserve"> г.</w:t>
            </w:r>
          </w:p>
        </w:tc>
        <w:tc>
          <w:tcPr>
            <w:tcW w:w="3096" w:type="dxa"/>
          </w:tcPr>
          <w:p w:rsidR="00EF2155" w:rsidRPr="00024A39" w:rsidRDefault="00EF2155" w:rsidP="00894156">
            <w:pPr>
              <w:autoSpaceDE w:val="0"/>
              <w:autoSpaceDN w:val="0"/>
              <w:adjustRightInd w:val="0"/>
              <w:ind w:left="0"/>
              <w:jc w:val="center"/>
            </w:pPr>
            <w:r w:rsidRPr="00024A39">
              <w:t>На отчетный период</w:t>
            </w:r>
          </w:p>
          <w:p w:rsidR="00EF2155" w:rsidRPr="00024A39" w:rsidRDefault="00EF2155" w:rsidP="00D362BC">
            <w:pPr>
              <w:autoSpaceDE w:val="0"/>
              <w:autoSpaceDN w:val="0"/>
              <w:adjustRightInd w:val="0"/>
              <w:ind w:left="0"/>
              <w:jc w:val="center"/>
            </w:pPr>
            <w:r w:rsidRPr="00024A39">
              <w:t>1кв. 200</w:t>
            </w:r>
            <w:r w:rsidR="00D362BC" w:rsidRPr="00024A39">
              <w:t>9</w:t>
            </w:r>
          </w:p>
        </w:tc>
      </w:tr>
      <w:tr w:rsidR="00EF2155" w:rsidRPr="00024A39" w:rsidTr="00894156">
        <w:tc>
          <w:tcPr>
            <w:tcW w:w="3095" w:type="dxa"/>
          </w:tcPr>
          <w:p w:rsidR="00EF2155" w:rsidRPr="00024A39" w:rsidRDefault="00EF2155" w:rsidP="00894156">
            <w:pPr>
              <w:pStyle w:val="a7"/>
              <w:spacing w:before="0"/>
              <w:rPr>
                <w:sz w:val="24"/>
                <w:szCs w:val="24"/>
              </w:rPr>
            </w:pPr>
            <w:r w:rsidRPr="00024A39">
              <w:rPr>
                <w:sz w:val="24"/>
                <w:szCs w:val="24"/>
              </w:rPr>
              <w:t>Балансовая  стоимость  недвижимого  имущества, тыс. руб.</w:t>
            </w:r>
          </w:p>
        </w:tc>
        <w:tc>
          <w:tcPr>
            <w:tcW w:w="3096" w:type="dxa"/>
          </w:tcPr>
          <w:p w:rsidR="001F29FA" w:rsidRDefault="001F29FA" w:rsidP="00024A39">
            <w:pPr>
              <w:pStyle w:val="a7"/>
              <w:spacing w:before="0"/>
              <w:jc w:val="center"/>
              <w:rPr>
                <w:sz w:val="24"/>
                <w:szCs w:val="24"/>
              </w:rPr>
            </w:pPr>
          </w:p>
          <w:p w:rsidR="00EF2155" w:rsidRPr="00024A39" w:rsidRDefault="00024A39" w:rsidP="00024A39">
            <w:pPr>
              <w:pStyle w:val="a7"/>
              <w:spacing w:before="0"/>
              <w:jc w:val="center"/>
              <w:rPr>
                <w:sz w:val="24"/>
                <w:szCs w:val="24"/>
              </w:rPr>
            </w:pPr>
            <w:r w:rsidRPr="00024A39">
              <w:rPr>
                <w:sz w:val="24"/>
                <w:szCs w:val="24"/>
              </w:rPr>
              <w:t xml:space="preserve">165 818,6 </w:t>
            </w:r>
          </w:p>
        </w:tc>
        <w:tc>
          <w:tcPr>
            <w:tcW w:w="3096" w:type="dxa"/>
          </w:tcPr>
          <w:p w:rsidR="001F29FA" w:rsidRDefault="001F29FA" w:rsidP="00894156">
            <w:pPr>
              <w:pStyle w:val="a7"/>
              <w:spacing w:before="0"/>
              <w:jc w:val="center"/>
              <w:rPr>
                <w:sz w:val="24"/>
                <w:szCs w:val="24"/>
              </w:rPr>
            </w:pPr>
          </w:p>
          <w:p w:rsidR="00EF2155" w:rsidRPr="00024A39" w:rsidRDefault="00024A39" w:rsidP="00894156">
            <w:pPr>
              <w:pStyle w:val="a7"/>
              <w:spacing w:before="0"/>
              <w:jc w:val="center"/>
              <w:rPr>
                <w:sz w:val="24"/>
                <w:szCs w:val="24"/>
              </w:rPr>
            </w:pPr>
            <w:r w:rsidRPr="00024A39">
              <w:rPr>
                <w:sz w:val="24"/>
                <w:szCs w:val="24"/>
              </w:rPr>
              <w:t>165 954,2</w:t>
            </w:r>
          </w:p>
        </w:tc>
      </w:tr>
      <w:tr w:rsidR="00EF2155" w:rsidRPr="00024A39" w:rsidTr="00894156">
        <w:tc>
          <w:tcPr>
            <w:tcW w:w="3095" w:type="dxa"/>
          </w:tcPr>
          <w:p w:rsidR="00EF2155" w:rsidRPr="00024A39" w:rsidRDefault="00EF2155" w:rsidP="00894156">
            <w:pPr>
              <w:pStyle w:val="a7"/>
              <w:spacing w:before="0"/>
              <w:rPr>
                <w:sz w:val="24"/>
                <w:szCs w:val="24"/>
              </w:rPr>
            </w:pPr>
            <w:r w:rsidRPr="00024A39">
              <w:rPr>
                <w:bCs/>
                <w:i/>
                <w:sz w:val="24"/>
                <w:szCs w:val="24"/>
              </w:rPr>
              <w:t>Амортизация начислена</w:t>
            </w:r>
          </w:p>
        </w:tc>
        <w:tc>
          <w:tcPr>
            <w:tcW w:w="3096" w:type="dxa"/>
          </w:tcPr>
          <w:p w:rsidR="00EF2155" w:rsidRPr="00024A39" w:rsidRDefault="00024A39" w:rsidP="00894156">
            <w:pPr>
              <w:pStyle w:val="a7"/>
              <w:spacing w:before="0"/>
              <w:jc w:val="center"/>
              <w:rPr>
                <w:sz w:val="24"/>
                <w:szCs w:val="24"/>
              </w:rPr>
            </w:pPr>
            <w:r w:rsidRPr="00024A39">
              <w:rPr>
                <w:sz w:val="24"/>
                <w:szCs w:val="24"/>
              </w:rPr>
              <w:t>12 142,5</w:t>
            </w:r>
          </w:p>
        </w:tc>
        <w:tc>
          <w:tcPr>
            <w:tcW w:w="3096" w:type="dxa"/>
          </w:tcPr>
          <w:p w:rsidR="00EF2155" w:rsidRPr="00024A39" w:rsidRDefault="00024A39" w:rsidP="00894156">
            <w:pPr>
              <w:pStyle w:val="a7"/>
              <w:spacing w:before="0"/>
              <w:jc w:val="center"/>
              <w:rPr>
                <w:sz w:val="24"/>
                <w:szCs w:val="24"/>
              </w:rPr>
            </w:pPr>
            <w:r w:rsidRPr="00024A39">
              <w:rPr>
                <w:sz w:val="24"/>
                <w:szCs w:val="24"/>
              </w:rPr>
              <w:t>2 919,3</w:t>
            </w:r>
          </w:p>
        </w:tc>
      </w:tr>
    </w:tbl>
    <w:p w:rsidR="00EF2155" w:rsidRPr="00024A39" w:rsidRDefault="00EF2155" w:rsidP="00EF2155">
      <w:pPr>
        <w:pStyle w:val="a7"/>
        <w:spacing w:before="0"/>
        <w:rPr>
          <w:i/>
          <w:iCs/>
          <w:sz w:val="24"/>
          <w:szCs w:val="24"/>
        </w:rPr>
      </w:pPr>
    </w:p>
    <w:p w:rsidR="008F2E6E" w:rsidRPr="004E68C3" w:rsidRDefault="008F2E6E" w:rsidP="008F2E6E">
      <w:pPr>
        <w:pStyle w:val="a7"/>
        <w:spacing w:before="0"/>
        <w:rPr>
          <w:sz w:val="24"/>
          <w:szCs w:val="24"/>
        </w:rPr>
      </w:pPr>
    </w:p>
    <w:p w:rsidR="000D388F" w:rsidRPr="004E68C3" w:rsidRDefault="000D388F" w:rsidP="008F2E6E">
      <w:pPr>
        <w:pStyle w:val="a7"/>
        <w:spacing w:before="0"/>
        <w:ind w:left="198" w:firstLine="342"/>
        <w:rPr>
          <w:i/>
          <w:iCs/>
          <w:sz w:val="24"/>
          <w:szCs w:val="24"/>
        </w:rPr>
      </w:pPr>
      <w:r w:rsidRPr="004E68C3">
        <w:rPr>
          <w:i/>
          <w:iCs/>
          <w:sz w:val="24"/>
          <w:szCs w:val="24"/>
        </w:rPr>
        <w:t>Существенных изменений не произошло.</w:t>
      </w:r>
    </w:p>
    <w:p w:rsidR="00D94AF0" w:rsidRPr="00964676" w:rsidRDefault="00D94AF0" w:rsidP="00045914">
      <w:pPr>
        <w:pStyle w:val="a7"/>
        <w:spacing w:before="0"/>
        <w:jc w:val="both"/>
        <w:rPr>
          <w:i/>
          <w:iCs/>
          <w:sz w:val="24"/>
          <w:szCs w:val="24"/>
        </w:rPr>
      </w:pPr>
    </w:p>
    <w:p w:rsidR="000D388F" w:rsidRPr="00A80643" w:rsidRDefault="000D388F" w:rsidP="00045914">
      <w:pPr>
        <w:pStyle w:val="a7"/>
        <w:spacing w:before="0"/>
        <w:jc w:val="both"/>
        <w:outlineLvl w:val="1"/>
        <w:rPr>
          <w:b/>
          <w:bCs/>
          <w:sz w:val="24"/>
          <w:szCs w:val="24"/>
        </w:rPr>
      </w:pPr>
      <w:bookmarkStart w:id="82" w:name="_Toc198983731"/>
      <w:r w:rsidRPr="00A80643">
        <w:rPr>
          <w:b/>
          <w:bCs/>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2"/>
    </w:p>
    <w:p w:rsidR="006C2DDD" w:rsidRPr="00A80643" w:rsidRDefault="006C2DDD" w:rsidP="00045914">
      <w:pPr>
        <w:pStyle w:val="a7"/>
        <w:spacing w:before="0"/>
        <w:jc w:val="both"/>
        <w:rPr>
          <w:b/>
          <w:bCs/>
          <w:sz w:val="24"/>
          <w:szCs w:val="24"/>
        </w:rPr>
      </w:pPr>
    </w:p>
    <w:p w:rsidR="000D388F" w:rsidRDefault="000D388F" w:rsidP="00FF7497">
      <w:pPr>
        <w:spacing w:before="0"/>
        <w:jc w:val="both"/>
        <w:rPr>
          <w:rStyle w:val="SUBST"/>
          <w:b w:val="0"/>
          <w:bCs w:val="0"/>
          <w:i w:val="0"/>
          <w:iCs w:val="0"/>
          <w:sz w:val="24"/>
          <w:szCs w:val="24"/>
        </w:rPr>
      </w:pPr>
      <w:r w:rsidRPr="00A80643">
        <w:rPr>
          <w:i/>
          <w:iCs/>
          <w:sz w:val="24"/>
          <w:szCs w:val="24"/>
        </w:rPr>
        <w:t>Судебных процессов, которые могут существенно повлиять на деятельность эмитента в отчетном периоде - н</w:t>
      </w:r>
      <w:r w:rsidRPr="00A80643">
        <w:rPr>
          <w:rStyle w:val="SUBST"/>
          <w:b w:val="0"/>
          <w:bCs w:val="0"/>
          <w:i w:val="0"/>
          <w:iCs w:val="0"/>
          <w:sz w:val="24"/>
          <w:szCs w:val="24"/>
        </w:rPr>
        <w:t>е было</w:t>
      </w:r>
      <w:r w:rsidR="00FF7497">
        <w:rPr>
          <w:rStyle w:val="SUBST"/>
          <w:b w:val="0"/>
          <w:bCs w:val="0"/>
          <w:i w:val="0"/>
          <w:iCs w:val="0"/>
          <w:sz w:val="24"/>
          <w:szCs w:val="24"/>
        </w:rPr>
        <w:t>.</w:t>
      </w:r>
    </w:p>
    <w:p w:rsidR="0000633C" w:rsidRDefault="0000633C" w:rsidP="00FF7497">
      <w:pPr>
        <w:spacing w:before="0"/>
        <w:jc w:val="both"/>
        <w:rPr>
          <w:rStyle w:val="SUBST"/>
          <w:b w:val="0"/>
          <w:bCs w:val="0"/>
          <w:i w:val="0"/>
          <w:iCs w:val="0"/>
          <w:sz w:val="24"/>
          <w:szCs w:val="24"/>
        </w:rPr>
      </w:pPr>
    </w:p>
    <w:p w:rsidR="007C4295" w:rsidRDefault="007C4295" w:rsidP="00FF7497">
      <w:pPr>
        <w:spacing w:before="0"/>
        <w:jc w:val="both"/>
        <w:rPr>
          <w:rStyle w:val="SUBST"/>
          <w:b w:val="0"/>
          <w:bCs w:val="0"/>
          <w:i w:val="0"/>
          <w:iCs w:val="0"/>
          <w:sz w:val="24"/>
          <w:szCs w:val="24"/>
        </w:rPr>
      </w:pPr>
    </w:p>
    <w:p w:rsidR="007C4295" w:rsidRPr="00FF7497" w:rsidRDefault="007C4295" w:rsidP="00FF7497">
      <w:pPr>
        <w:spacing w:before="0"/>
        <w:jc w:val="both"/>
        <w:rPr>
          <w:rStyle w:val="SUBST"/>
          <w:b w:val="0"/>
          <w:bCs w:val="0"/>
          <w:i w:val="0"/>
          <w:iCs w:val="0"/>
          <w:sz w:val="24"/>
          <w:szCs w:val="24"/>
        </w:rPr>
      </w:pPr>
    </w:p>
    <w:p w:rsidR="000D388F" w:rsidRPr="00964676" w:rsidRDefault="000D388F" w:rsidP="00045914">
      <w:pPr>
        <w:spacing w:before="0"/>
        <w:jc w:val="center"/>
        <w:outlineLvl w:val="0"/>
        <w:rPr>
          <w:rStyle w:val="SUBST"/>
          <w:i w:val="0"/>
          <w:iCs w:val="0"/>
          <w:sz w:val="28"/>
          <w:szCs w:val="28"/>
        </w:rPr>
      </w:pPr>
      <w:bookmarkStart w:id="83" w:name="_Toc198983732"/>
      <w:r w:rsidRPr="00964676">
        <w:rPr>
          <w:rStyle w:val="SUBST"/>
          <w:i w:val="0"/>
          <w:iCs w:val="0"/>
          <w:sz w:val="28"/>
          <w:szCs w:val="28"/>
          <w:lang w:val="en-US"/>
        </w:rPr>
        <w:t>VIII</w:t>
      </w:r>
      <w:r w:rsidRPr="00964676">
        <w:rPr>
          <w:rStyle w:val="SUBST"/>
          <w:i w:val="0"/>
          <w:iCs w:val="0"/>
          <w:sz w:val="28"/>
          <w:szCs w:val="28"/>
        </w:rPr>
        <w:t>. Дополнительные сведения об эмитенте и о размещенных им эмиссионных ценных бумагах.</w:t>
      </w:r>
      <w:bookmarkEnd w:id="83"/>
    </w:p>
    <w:p w:rsidR="000D388F" w:rsidRPr="00964676" w:rsidRDefault="000D388F" w:rsidP="00045914">
      <w:pPr>
        <w:spacing w:before="0"/>
        <w:jc w:val="center"/>
        <w:rPr>
          <w:rStyle w:val="SUBST"/>
          <w:i w:val="0"/>
          <w:iCs w:val="0"/>
          <w:sz w:val="28"/>
          <w:szCs w:val="28"/>
        </w:rPr>
      </w:pPr>
    </w:p>
    <w:p w:rsidR="000D388F" w:rsidRPr="00964676" w:rsidRDefault="000D388F" w:rsidP="00045914">
      <w:pPr>
        <w:spacing w:before="0"/>
        <w:ind w:left="0"/>
        <w:outlineLvl w:val="1"/>
        <w:rPr>
          <w:b/>
          <w:bCs/>
          <w:sz w:val="24"/>
          <w:szCs w:val="24"/>
        </w:rPr>
      </w:pPr>
      <w:bookmarkStart w:id="84" w:name="_Toc198983733"/>
      <w:r w:rsidRPr="00964676">
        <w:rPr>
          <w:rStyle w:val="SUBST"/>
          <w:i w:val="0"/>
          <w:iCs w:val="0"/>
          <w:sz w:val="24"/>
          <w:szCs w:val="24"/>
        </w:rPr>
        <w:t>8.1.</w:t>
      </w:r>
      <w:r w:rsidRPr="00964676">
        <w:t xml:space="preserve"> </w:t>
      </w:r>
      <w:r w:rsidRPr="00964676">
        <w:rPr>
          <w:b/>
          <w:bCs/>
          <w:sz w:val="24"/>
          <w:szCs w:val="24"/>
        </w:rPr>
        <w:t>Дополнительные сведения об эмитенте.</w:t>
      </w:r>
      <w:bookmarkEnd w:id="84"/>
    </w:p>
    <w:p w:rsidR="000D388F" w:rsidRPr="00964676" w:rsidRDefault="000D388F" w:rsidP="00045914">
      <w:pPr>
        <w:spacing w:before="0"/>
        <w:ind w:left="198"/>
        <w:rPr>
          <w:b/>
          <w:bCs/>
          <w:sz w:val="24"/>
          <w:szCs w:val="24"/>
        </w:rPr>
      </w:pPr>
    </w:p>
    <w:p w:rsidR="000D388F" w:rsidRPr="00352A13" w:rsidRDefault="000D388F" w:rsidP="00045914">
      <w:pPr>
        <w:spacing w:before="0"/>
        <w:ind w:left="0"/>
        <w:outlineLvl w:val="2"/>
        <w:rPr>
          <w:b/>
          <w:bCs/>
          <w:sz w:val="24"/>
          <w:szCs w:val="24"/>
        </w:rPr>
      </w:pPr>
      <w:bookmarkStart w:id="85" w:name="_Toc198983734"/>
      <w:r w:rsidRPr="00964676">
        <w:rPr>
          <w:b/>
          <w:bCs/>
          <w:sz w:val="24"/>
          <w:szCs w:val="24"/>
        </w:rPr>
        <w:t xml:space="preserve">8.1.1. </w:t>
      </w:r>
      <w:r w:rsidRPr="00352A13">
        <w:rPr>
          <w:b/>
          <w:bCs/>
          <w:sz w:val="24"/>
          <w:szCs w:val="24"/>
        </w:rPr>
        <w:t>Сведения о размере, структуре уставного капитала эмитента.</w:t>
      </w:r>
      <w:bookmarkEnd w:id="85"/>
    </w:p>
    <w:p w:rsidR="006C2DDD" w:rsidRPr="00352A13" w:rsidRDefault="006C2DDD" w:rsidP="00045914">
      <w:pPr>
        <w:pStyle w:val="a7"/>
        <w:spacing w:before="0"/>
        <w:ind w:left="198"/>
        <w:rPr>
          <w:sz w:val="24"/>
          <w:szCs w:val="24"/>
        </w:rPr>
      </w:pPr>
    </w:p>
    <w:p w:rsidR="000D388F" w:rsidRPr="00352A13" w:rsidRDefault="000D388F" w:rsidP="00045914">
      <w:pPr>
        <w:pStyle w:val="a7"/>
        <w:spacing w:before="0"/>
        <w:ind w:left="198"/>
        <w:rPr>
          <w:b/>
          <w:sz w:val="24"/>
          <w:szCs w:val="24"/>
        </w:rPr>
      </w:pPr>
      <w:r w:rsidRPr="00352A13">
        <w:rPr>
          <w:b/>
          <w:sz w:val="24"/>
          <w:szCs w:val="24"/>
        </w:rPr>
        <w:t xml:space="preserve">Размер уставного капитала на дату окончания отчетного периода – </w:t>
      </w:r>
      <w:r w:rsidRPr="00352A13">
        <w:rPr>
          <w:bCs/>
          <w:i/>
          <w:iCs/>
          <w:sz w:val="24"/>
          <w:szCs w:val="24"/>
        </w:rPr>
        <w:t>47 301 075 руб.</w:t>
      </w:r>
    </w:p>
    <w:p w:rsidR="000D388F" w:rsidRPr="00352A13" w:rsidRDefault="000D388F" w:rsidP="00045914">
      <w:pPr>
        <w:spacing w:before="0"/>
        <w:rPr>
          <w:b/>
          <w:sz w:val="24"/>
          <w:szCs w:val="24"/>
        </w:rPr>
      </w:pPr>
      <w:r w:rsidRPr="00352A13">
        <w:rPr>
          <w:b/>
          <w:sz w:val="24"/>
          <w:szCs w:val="24"/>
        </w:rPr>
        <w:t>Разбивка уставного капитала по категориям акций:</w:t>
      </w:r>
    </w:p>
    <w:p w:rsidR="000D388F" w:rsidRPr="00352A13" w:rsidRDefault="000D388F" w:rsidP="00045914">
      <w:pPr>
        <w:spacing w:before="0"/>
        <w:rPr>
          <w:b/>
          <w:sz w:val="24"/>
          <w:szCs w:val="24"/>
        </w:rPr>
      </w:pPr>
      <w:r w:rsidRPr="00352A13">
        <w:rPr>
          <w:b/>
          <w:sz w:val="24"/>
          <w:szCs w:val="24"/>
        </w:rPr>
        <w:lastRenderedPageBreak/>
        <w:t>Обыкновенные акции:</w:t>
      </w:r>
    </w:p>
    <w:p w:rsidR="000D388F" w:rsidRPr="00352A13" w:rsidRDefault="000D388F" w:rsidP="00045914">
      <w:pPr>
        <w:spacing w:before="0"/>
        <w:rPr>
          <w:b/>
          <w:bCs/>
          <w:i/>
          <w:iCs/>
          <w:sz w:val="24"/>
          <w:szCs w:val="24"/>
        </w:rPr>
      </w:pPr>
      <w:r w:rsidRPr="00352A13">
        <w:rPr>
          <w:b/>
          <w:sz w:val="24"/>
          <w:szCs w:val="24"/>
        </w:rPr>
        <w:t xml:space="preserve">  общий объем (руб.): </w:t>
      </w:r>
      <w:r w:rsidRPr="00352A13">
        <w:rPr>
          <w:bCs/>
          <w:i/>
          <w:iCs/>
          <w:sz w:val="24"/>
          <w:szCs w:val="24"/>
        </w:rPr>
        <w:t>47 301 075</w:t>
      </w:r>
    </w:p>
    <w:p w:rsidR="000D388F" w:rsidRPr="00352A13" w:rsidRDefault="000D388F" w:rsidP="00045914">
      <w:pPr>
        <w:spacing w:before="0"/>
        <w:rPr>
          <w:b/>
          <w:sz w:val="24"/>
          <w:szCs w:val="24"/>
        </w:rPr>
      </w:pPr>
      <w:r w:rsidRPr="00352A13">
        <w:rPr>
          <w:b/>
          <w:sz w:val="24"/>
          <w:szCs w:val="24"/>
        </w:rPr>
        <w:t xml:space="preserve">  доля в уставном капитале: </w:t>
      </w:r>
      <w:r w:rsidRPr="00352A13">
        <w:rPr>
          <w:bCs/>
          <w:i/>
          <w:iCs/>
          <w:sz w:val="24"/>
          <w:szCs w:val="24"/>
        </w:rPr>
        <w:t>100</w:t>
      </w:r>
      <w:r w:rsidRPr="00352A13">
        <w:rPr>
          <w:rStyle w:val="SUBST"/>
          <w:sz w:val="24"/>
          <w:szCs w:val="24"/>
        </w:rPr>
        <w:t xml:space="preserve"> %</w:t>
      </w:r>
    </w:p>
    <w:p w:rsidR="000D388F" w:rsidRPr="00352A13" w:rsidRDefault="000D388F" w:rsidP="00045914">
      <w:pPr>
        <w:spacing w:before="0"/>
        <w:rPr>
          <w:b/>
          <w:sz w:val="24"/>
          <w:szCs w:val="24"/>
        </w:rPr>
      </w:pPr>
      <w:r w:rsidRPr="00352A13">
        <w:rPr>
          <w:b/>
          <w:sz w:val="24"/>
          <w:szCs w:val="24"/>
        </w:rPr>
        <w:t>Привилегированные акции:</w:t>
      </w:r>
    </w:p>
    <w:p w:rsidR="000D388F" w:rsidRPr="00352A13" w:rsidRDefault="000D388F" w:rsidP="00045914">
      <w:pPr>
        <w:spacing w:before="0"/>
        <w:rPr>
          <w:b/>
          <w:bCs/>
          <w:i/>
          <w:iCs/>
          <w:sz w:val="24"/>
          <w:szCs w:val="24"/>
        </w:rPr>
      </w:pPr>
      <w:r w:rsidRPr="00352A13">
        <w:rPr>
          <w:b/>
          <w:sz w:val="24"/>
          <w:szCs w:val="24"/>
        </w:rPr>
        <w:t xml:space="preserve">  общий объем (руб.): </w:t>
      </w:r>
      <w:r w:rsidRPr="00352A13">
        <w:rPr>
          <w:b/>
          <w:bCs/>
          <w:i/>
          <w:iCs/>
          <w:sz w:val="24"/>
          <w:szCs w:val="24"/>
        </w:rPr>
        <w:t>-</w:t>
      </w:r>
      <w:r w:rsidR="006C2DDD" w:rsidRPr="00352A13">
        <w:rPr>
          <w:b/>
          <w:bCs/>
          <w:i/>
          <w:iCs/>
          <w:sz w:val="24"/>
          <w:szCs w:val="24"/>
        </w:rPr>
        <w:t xml:space="preserve"> </w:t>
      </w:r>
      <w:r w:rsidR="006C2DDD" w:rsidRPr="00352A13">
        <w:rPr>
          <w:bCs/>
          <w:i/>
          <w:iCs/>
          <w:sz w:val="24"/>
          <w:szCs w:val="24"/>
        </w:rPr>
        <w:t>нет</w:t>
      </w:r>
    </w:p>
    <w:p w:rsidR="000D388F" w:rsidRPr="00352A13" w:rsidRDefault="000D388F" w:rsidP="00045914">
      <w:pPr>
        <w:spacing w:before="0"/>
        <w:rPr>
          <w:b/>
          <w:bCs/>
          <w:i/>
          <w:iCs/>
          <w:sz w:val="24"/>
          <w:szCs w:val="24"/>
        </w:rPr>
      </w:pPr>
      <w:r w:rsidRPr="00352A13">
        <w:rPr>
          <w:b/>
          <w:sz w:val="24"/>
          <w:szCs w:val="24"/>
        </w:rPr>
        <w:t xml:space="preserve">  доля в уставном капитале: </w:t>
      </w:r>
      <w:r w:rsidRPr="00352A13">
        <w:rPr>
          <w:b/>
          <w:bCs/>
          <w:i/>
          <w:iCs/>
          <w:sz w:val="24"/>
          <w:szCs w:val="24"/>
        </w:rPr>
        <w:t>-</w:t>
      </w:r>
      <w:r w:rsidR="00DC2547" w:rsidRPr="00352A13">
        <w:rPr>
          <w:b/>
          <w:bCs/>
          <w:i/>
          <w:iCs/>
          <w:sz w:val="24"/>
          <w:szCs w:val="24"/>
        </w:rPr>
        <w:t xml:space="preserve"> </w:t>
      </w:r>
      <w:r w:rsidR="00C31939" w:rsidRPr="00352A13">
        <w:rPr>
          <w:bCs/>
          <w:i/>
          <w:iCs/>
          <w:sz w:val="24"/>
          <w:szCs w:val="24"/>
        </w:rPr>
        <w:t>нет</w:t>
      </w:r>
    </w:p>
    <w:p w:rsidR="000D388F" w:rsidRPr="00964676" w:rsidRDefault="000D388F" w:rsidP="00045914">
      <w:pPr>
        <w:spacing w:before="0"/>
        <w:rPr>
          <w:rStyle w:val="SUBST"/>
          <w:i w:val="0"/>
          <w:iCs w:val="0"/>
          <w:sz w:val="24"/>
          <w:szCs w:val="24"/>
        </w:rPr>
      </w:pPr>
    </w:p>
    <w:p w:rsidR="000D388F" w:rsidRPr="00964676" w:rsidRDefault="000D388F" w:rsidP="00045914">
      <w:pPr>
        <w:spacing w:before="0"/>
        <w:ind w:left="0"/>
        <w:outlineLvl w:val="2"/>
        <w:rPr>
          <w:rStyle w:val="SUBST"/>
          <w:i w:val="0"/>
          <w:iCs w:val="0"/>
          <w:sz w:val="24"/>
          <w:szCs w:val="24"/>
        </w:rPr>
      </w:pPr>
      <w:bookmarkStart w:id="86" w:name="_Toc198983735"/>
      <w:r w:rsidRPr="00964676">
        <w:rPr>
          <w:rStyle w:val="SUBST"/>
          <w:i w:val="0"/>
          <w:iCs w:val="0"/>
          <w:sz w:val="24"/>
          <w:szCs w:val="24"/>
        </w:rPr>
        <w:t>8.1.2. Сведения об изменении размера уставного капитала эмитента.</w:t>
      </w:r>
      <w:bookmarkEnd w:id="86"/>
    </w:p>
    <w:p w:rsidR="006C2DDD" w:rsidRPr="00964676" w:rsidRDefault="006C2DDD" w:rsidP="00045914">
      <w:pPr>
        <w:spacing w:before="0"/>
        <w:ind w:left="0"/>
        <w:outlineLvl w:val="2"/>
        <w:rPr>
          <w:rStyle w:val="SUBST"/>
          <w:i w:val="0"/>
          <w:iCs w:val="0"/>
          <w:sz w:val="24"/>
          <w:szCs w:val="24"/>
        </w:rPr>
      </w:pPr>
    </w:p>
    <w:p w:rsidR="000D388F" w:rsidRPr="00964676" w:rsidRDefault="000D388F" w:rsidP="00045914">
      <w:pPr>
        <w:pStyle w:val="a7"/>
        <w:spacing w:before="0"/>
        <w:ind w:left="198"/>
        <w:rPr>
          <w:rStyle w:val="SUBST"/>
          <w:b w:val="0"/>
          <w:bCs w:val="0"/>
          <w:iCs w:val="0"/>
          <w:sz w:val="24"/>
          <w:szCs w:val="24"/>
        </w:rPr>
      </w:pPr>
      <w:r w:rsidRPr="00964676">
        <w:rPr>
          <w:rStyle w:val="SUBST"/>
          <w:b w:val="0"/>
          <w:bCs w:val="0"/>
          <w:iCs w:val="0"/>
          <w:sz w:val="24"/>
          <w:szCs w:val="24"/>
        </w:rPr>
        <w:t>Изменений уставного капитала – не было.</w:t>
      </w:r>
    </w:p>
    <w:p w:rsidR="006C2DDD" w:rsidRPr="00964676" w:rsidRDefault="006C2DDD" w:rsidP="00045914">
      <w:pPr>
        <w:spacing w:before="0"/>
        <w:ind w:left="0"/>
        <w:jc w:val="both"/>
        <w:rPr>
          <w:rStyle w:val="SUBST"/>
          <w:b w:val="0"/>
          <w:bCs w:val="0"/>
          <w:i w:val="0"/>
          <w:iCs w:val="0"/>
          <w:sz w:val="24"/>
          <w:szCs w:val="24"/>
        </w:rPr>
      </w:pPr>
    </w:p>
    <w:p w:rsidR="000D388F" w:rsidRPr="00964676" w:rsidRDefault="000D388F" w:rsidP="00045914">
      <w:pPr>
        <w:spacing w:before="0"/>
        <w:ind w:left="0"/>
        <w:jc w:val="both"/>
        <w:outlineLvl w:val="2"/>
        <w:rPr>
          <w:rStyle w:val="SUBST"/>
          <w:i w:val="0"/>
          <w:iCs w:val="0"/>
          <w:sz w:val="24"/>
          <w:szCs w:val="24"/>
        </w:rPr>
      </w:pPr>
      <w:bookmarkStart w:id="87" w:name="_Toc198983736"/>
      <w:r w:rsidRPr="00964676">
        <w:rPr>
          <w:rStyle w:val="SUBST"/>
          <w:i w:val="0"/>
          <w:iCs w:val="0"/>
          <w:sz w:val="24"/>
          <w:szCs w:val="24"/>
        </w:rPr>
        <w:t>8.1.3. Сведения о формировании и об использовании резервного фонда, а также иных фондов эмитента.</w:t>
      </w:r>
      <w:bookmarkEnd w:id="87"/>
    </w:p>
    <w:p w:rsidR="006C2DDD" w:rsidRPr="00964676" w:rsidRDefault="006C2DDD" w:rsidP="00045914">
      <w:pPr>
        <w:spacing w:before="0"/>
        <w:ind w:left="0"/>
        <w:jc w:val="both"/>
        <w:rPr>
          <w:rStyle w:val="SUBST"/>
          <w:i w:val="0"/>
          <w:iCs w:val="0"/>
          <w:sz w:val="24"/>
          <w:szCs w:val="24"/>
        </w:rPr>
      </w:pPr>
    </w:p>
    <w:p w:rsidR="000D388F" w:rsidRPr="00964676" w:rsidRDefault="000D388F" w:rsidP="00045914">
      <w:pPr>
        <w:spacing w:before="0"/>
        <w:rPr>
          <w:rStyle w:val="SUBST"/>
          <w:sz w:val="24"/>
          <w:szCs w:val="24"/>
        </w:rPr>
      </w:pPr>
      <w:r w:rsidRPr="00964676">
        <w:rPr>
          <w:rStyle w:val="SUBST"/>
          <w:bCs w:val="0"/>
          <w:i w:val="0"/>
          <w:iCs w:val="0"/>
          <w:sz w:val="24"/>
          <w:szCs w:val="24"/>
        </w:rPr>
        <w:t xml:space="preserve">Название фонда: </w:t>
      </w:r>
      <w:r w:rsidRPr="00964676">
        <w:rPr>
          <w:rStyle w:val="SUBST"/>
          <w:b w:val="0"/>
          <w:sz w:val="24"/>
          <w:szCs w:val="24"/>
        </w:rPr>
        <w:t>Резервный фонд</w:t>
      </w:r>
    </w:p>
    <w:p w:rsidR="000D388F" w:rsidRPr="00964676" w:rsidRDefault="000D388F" w:rsidP="00045914">
      <w:pPr>
        <w:spacing w:before="0"/>
        <w:rPr>
          <w:rStyle w:val="SUBST"/>
          <w:sz w:val="24"/>
          <w:szCs w:val="24"/>
        </w:rPr>
      </w:pPr>
      <w:r w:rsidRPr="00964676">
        <w:rPr>
          <w:rStyle w:val="SUBST"/>
          <w:bCs w:val="0"/>
          <w:i w:val="0"/>
          <w:iCs w:val="0"/>
          <w:sz w:val="24"/>
          <w:szCs w:val="24"/>
        </w:rPr>
        <w:t xml:space="preserve">Размер фонда: </w:t>
      </w:r>
      <w:r w:rsidRPr="00964676">
        <w:rPr>
          <w:rStyle w:val="SUBST"/>
          <w:b w:val="0"/>
          <w:bCs w:val="0"/>
          <w:i w:val="0"/>
          <w:iCs w:val="0"/>
          <w:sz w:val="24"/>
          <w:szCs w:val="24"/>
        </w:rPr>
        <w:t>-</w:t>
      </w:r>
      <w:r w:rsidRPr="00964676">
        <w:rPr>
          <w:rStyle w:val="SUBST"/>
          <w:b w:val="0"/>
          <w:sz w:val="24"/>
          <w:szCs w:val="24"/>
        </w:rPr>
        <w:t xml:space="preserve">  00 рублей</w:t>
      </w:r>
    </w:p>
    <w:p w:rsidR="000D388F" w:rsidRPr="00964676" w:rsidRDefault="000D388F" w:rsidP="00045914">
      <w:pPr>
        <w:spacing w:before="0"/>
        <w:rPr>
          <w:b/>
          <w:bCs/>
          <w:i/>
          <w:iCs/>
          <w:sz w:val="24"/>
          <w:szCs w:val="24"/>
        </w:rPr>
      </w:pPr>
      <w:r w:rsidRPr="00964676">
        <w:rPr>
          <w:b/>
          <w:sz w:val="24"/>
          <w:szCs w:val="24"/>
        </w:rPr>
        <w:t xml:space="preserve">Размер фонда в денежном выражении на дату окончания отчетного квартала </w:t>
      </w:r>
      <w:r w:rsidRPr="00964676">
        <w:rPr>
          <w:sz w:val="24"/>
          <w:szCs w:val="24"/>
        </w:rPr>
        <w:t xml:space="preserve">– </w:t>
      </w:r>
      <w:r w:rsidRPr="00964676">
        <w:rPr>
          <w:bCs/>
          <w:i/>
          <w:iCs/>
          <w:sz w:val="24"/>
          <w:szCs w:val="24"/>
        </w:rPr>
        <w:t>00 руб.</w:t>
      </w:r>
    </w:p>
    <w:p w:rsidR="000D388F" w:rsidRPr="00964676" w:rsidRDefault="000D388F" w:rsidP="00045914">
      <w:pPr>
        <w:pStyle w:val="6"/>
        <w:ind w:left="200"/>
        <w:jc w:val="both"/>
        <w:rPr>
          <w:bCs w:val="0"/>
          <w:i/>
          <w:iCs/>
        </w:rPr>
      </w:pPr>
      <w:r w:rsidRPr="00964676">
        <w:t xml:space="preserve">Размер отчислений в фонд в течение каждого завершенного финансового года направление использования этих средств: </w:t>
      </w:r>
      <w:r w:rsidRPr="00964676">
        <w:rPr>
          <w:b w:val="0"/>
          <w:i/>
          <w:iCs/>
        </w:rPr>
        <w:t>00 руб</w:t>
      </w:r>
      <w:r w:rsidRPr="00964676">
        <w:rPr>
          <w:b w:val="0"/>
        </w:rPr>
        <w:t>.</w:t>
      </w:r>
      <w:r w:rsidRPr="00964676">
        <w:rPr>
          <w:bCs w:val="0"/>
          <w:i/>
          <w:iCs/>
        </w:rPr>
        <w:t xml:space="preserve"> </w:t>
      </w:r>
    </w:p>
    <w:p w:rsidR="00677E27" w:rsidRDefault="00352A13" w:rsidP="00352A13">
      <w:pPr>
        <w:pStyle w:val="6"/>
        <w:tabs>
          <w:tab w:val="left" w:pos="345"/>
          <w:tab w:val="center" w:pos="4535"/>
        </w:tabs>
        <w:jc w:val="left"/>
        <w:rPr>
          <w:b w:val="0"/>
          <w:bCs w:val="0"/>
          <w:i/>
          <w:iCs/>
        </w:rPr>
      </w:pPr>
      <w:r>
        <w:rPr>
          <w:b w:val="0"/>
          <w:bCs w:val="0"/>
          <w:i/>
          <w:iCs/>
        </w:rPr>
        <w:tab/>
      </w:r>
    </w:p>
    <w:p w:rsidR="000D388F" w:rsidRPr="00964676" w:rsidRDefault="00677E27" w:rsidP="00352A13">
      <w:pPr>
        <w:pStyle w:val="6"/>
        <w:tabs>
          <w:tab w:val="left" w:pos="345"/>
          <w:tab w:val="center" w:pos="4535"/>
        </w:tabs>
        <w:jc w:val="left"/>
        <w:rPr>
          <w:b w:val="0"/>
        </w:rPr>
      </w:pPr>
      <w:r>
        <w:rPr>
          <w:b w:val="0"/>
          <w:bCs w:val="0"/>
          <w:i/>
          <w:iCs/>
        </w:rPr>
        <w:t xml:space="preserve">   </w:t>
      </w:r>
      <w:r w:rsidR="000D388F" w:rsidRPr="00964676">
        <w:rPr>
          <w:b w:val="0"/>
          <w:bCs w:val="0"/>
          <w:i/>
          <w:iCs/>
        </w:rPr>
        <w:t>В настоящее время резервного фонда у эмитента нет.</w:t>
      </w:r>
    </w:p>
    <w:p w:rsidR="000D388F" w:rsidRPr="00964676" w:rsidRDefault="000D388F" w:rsidP="00045914">
      <w:pPr>
        <w:spacing w:before="0"/>
      </w:pPr>
    </w:p>
    <w:p w:rsidR="000D388F" w:rsidRPr="00964676" w:rsidRDefault="000D388F" w:rsidP="00045914">
      <w:pPr>
        <w:spacing w:before="0"/>
        <w:ind w:left="0"/>
        <w:jc w:val="both"/>
        <w:outlineLvl w:val="2"/>
        <w:rPr>
          <w:b/>
          <w:bCs/>
          <w:sz w:val="24"/>
          <w:szCs w:val="24"/>
        </w:rPr>
      </w:pPr>
      <w:bookmarkStart w:id="88" w:name="_Toc198983737"/>
      <w:r w:rsidRPr="00964676">
        <w:rPr>
          <w:b/>
          <w:bCs/>
          <w:sz w:val="24"/>
          <w:szCs w:val="24"/>
        </w:rPr>
        <w:t>8.1.4. Сведения о порядке созыва и проведения собрания высшего органа управления эмитента.</w:t>
      </w:r>
      <w:bookmarkEnd w:id="88"/>
    </w:p>
    <w:p w:rsidR="00D851AC" w:rsidRPr="00964676" w:rsidRDefault="00D851AC" w:rsidP="00045914">
      <w:pPr>
        <w:pStyle w:val="a7"/>
        <w:spacing w:before="0"/>
        <w:ind w:left="198"/>
        <w:jc w:val="both"/>
        <w:rPr>
          <w:sz w:val="24"/>
          <w:szCs w:val="24"/>
        </w:rPr>
      </w:pPr>
    </w:p>
    <w:p w:rsidR="000D388F" w:rsidRPr="00964676" w:rsidRDefault="000D388F" w:rsidP="00045914">
      <w:pPr>
        <w:pStyle w:val="a7"/>
        <w:spacing w:before="0"/>
        <w:ind w:left="198"/>
        <w:jc w:val="both"/>
        <w:rPr>
          <w:b/>
          <w:sz w:val="24"/>
          <w:szCs w:val="24"/>
        </w:rPr>
      </w:pPr>
      <w:r w:rsidRPr="00964676">
        <w:rPr>
          <w:b/>
          <w:sz w:val="24"/>
          <w:szCs w:val="24"/>
        </w:rPr>
        <w:t xml:space="preserve">Наименование высшего органа управления эмитента – </w:t>
      </w:r>
      <w:r w:rsidRPr="00964676">
        <w:rPr>
          <w:bCs/>
          <w:i/>
          <w:iCs/>
          <w:sz w:val="24"/>
          <w:szCs w:val="24"/>
        </w:rPr>
        <w:t>общее собрание акционеров</w:t>
      </w:r>
      <w:r w:rsidRPr="00964676">
        <w:rPr>
          <w:i/>
          <w:sz w:val="24"/>
          <w:szCs w:val="24"/>
        </w:rPr>
        <w:t>.</w:t>
      </w:r>
    </w:p>
    <w:p w:rsidR="000D388F" w:rsidRPr="00964676" w:rsidRDefault="000D388F" w:rsidP="00045914">
      <w:pPr>
        <w:pStyle w:val="a7"/>
        <w:spacing w:before="0"/>
        <w:ind w:left="198"/>
        <w:jc w:val="both"/>
        <w:rPr>
          <w:b/>
          <w:bCs/>
          <w:i/>
          <w:iCs/>
        </w:rPr>
      </w:pPr>
      <w:r w:rsidRPr="00964676">
        <w:rPr>
          <w:b/>
          <w:sz w:val="24"/>
          <w:szCs w:val="24"/>
        </w:rPr>
        <w:t xml:space="preserve">Порядок уведомления акционеров о проведении собрания высшего органа управления эмитента – </w:t>
      </w:r>
      <w:r w:rsidRPr="00964676">
        <w:rPr>
          <w:b/>
        </w:rPr>
        <w:t xml:space="preserve"> </w:t>
      </w:r>
      <w:r w:rsidRPr="00964676">
        <w:rPr>
          <w:bCs/>
          <w:i/>
          <w:iCs/>
        </w:rP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путем опубликования сообщения либо рассылки текста уведомления о проведении общего собрания заказным письмом или вручается лично акционерам под расписку.</w:t>
      </w:r>
    </w:p>
    <w:p w:rsidR="000D388F" w:rsidRPr="00964676" w:rsidRDefault="000D388F" w:rsidP="00045914">
      <w:pPr>
        <w:spacing w:before="0"/>
        <w:jc w:val="both"/>
        <w:rPr>
          <w:b/>
          <w:bCs/>
          <w:i/>
          <w:iCs/>
        </w:rPr>
      </w:pPr>
      <w:r w:rsidRPr="00964676">
        <w:rPr>
          <w:b/>
          <w:sz w:val="24"/>
          <w:szCs w:val="24"/>
        </w:rPr>
        <w:t xml:space="preserve">Лица (органы), которые вправе созывать (требовать) проведения внеочередного собрания акционеров, а также порядок направления (предъявления) таких требований: </w:t>
      </w:r>
      <w:r w:rsidRPr="00964676">
        <w:rPr>
          <w:bCs/>
          <w:i/>
          <w:iCs/>
        </w:rPr>
        <w:t>Внеочередное общее собрание проводится по решению Совета Директоров на основании: его собственной инициативы; требования Ревизионной комиссии общества; требования аудитора; требования акционера (акционеров), являющегося владельцем не менее 10 процентов голосующих акций общества на дату предъявления требования.</w:t>
      </w:r>
    </w:p>
    <w:p w:rsidR="000D388F" w:rsidRPr="00964676" w:rsidRDefault="000D388F" w:rsidP="00045914">
      <w:pPr>
        <w:pStyle w:val="a7"/>
        <w:spacing w:before="0"/>
        <w:ind w:left="198"/>
        <w:jc w:val="both"/>
        <w:rPr>
          <w:b/>
          <w:bCs/>
          <w:i/>
          <w:iCs/>
        </w:rPr>
      </w:pPr>
      <w:r w:rsidRPr="00964676">
        <w:rPr>
          <w:b/>
          <w:sz w:val="24"/>
          <w:szCs w:val="24"/>
        </w:rPr>
        <w:t xml:space="preserve">Порядок определения даты проведения общего собрания акционеров: </w:t>
      </w:r>
      <w:r w:rsidRPr="00964676">
        <w:rPr>
          <w:bCs/>
          <w:i/>
          <w:iCs/>
        </w:rPr>
        <w:t>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Советом директоров общества в течение 40 дней с момента представления требования о проведении внеочередного общего собрания акционеров.</w:t>
      </w:r>
    </w:p>
    <w:p w:rsidR="000D388F" w:rsidRPr="00964676" w:rsidRDefault="000D388F" w:rsidP="00045914">
      <w:pPr>
        <w:pStyle w:val="a7"/>
        <w:spacing w:before="0"/>
        <w:ind w:left="198"/>
        <w:rPr>
          <w:b/>
          <w:bCs/>
          <w:i/>
          <w:iCs/>
          <w:sz w:val="24"/>
          <w:szCs w:val="24"/>
        </w:rPr>
      </w:pPr>
      <w:r w:rsidRPr="00964676">
        <w:rPr>
          <w:b/>
          <w:sz w:val="24"/>
          <w:szCs w:val="24"/>
        </w:rPr>
        <w:t xml:space="preserve">Лица, которые вправе вносить предложения в повестку дня собрания акционеров – </w:t>
      </w:r>
      <w:r w:rsidRPr="00964676">
        <w:rPr>
          <w:bCs/>
          <w:i/>
          <w:iCs/>
          <w:sz w:val="24"/>
          <w:szCs w:val="24"/>
        </w:rPr>
        <w:t>акционеры, являющиеся владельцами не менее 2% голосующих акций Общества.</w:t>
      </w:r>
      <w:r w:rsidRPr="00964676">
        <w:rPr>
          <w:b/>
          <w:bCs/>
          <w:i/>
          <w:iCs/>
          <w:sz w:val="24"/>
          <w:szCs w:val="24"/>
        </w:rPr>
        <w:t xml:space="preserve"> </w:t>
      </w:r>
    </w:p>
    <w:p w:rsidR="000D388F" w:rsidRPr="00964676" w:rsidRDefault="000D388F" w:rsidP="00045914">
      <w:pPr>
        <w:pStyle w:val="a7"/>
        <w:spacing w:before="0"/>
        <w:ind w:left="198"/>
        <w:jc w:val="both"/>
        <w:rPr>
          <w:b/>
          <w:bCs/>
          <w:i/>
          <w:iCs/>
          <w:sz w:val="24"/>
          <w:szCs w:val="24"/>
        </w:rPr>
      </w:pPr>
      <w:r w:rsidRPr="00964676">
        <w:rPr>
          <w:b/>
          <w:sz w:val="24"/>
          <w:szCs w:val="24"/>
        </w:rPr>
        <w:t xml:space="preserve">Лица, которые вправе ознакомиться с информацией (материалами), предоставляемыми для подготовки и проведения собрания акционеров – </w:t>
      </w:r>
      <w:r w:rsidRPr="00964676">
        <w:rPr>
          <w:bCs/>
          <w:i/>
          <w:iCs/>
          <w:sz w:val="24"/>
          <w:szCs w:val="24"/>
        </w:rPr>
        <w:t>все акционеры, а также все заинтересованные лица.</w:t>
      </w:r>
    </w:p>
    <w:p w:rsidR="00D851AC" w:rsidRPr="00964676" w:rsidRDefault="00D851AC" w:rsidP="00045914">
      <w:pPr>
        <w:pStyle w:val="a7"/>
        <w:spacing w:before="0"/>
        <w:ind w:left="198"/>
        <w:jc w:val="both"/>
        <w:rPr>
          <w:b/>
          <w:bCs/>
          <w:sz w:val="24"/>
          <w:szCs w:val="24"/>
        </w:rPr>
      </w:pPr>
    </w:p>
    <w:p w:rsidR="000D388F" w:rsidRPr="00964676" w:rsidRDefault="000D388F" w:rsidP="00045914">
      <w:pPr>
        <w:pStyle w:val="a7"/>
        <w:spacing w:before="0"/>
        <w:jc w:val="both"/>
        <w:outlineLvl w:val="2"/>
        <w:rPr>
          <w:sz w:val="24"/>
          <w:szCs w:val="24"/>
        </w:rPr>
      </w:pPr>
      <w:bookmarkStart w:id="89" w:name="_Toc198983738"/>
      <w:r w:rsidRPr="00964676">
        <w:rPr>
          <w:b/>
          <w:bCs/>
          <w:sz w:val="24"/>
          <w:szCs w:val="24"/>
        </w:rPr>
        <w:lastRenderedPageBreak/>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89"/>
      <w:r w:rsidRPr="00964676">
        <w:rPr>
          <w:sz w:val="24"/>
          <w:szCs w:val="24"/>
        </w:rPr>
        <w:t xml:space="preserve">   </w:t>
      </w:r>
    </w:p>
    <w:p w:rsidR="000D388F" w:rsidRPr="00964676" w:rsidRDefault="000D388F" w:rsidP="00045914">
      <w:pPr>
        <w:spacing w:before="0"/>
      </w:pPr>
    </w:p>
    <w:p w:rsidR="000D388F" w:rsidRPr="00964676" w:rsidRDefault="000D388F" w:rsidP="00045914">
      <w:pPr>
        <w:spacing w:before="0"/>
        <w:rPr>
          <w:rStyle w:val="SUBST"/>
        </w:rPr>
      </w:pPr>
      <w:r w:rsidRPr="00964676">
        <w:rPr>
          <w:b/>
          <w:sz w:val="24"/>
          <w:szCs w:val="24"/>
        </w:rPr>
        <w:t xml:space="preserve">Полное наименование: </w:t>
      </w:r>
      <w:r w:rsidRPr="00964676">
        <w:rPr>
          <w:rStyle w:val="SUBST"/>
          <w:b w:val="0"/>
        </w:rPr>
        <w:t>Закрытое акционерное общество «Астрофизика-АСМ»</w:t>
      </w:r>
    </w:p>
    <w:p w:rsidR="000D388F" w:rsidRPr="00964676" w:rsidRDefault="000D388F" w:rsidP="00045914">
      <w:pPr>
        <w:spacing w:before="0"/>
        <w:rPr>
          <w:b/>
          <w:bCs/>
          <w:i/>
          <w:iCs/>
        </w:rPr>
      </w:pPr>
      <w:r w:rsidRPr="00964676">
        <w:rPr>
          <w:b/>
          <w:sz w:val="24"/>
          <w:szCs w:val="24"/>
        </w:rPr>
        <w:t xml:space="preserve">Сокращенное наименование: </w:t>
      </w:r>
      <w:r w:rsidRPr="00964676">
        <w:rPr>
          <w:rStyle w:val="SUBST"/>
          <w:b w:val="0"/>
        </w:rPr>
        <w:t>ЗАО «Аст-АСМ»</w:t>
      </w:r>
    </w:p>
    <w:p w:rsidR="000D388F" w:rsidRPr="00964676" w:rsidRDefault="000D388F" w:rsidP="00045914">
      <w:pPr>
        <w:spacing w:before="0"/>
        <w:rPr>
          <w:rStyle w:val="SUBST"/>
          <w:b w:val="0"/>
        </w:rPr>
      </w:pPr>
      <w:r w:rsidRPr="00964676">
        <w:rPr>
          <w:b/>
        </w:rPr>
        <w:t xml:space="preserve">Место нахождения: </w:t>
      </w:r>
      <w:r w:rsidRPr="00964676">
        <w:rPr>
          <w:rStyle w:val="SUBST"/>
          <w:b w:val="0"/>
        </w:rPr>
        <w:t>125424 г. Москва, ул. Волоколамское ш., д. 112</w:t>
      </w:r>
    </w:p>
    <w:p w:rsidR="000D388F" w:rsidRPr="00964676" w:rsidRDefault="000D388F" w:rsidP="00045914">
      <w:pPr>
        <w:spacing w:before="0"/>
        <w:rPr>
          <w:b/>
        </w:rPr>
      </w:pPr>
      <w:r w:rsidRPr="00964676">
        <w:rPr>
          <w:b/>
        </w:rPr>
        <w:t xml:space="preserve">Почтовый адрес: </w:t>
      </w:r>
      <w:r w:rsidRPr="00964676">
        <w:rPr>
          <w:rStyle w:val="SUBST"/>
          <w:b w:val="0"/>
        </w:rPr>
        <w:t>125424 г. Москва, ул. Волоколамское ш., д. 112</w:t>
      </w:r>
    </w:p>
    <w:p w:rsidR="000D388F" w:rsidRPr="00964676" w:rsidRDefault="000D388F" w:rsidP="00045914">
      <w:pPr>
        <w:spacing w:before="0"/>
        <w:rPr>
          <w:rStyle w:val="SUBST"/>
        </w:rPr>
      </w:pPr>
      <w:r w:rsidRPr="00964676">
        <w:rPr>
          <w:b/>
        </w:rPr>
        <w:t xml:space="preserve">Доля Эмитента в уставном капитале юридического лица: </w:t>
      </w:r>
      <w:r w:rsidRPr="00964676">
        <w:rPr>
          <w:i/>
        </w:rPr>
        <w:t>26</w:t>
      </w:r>
      <w:r w:rsidRPr="00964676">
        <w:rPr>
          <w:rStyle w:val="SUBST"/>
        </w:rPr>
        <w:t xml:space="preserve"> %</w:t>
      </w:r>
    </w:p>
    <w:p w:rsidR="000D388F" w:rsidRPr="00964676" w:rsidRDefault="000D388F" w:rsidP="00045914">
      <w:pPr>
        <w:spacing w:before="0"/>
        <w:jc w:val="both"/>
        <w:rPr>
          <w:rStyle w:val="SUBST"/>
          <w:sz w:val="24"/>
          <w:szCs w:val="24"/>
        </w:rPr>
      </w:pPr>
      <w:r w:rsidRPr="00964676">
        <w:rPr>
          <w:rStyle w:val="SUBST"/>
          <w:bCs w:val="0"/>
          <w:i w:val="0"/>
          <w:iCs w:val="0"/>
          <w:sz w:val="24"/>
          <w:szCs w:val="24"/>
        </w:rPr>
        <w:t xml:space="preserve">Доля зависимого общества в уставном капитале Эмитента: </w:t>
      </w:r>
      <w:r w:rsidRPr="00964676">
        <w:rPr>
          <w:rStyle w:val="SUBST"/>
          <w:b w:val="0"/>
          <w:sz w:val="24"/>
          <w:szCs w:val="24"/>
        </w:rPr>
        <w:t>0%</w:t>
      </w:r>
    </w:p>
    <w:p w:rsidR="000D388F" w:rsidRPr="00964676" w:rsidRDefault="000D388F" w:rsidP="00045914">
      <w:pPr>
        <w:spacing w:before="0"/>
        <w:jc w:val="both"/>
        <w:rPr>
          <w:rStyle w:val="SUBST"/>
          <w:sz w:val="24"/>
          <w:szCs w:val="24"/>
        </w:rPr>
      </w:pPr>
      <w:r w:rsidRPr="00964676">
        <w:rPr>
          <w:rStyle w:val="SUBST"/>
          <w:bCs w:val="0"/>
          <w:i w:val="0"/>
          <w:iCs w:val="0"/>
          <w:sz w:val="24"/>
          <w:szCs w:val="24"/>
        </w:rPr>
        <w:t xml:space="preserve">Описание основного вида деятельности: </w:t>
      </w:r>
      <w:r w:rsidRPr="00964676">
        <w:rPr>
          <w:rStyle w:val="SUBST"/>
          <w:b w:val="0"/>
          <w:sz w:val="24"/>
          <w:szCs w:val="24"/>
        </w:rPr>
        <w:t>Производство оптических приборов, кино и фотоаппаратуры. На деятельность эмитента влияния не оказывает.</w:t>
      </w:r>
    </w:p>
    <w:p w:rsidR="000D388F" w:rsidRPr="00964676" w:rsidRDefault="000D388F" w:rsidP="00045914">
      <w:pPr>
        <w:spacing w:before="0"/>
        <w:rPr>
          <w:b/>
          <w:bCs/>
          <w:i/>
          <w:iCs/>
        </w:rPr>
      </w:pPr>
      <w:r w:rsidRPr="00964676">
        <w:rPr>
          <w:b/>
        </w:rPr>
        <w:t xml:space="preserve">Генеральный директор: </w:t>
      </w:r>
      <w:r w:rsidRPr="00964676">
        <w:rPr>
          <w:bCs/>
          <w:i/>
          <w:iCs/>
        </w:rPr>
        <w:t>Путиловский Михаил Юрьевич.</w:t>
      </w:r>
    </w:p>
    <w:p w:rsidR="000D388F" w:rsidRPr="00964676" w:rsidRDefault="000D388F" w:rsidP="00045914">
      <w:pPr>
        <w:spacing w:before="0"/>
        <w:jc w:val="both"/>
        <w:rPr>
          <w:rStyle w:val="SUBST"/>
          <w:sz w:val="24"/>
          <w:szCs w:val="24"/>
        </w:rPr>
      </w:pPr>
      <w:r w:rsidRPr="00964676">
        <w:rPr>
          <w:b/>
        </w:rPr>
        <w:t>Доля в УК</w:t>
      </w:r>
      <w:r w:rsidRPr="00964676">
        <w:rPr>
          <w:b/>
          <w:i/>
          <w:iCs/>
        </w:rPr>
        <w:t xml:space="preserve">: </w:t>
      </w:r>
      <w:r w:rsidRPr="00964676">
        <w:rPr>
          <w:bCs/>
          <w:i/>
          <w:iCs/>
        </w:rPr>
        <w:t>нет, в т.ч. обыкновенные акции нет</w:t>
      </w:r>
    </w:p>
    <w:p w:rsidR="000D388F" w:rsidRPr="00964676" w:rsidRDefault="000D388F" w:rsidP="00045914">
      <w:pPr>
        <w:spacing w:before="0"/>
        <w:ind w:left="0"/>
        <w:rPr>
          <w:b/>
          <w:bCs/>
          <w:i/>
          <w:iCs/>
        </w:rPr>
      </w:pPr>
    </w:p>
    <w:p w:rsidR="000D388F" w:rsidRPr="00964676" w:rsidRDefault="000D388F" w:rsidP="00045914">
      <w:pPr>
        <w:spacing w:before="0"/>
        <w:rPr>
          <w:rStyle w:val="SUBST"/>
        </w:rPr>
      </w:pPr>
      <w:r w:rsidRPr="00964676">
        <w:rPr>
          <w:b/>
        </w:rPr>
        <w:t xml:space="preserve">Наименование: </w:t>
      </w:r>
      <w:r w:rsidRPr="00964676">
        <w:rPr>
          <w:rStyle w:val="SUBST"/>
          <w:b w:val="0"/>
        </w:rPr>
        <w:t>Закрытое акционерное общество "ЛИТАФОРМ"</w:t>
      </w:r>
    </w:p>
    <w:p w:rsidR="000D388F" w:rsidRPr="00964676" w:rsidRDefault="000D388F" w:rsidP="00045914">
      <w:pPr>
        <w:spacing w:before="0"/>
        <w:rPr>
          <w:rStyle w:val="SUBST"/>
          <w:b w:val="0"/>
        </w:rPr>
      </w:pPr>
      <w:r w:rsidRPr="00964676">
        <w:rPr>
          <w:rStyle w:val="SUBST"/>
          <w:bCs w:val="0"/>
          <w:i w:val="0"/>
          <w:iCs w:val="0"/>
        </w:rPr>
        <w:t xml:space="preserve">Сокращенное наименование:  </w:t>
      </w:r>
      <w:r w:rsidRPr="00964676">
        <w:rPr>
          <w:rStyle w:val="SUBST"/>
          <w:b w:val="0"/>
        </w:rPr>
        <w:t>ЗАО</w:t>
      </w:r>
      <w:r w:rsidRPr="00964676">
        <w:rPr>
          <w:rStyle w:val="SUBST"/>
          <w:b w:val="0"/>
          <w:bCs w:val="0"/>
          <w:i w:val="0"/>
          <w:iCs w:val="0"/>
        </w:rPr>
        <w:t xml:space="preserve"> </w:t>
      </w:r>
      <w:r w:rsidRPr="00964676">
        <w:rPr>
          <w:rStyle w:val="SUBST"/>
          <w:b w:val="0"/>
        </w:rPr>
        <w:t>"ЛИТАФОРМ"</w:t>
      </w:r>
    </w:p>
    <w:p w:rsidR="000D388F" w:rsidRPr="00964676" w:rsidRDefault="000D388F" w:rsidP="00045914">
      <w:pPr>
        <w:spacing w:before="0"/>
        <w:rPr>
          <w:b/>
        </w:rPr>
      </w:pPr>
      <w:r w:rsidRPr="00964676">
        <w:rPr>
          <w:b/>
        </w:rPr>
        <w:t xml:space="preserve">Место нахождения: </w:t>
      </w:r>
      <w:r w:rsidRPr="00964676">
        <w:rPr>
          <w:rStyle w:val="SUBST"/>
          <w:b w:val="0"/>
        </w:rPr>
        <w:t>Москва, проспект Андропова, дом 22</w:t>
      </w:r>
    </w:p>
    <w:p w:rsidR="000D388F" w:rsidRPr="00964676" w:rsidRDefault="000D388F" w:rsidP="00045914">
      <w:pPr>
        <w:spacing w:before="0"/>
        <w:rPr>
          <w:b/>
        </w:rPr>
      </w:pPr>
      <w:r w:rsidRPr="00964676">
        <w:rPr>
          <w:b/>
        </w:rPr>
        <w:t xml:space="preserve">Почтовый адрес: </w:t>
      </w:r>
      <w:r w:rsidRPr="00964676">
        <w:rPr>
          <w:rStyle w:val="SUBST"/>
          <w:b w:val="0"/>
        </w:rPr>
        <w:t>115533, Россия, Москва, проспект Андропова, дом 22</w:t>
      </w:r>
    </w:p>
    <w:p w:rsidR="000D388F" w:rsidRPr="00964676" w:rsidRDefault="000D388F" w:rsidP="00045914">
      <w:pPr>
        <w:spacing w:before="0"/>
        <w:rPr>
          <w:rStyle w:val="SUBST"/>
        </w:rPr>
      </w:pPr>
      <w:r w:rsidRPr="00964676">
        <w:rPr>
          <w:b/>
        </w:rPr>
        <w:t xml:space="preserve">Доля Эмитента в уставном капитале юридического лица: </w:t>
      </w:r>
      <w:r w:rsidRPr="00964676">
        <w:rPr>
          <w:rStyle w:val="SUBST"/>
          <w:b w:val="0"/>
        </w:rPr>
        <w:t>25 %</w:t>
      </w:r>
    </w:p>
    <w:p w:rsidR="000D388F" w:rsidRPr="00964676" w:rsidRDefault="000D388F" w:rsidP="00045914">
      <w:pPr>
        <w:spacing w:before="0"/>
        <w:jc w:val="both"/>
        <w:rPr>
          <w:rStyle w:val="SUBST"/>
          <w:sz w:val="24"/>
          <w:szCs w:val="24"/>
        </w:rPr>
      </w:pPr>
      <w:r w:rsidRPr="00964676">
        <w:rPr>
          <w:rStyle w:val="SUBST"/>
          <w:bCs w:val="0"/>
          <w:i w:val="0"/>
          <w:iCs w:val="0"/>
          <w:sz w:val="24"/>
          <w:szCs w:val="24"/>
        </w:rPr>
        <w:t xml:space="preserve">Доля зависимого Общества в уставном капитале эмитента: </w:t>
      </w:r>
      <w:r w:rsidRPr="00964676">
        <w:rPr>
          <w:rStyle w:val="SUBST"/>
          <w:b w:val="0"/>
          <w:sz w:val="24"/>
          <w:szCs w:val="24"/>
        </w:rPr>
        <w:t>0%</w:t>
      </w:r>
    </w:p>
    <w:p w:rsidR="000D388F" w:rsidRPr="00964676" w:rsidRDefault="000D388F" w:rsidP="00045914">
      <w:pPr>
        <w:spacing w:before="0"/>
        <w:jc w:val="both"/>
        <w:rPr>
          <w:b/>
          <w:bCs/>
          <w:i/>
          <w:iCs/>
          <w:sz w:val="24"/>
          <w:szCs w:val="24"/>
        </w:rPr>
      </w:pPr>
      <w:r w:rsidRPr="00964676">
        <w:rPr>
          <w:rStyle w:val="SUBST"/>
          <w:bCs w:val="0"/>
          <w:i w:val="0"/>
          <w:iCs w:val="0"/>
          <w:sz w:val="24"/>
          <w:szCs w:val="24"/>
        </w:rPr>
        <w:t xml:space="preserve">Описание основного вида деятельности: </w:t>
      </w:r>
      <w:r w:rsidRPr="00964676">
        <w:rPr>
          <w:rStyle w:val="SUBST"/>
          <w:b w:val="0"/>
          <w:sz w:val="24"/>
          <w:szCs w:val="24"/>
        </w:rPr>
        <w:t>Разработка и внедрение новых технологий и оборудования для литейного производства. На деятельность эмитента влияния не оказывает.</w:t>
      </w:r>
    </w:p>
    <w:p w:rsidR="000D388F" w:rsidRPr="00964676" w:rsidRDefault="000D388F" w:rsidP="00045914">
      <w:pPr>
        <w:spacing w:before="0"/>
        <w:rPr>
          <w:b/>
          <w:bCs/>
          <w:i/>
          <w:iCs/>
        </w:rPr>
      </w:pPr>
      <w:r w:rsidRPr="00964676">
        <w:rPr>
          <w:b/>
        </w:rPr>
        <w:t xml:space="preserve">Генеральный директор: </w:t>
      </w:r>
      <w:r w:rsidRPr="00964676">
        <w:rPr>
          <w:bCs/>
          <w:i/>
          <w:iCs/>
        </w:rPr>
        <w:t>Волкомич Анатолий Александрович.</w:t>
      </w:r>
    </w:p>
    <w:p w:rsidR="000D388F" w:rsidRPr="00964676" w:rsidRDefault="000D388F" w:rsidP="00045914">
      <w:pPr>
        <w:spacing w:before="0"/>
        <w:jc w:val="both"/>
        <w:rPr>
          <w:rStyle w:val="SUBST"/>
          <w:sz w:val="24"/>
          <w:szCs w:val="24"/>
        </w:rPr>
      </w:pPr>
      <w:r w:rsidRPr="00964676">
        <w:rPr>
          <w:b/>
        </w:rPr>
        <w:t>Доля в УК</w:t>
      </w:r>
      <w:r w:rsidRPr="00964676">
        <w:rPr>
          <w:b/>
          <w:i/>
          <w:iCs/>
        </w:rPr>
        <w:t xml:space="preserve">: </w:t>
      </w:r>
      <w:r w:rsidRPr="00964676">
        <w:rPr>
          <w:bCs/>
          <w:i/>
          <w:iCs/>
        </w:rPr>
        <w:t>20,83 %</w:t>
      </w:r>
    </w:p>
    <w:p w:rsidR="00D851AC" w:rsidRPr="00964676" w:rsidRDefault="00D851AC" w:rsidP="00045914">
      <w:pPr>
        <w:spacing w:before="0"/>
        <w:ind w:left="0"/>
        <w:rPr>
          <w:rStyle w:val="SUBST"/>
          <w:sz w:val="24"/>
          <w:szCs w:val="24"/>
        </w:rPr>
      </w:pPr>
    </w:p>
    <w:p w:rsidR="000D388F" w:rsidRPr="002F2850" w:rsidRDefault="000D388F" w:rsidP="00045914">
      <w:pPr>
        <w:spacing w:before="0"/>
        <w:ind w:left="0"/>
        <w:outlineLvl w:val="2"/>
        <w:rPr>
          <w:rStyle w:val="SUBST"/>
          <w:i w:val="0"/>
          <w:iCs w:val="0"/>
          <w:sz w:val="24"/>
          <w:szCs w:val="24"/>
        </w:rPr>
      </w:pPr>
      <w:bookmarkStart w:id="90" w:name="_Toc198983739"/>
      <w:r w:rsidRPr="002F2850">
        <w:rPr>
          <w:rStyle w:val="SUBST"/>
          <w:i w:val="0"/>
          <w:iCs w:val="0"/>
          <w:sz w:val="24"/>
          <w:szCs w:val="24"/>
        </w:rPr>
        <w:t>8.1.6. Сведения о существенных сделках, совершенных эмитентом.</w:t>
      </w:r>
      <w:bookmarkEnd w:id="90"/>
    </w:p>
    <w:p w:rsidR="00E212F1" w:rsidRPr="001D6287" w:rsidRDefault="00E212F1" w:rsidP="00E212F1">
      <w:pPr>
        <w:autoSpaceDE w:val="0"/>
        <w:autoSpaceDN w:val="0"/>
        <w:adjustRightInd w:val="0"/>
        <w:ind w:firstLine="540"/>
        <w:jc w:val="both"/>
        <w:rPr>
          <w:i/>
          <w:sz w:val="24"/>
          <w:szCs w:val="24"/>
        </w:rPr>
      </w:pPr>
      <w:r w:rsidRPr="001D6287">
        <w:rPr>
          <w:b/>
          <w:sz w:val="24"/>
          <w:szCs w:val="24"/>
        </w:rPr>
        <w:t xml:space="preserve">вид и предмет сделки: </w:t>
      </w:r>
      <w:r w:rsidRPr="001D6287">
        <w:rPr>
          <w:i/>
          <w:sz w:val="24"/>
          <w:szCs w:val="24"/>
        </w:rPr>
        <w:t xml:space="preserve"> Договор о предоставлении кредита «Кредитная линия» от</w:t>
      </w:r>
      <w:r w:rsidR="00D61876" w:rsidRPr="001D6287">
        <w:rPr>
          <w:i/>
          <w:sz w:val="24"/>
          <w:szCs w:val="24"/>
        </w:rPr>
        <w:t xml:space="preserve"> </w:t>
      </w:r>
      <w:r w:rsidRPr="001D6287">
        <w:rPr>
          <w:i/>
          <w:sz w:val="24"/>
          <w:szCs w:val="24"/>
        </w:rPr>
        <w:t>23 апреля 2008г.,  между Обществом и КБ «Русский Банк Развития» ЗАО</w:t>
      </w:r>
    </w:p>
    <w:p w:rsidR="00E212F1" w:rsidRPr="001D6287" w:rsidRDefault="00E212F1" w:rsidP="00E212F1">
      <w:pPr>
        <w:autoSpaceDE w:val="0"/>
        <w:autoSpaceDN w:val="0"/>
        <w:adjustRightInd w:val="0"/>
        <w:ind w:firstLine="540"/>
        <w:jc w:val="both"/>
        <w:rPr>
          <w:i/>
          <w:sz w:val="24"/>
          <w:szCs w:val="24"/>
        </w:rPr>
      </w:pPr>
      <w:r w:rsidRPr="001D6287">
        <w:rPr>
          <w:b/>
          <w:sz w:val="24"/>
          <w:szCs w:val="24"/>
        </w:rPr>
        <w:t xml:space="preserve">содержание сделки, в том числе гражданские права и обязанности, на установление, изменение или прекращение которых направлена совершенная сделка: </w:t>
      </w:r>
      <w:r w:rsidRPr="001D6287">
        <w:rPr>
          <w:i/>
          <w:sz w:val="24"/>
          <w:szCs w:val="24"/>
        </w:rPr>
        <w:t>предоставление кредита</w:t>
      </w:r>
      <w:r w:rsidR="00D61876" w:rsidRPr="001D6287">
        <w:rPr>
          <w:i/>
          <w:sz w:val="24"/>
          <w:szCs w:val="24"/>
        </w:rPr>
        <w:t xml:space="preserve"> Обществу.</w:t>
      </w:r>
      <w:r w:rsidRPr="001D6287">
        <w:rPr>
          <w:i/>
          <w:sz w:val="24"/>
          <w:szCs w:val="24"/>
        </w:rPr>
        <w:t xml:space="preserve"> </w:t>
      </w:r>
    </w:p>
    <w:p w:rsidR="00E212F1" w:rsidRPr="001D6287" w:rsidRDefault="00E212F1" w:rsidP="00E212F1">
      <w:pPr>
        <w:autoSpaceDE w:val="0"/>
        <w:autoSpaceDN w:val="0"/>
        <w:adjustRightInd w:val="0"/>
        <w:ind w:firstLine="540"/>
        <w:jc w:val="both"/>
        <w:rPr>
          <w:b/>
          <w:sz w:val="24"/>
          <w:szCs w:val="24"/>
        </w:rPr>
      </w:pPr>
      <w:r w:rsidRPr="001D6287">
        <w:rPr>
          <w:b/>
          <w:sz w:val="24"/>
          <w:szCs w:val="24"/>
        </w:rPr>
        <w:t xml:space="preserve">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w:t>
      </w:r>
      <w:r w:rsidRPr="001D6287">
        <w:rPr>
          <w:i/>
          <w:sz w:val="24"/>
          <w:szCs w:val="24"/>
        </w:rPr>
        <w:t xml:space="preserve">236 календарных дней, 200 000 000 (Двести миллионов рублей), размер сделки не превышает 16 % балансовой стоимости активов Общества,   ОАО «НИИТавтопром» и КБ «Русский Банк Развития» ЗАО. </w:t>
      </w:r>
    </w:p>
    <w:p w:rsidR="00E212F1" w:rsidRPr="001D6287" w:rsidRDefault="00E212F1" w:rsidP="00E212F1">
      <w:pPr>
        <w:autoSpaceDE w:val="0"/>
        <w:autoSpaceDN w:val="0"/>
        <w:adjustRightInd w:val="0"/>
        <w:ind w:firstLine="540"/>
        <w:jc w:val="both"/>
        <w:rPr>
          <w:i/>
          <w:sz w:val="24"/>
          <w:szCs w:val="24"/>
        </w:rPr>
      </w:pPr>
      <w:r w:rsidRPr="001D6287">
        <w:rPr>
          <w:b/>
          <w:sz w:val="24"/>
          <w:szCs w:val="24"/>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sidR="007B4DB0" w:rsidRPr="001D6287">
        <w:rPr>
          <w:b/>
          <w:sz w:val="24"/>
          <w:szCs w:val="24"/>
        </w:rPr>
        <w:t xml:space="preserve"> </w:t>
      </w:r>
      <w:r w:rsidR="007B4DB0" w:rsidRPr="001D6287">
        <w:rPr>
          <w:i/>
          <w:sz w:val="24"/>
          <w:szCs w:val="24"/>
        </w:rPr>
        <w:t>1274081 тыс. руб.</w:t>
      </w:r>
    </w:p>
    <w:p w:rsidR="00E212F1" w:rsidRPr="001D6287" w:rsidRDefault="00E212F1" w:rsidP="00E212F1">
      <w:pPr>
        <w:autoSpaceDE w:val="0"/>
        <w:autoSpaceDN w:val="0"/>
        <w:adjustRightInd w:val="0"/>
        <w:ind w:firstLine="540"/>
        <w:jc w:val="both"/>
        <w:rPr>
          <w:sz w:val="24"/>
          <w:szCs w:val="24"/>
        </w:rPr>
      </w:pPr>
      <w:r w:rsidRPr="001D6287">
        <w:rPr>
          <w:b/>
          <w:sz w:val="24"/>
          <w:szCs w:val="24"/>
        </w:rPr>
        <w:t>дата совершения сделки (заключения договора)</w:t>
      </w:r>
      <w:r w:rsidRPr="001D6287">
        <w:rPr>
          <w:sz w:val="24"/>
          <w:szCs w:val="24"/>
        </w:rPr>
        <w:t>:</w:t>
      </w:r>
      <w:r w:rsidR="00D61876" w:rsidRPr="001D6287">
        <w:rPr>
          <w:sz w:val="24"/>
          <w:szCs w:val="24"/>
        </w:rPr>
        <w:t xml:space="preserve"> </w:t>
      </w:r>
      <w:r w:rsidR="00D61876" w:rsidRPr="001D6287">
        <w:rPr>
          <w:i/>
          <w:sz w:val="24"/>
          <w:szCs w:val="24"/>
        </w:rPr>
        <w:t>23 апреля 2008г.</w:t>
      </w:r>
    </w:p>
    <w:p w:rsidR="00E212F1" w:rsidRPr="001D6287" w:rsidRDefault="00E212F1" w:rsidP="00E212F1">
      <w:pPr>
        <w:autoSpaceDE w:val="0"/>
        <w:autoSpaceDN w:val="0"/>
        <w:adjustRightInd w:val="0"/>
        <w:ind w:firstLine="540"/>
        <w:jc w:val="both"/>
        <w:rPr>
          <w:i/>
          <w:sz w:val="24"/>
          <w:szCs w:val="24"/>
        </w:rPr>
      </w:pPr>
      <w:r w:rsidRPr="001D6287">
        <w:rPr>
          <w:b/>
          <w:sz w:val="24"/>
          <w:szCs w:val="24"/>
        </w:rPr>
        <w:t>орган управления эмитента, принявший решение об одобрении сделки</w:t>
      </w:r>
      <w:r w:rsidRPr="001D6287">
        <w:rPr>
          <w:sz w:val="24"/>
          <w:szCs w:val="24"/>
        </w:rPr>
        <w:t xml:space="preserve">: </w:t>
      </w:r>
      <w:r w:rsidRPr="001D6287">
        <w:rPr>
          <w:i/>
          <w:sz w:val="24"/>
          <w:szCs w:val="24"/>
        </w:rPr>
        <w:t xml:space="preserve">Совет директоров общества. </w:t>
      </w:r>
    </w:p>
    <w:p w:rsidR="00E212F1" w:rsidRPr="001D6287" w:rsidRDefault="00E212F1" w:rsidP="00E212F1">
      <w:pPr>
        <w:autoSpaceDE w:val="0"/>
        <w:autoSpaceDN w:val="0"/>
        <w:adjustRightInd w:val="0"/>
        <w:ind w:firstLine="540"/>
        <w:jc w:val="both"/>
        <w:rPr>
          <w:i/>
          <w:sz w:val="24"/>
          <w:szCs w:val="24"/>
        </w:rPr>
      </w:pPr>
      <w:r w:rsidRPr="001D6287">
        <w:rPr>
          <w:b/>
          <w:sz w:val="24"/>
          <w:szCs w:val="24"/>
        </w:rPr>
        <w:t>дата принятия решения об одобрении сделки:</w:t>
      </w:r>
      <w:r w:rsidRPr="001D6287">
        <w:rPr>
          <w:sz w:val="24"/>
          <w:szCs w:val="24"/>
        </w:rPr>
        <w:t xml:space="preserve"> </w:t>
      </w:r>
      <w:r w:rsidR="00D61876" w:rsidRPr="001D6287">
        <w:rPr>
          <w:i/>
          <w:sz w:val="24"/>
          <w:szCs w:val="24"/>
        </w:rPr>
        <w:t>08 апреля</w:t>
      </w:r>
      <w:r w:rsidRPr="001D6287">
        <w:rPr>
          <w:i/>
          <w:sz w:val="24"/>
          <w:szCs w:val="24"/>
        </w:rPr>
        <w:t xml:space="preserve"> 2008г.</w:t>
      </w:r>
    </w:p>
    <w:p w:rsidR="00E212F1" w:rsidRPr="001D6287" w:rsidRDefault="00E212F1" w:rsidP="00E212F1">
      <w:pPr>
        <w:autoSpaceDE w:val="0"/>
        <w:autoSpaceDN w:val="0"/>
        <w:adjustRightInd w:val="0"/>
        <w:ind w:firstLine="540"/>
        <w:jc w:val="both"/>
        <w:rPr>
          <w:i/>
          <w:sz w:val="24"/>
          <w:szCs w:val="24"/>
        </w:rPr>
      </w:pPr>
      <w:r w:rsidRPr="001D6287">
        <w:rPr>
          <w:b/>
          <w:sz w:val="24"/>
          <w:szCs w:val="24"/>
        </w:rPr>
        <w:t>дата составления и номер протокола собрания (заседания) уполномоченного органа управления эмитента, на котором принято решение об одобрении сделки:</w:t>
      </w:r>
      <w:r w:rsidRPr="001D6287">
        <w:rPr>
          <w:sz w:val="24"/>
          <w:szCs w:val="24"/>
        </w:rPr>
        <w:t xml:space="preserve">  </w:t>
      </w:r>
      <w:r w:rsidRPr="001D6287">
        <w:rPr>
          <w:i/>
          <w:sz w:val="24"/>
          <w:szCs w:val="24"/>
        </w:rPr>
        <w:t xml:space="preserve">Протокол № </w:t>
      </w:r>
      <w:r w:rsidR="00D61876" w:rsidRPr="001D6287">
        <w:rPr>
          <w:i/>
          <w:sz w:val="24"/>
          <w:szCs w:val="24"/>
        </w:rPr>
        <w:t>02</w:t>
      </w:r>
      <w:r w:rsidRPr="001D6287">
        <w:rPr>
          <w:i/>
          <w:sz w:val="24"/>
          <w:szCs w:val="24"/>
        </w:rPr>
        <w:t>/08 Совета директоров от</w:t>
      </w:r>
      <w:r w:rsidRPr="001D6287">
        <w:rPr>
          <w:sz w:val="24"/>
          <w:szCs w:val="24"/>
        </w:rPr>
        <w:t xml:space="preserve">  </w:t>
      </w:r>
      <w:r w:rsidR="00D61876" w:rsidRPr="001D6287">
        <w:rPr>
          <w:i/>
          <w:sz w:val="24"/>
          <w:szCs w:val="24"/>
        </w:rPr>
        <w:t>08 апреля</w:t>
      </w:r>
      <w:r w:rsidRPr="001D6287">
        <w:rPr>
          <w:i/>
          <w:sz w:val="24"/>
          <w:szCs w:val="24"/>
        </w:rPr>
        <w:t xml:space="preserve"> 2008г. </w:t>
      </w:r>
    </w:p>
    <w:p w:rsidR="00D851AC" w:rsidRPr="00E212F1" w:rsidRDefault="00D851AC" w:rsidP="00045914">
      <w:pPr>
        <w:spacing w:before="0"/>
        <w:rPr>
          <w:rStyle w:val="SUBST"/>
          <w:i w:val="0"/>
          <w:iCs w:val="0"/>
          <w:color w:val="8064A2" w:themeColor="accent4"/>
          <w:sz w:val="24"/>
          <w:szCs w:val="24"/>
        </w:rPr>
      </w:pPr>
    </w:p>
    <w:p w:rsidR="00C54F94" w:rsidRPr="00F9087D" w:rsidRDefault="00C54F94">
      <w:pPr>
        <w:autoSpaceDE w:val="0"/>
        <w:autoSpaceDN w:val="0"/>
        <w:adjustRightInd w:val="0"/>
        <w:ind w:firstLine="540"/>
        <w:jc w:val="both"/>
        <w:rPr>
          <w:i/>
          <w:sz w:val="24"/>
          <w:szCs w:val="24"/>
        </w:rPr>
      </w:pPr>
      <w:r w:rsidRPr="00F9087D">
        <w:rPr>
          <w:b/>
          <w:sz w:val="24"/>
          <w:szCs w:val="24"/>
        </w:rPr>
        <w:t>вид и предмет сделки:</w:t>
      </w:r>
      <w:r w:rsidR="00F9087D">
        <w:rPr>
          <w:b/>
          <w:sz w:val="24"/>
          <w:szCs w:val="24"/>
        </w:rPr>
        <w:t xml:space="preserve"> </w:t>
      </w:r>
      <w:r w:rsidR="00F9087D" w:rsidRPr="00F9087D">
        <w:rPr>
          <w:i/>
          <w:sz w:val="24"/>
          <w:szCs w:val="24"/>
        </w:rPr>
        <w:t>внесение изменений в Договор о предоставлении кредита «Кредитная линия»</w:t>
      </w:r>
      <w:r w:rsidR="00F82899">
        <w:rPr>
          <w:i/>
          <w:sz w:val="24"/>
          <w:szCs w:val="24"/>
        </w:rPr>
        <w:t xml:space="preserve"> от23 апреля 2008г.,  </w:t>
      </w:r>
      <w:r w:rsidR="00F9087D">
        <w:rPr>
          <w:i/>
          <w:sz w:val="24"/>
          <w:szCs w:val="24"/>
        </w:rPr>
        <w:t xml:space="preserve">между Обществом и КБ «Русский </w:t>
      </w:r>
      <w:r w:rsidR="00F9087D">
        <w:rPr>
          <w:i/>
          <w:sz w:val="24"/>
          <w:szCs w:val="24"/>
        </w:rPr>
        <w:lastRenderedPageBreak/>
        <w:t>Банк Развития» ЗАО</w:t>
      </w:r>
    </w:p>
    <w:p w:rsidR="00C54F94" w:rsidRPr="00F9087D" w:rsidRDefault="00C54F94">
      <w:pPr>
        <w:autoSpaceDE w:val="0"/>
        <w:autoSpaceDN w:val="0"/>
        <w:adjustRightInd w:val="0"/>
        <w:ind w:firstLine="540"/>
        <w:jc w:val="both"/>
        <w:rPr>
          <w:b/>
          <w:sz w:val="24"/>
          <w:szCs w:val="24"/>
        </w:rPr>
      </w:pPr>
      <w:r w:rsidRPr="00F9087D">
        <w:rPr>
          <w:b/>
          <w:sz w:val="24"/>
          <w:szCs w:val="24"/>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00B438AA" w:rsidRPr="00B438AA">
        <w:rPr>
          <w:b/>
          <w:sz w:val="24"/>
          <w:szCs w:val="24"/>
        </w:rPr>
        <w:t>:</w:t>
      </w:r>
      <w:r w:rsidR="00F9087D" w:rsidRPr="00F9087D">
        <w:rPr>
          <w:b/>
          <w:sz w:val="24"/>
          <w:szCs w:val="24"/>
        </w:rPr>
        <w:t xml:space="preserve"> </w:t>
      </w:r>
      <w:r w:rsidR="001D6287" w:rsidRPr="001D6287">
        <w:rPr>
          <w:i/>
          <w:sz w:val="24"/>
          <w:szCs w:val="24"/>
        </w:rPr>
        <w:t xml:space="preserve">уменьшение </w:t>
      </w:r>
      <w:r w:rsidR="00F9087D">
        <w:rPr>
          <w:i/>
          <w:sz w:val="24"/>
          <w:szCs w:val="24"/>
        </w:rPr>
        <w:t>процентной ставки, порядка уплаты процентов, срока возврата кредита,</w:t>
      </w:r>
      <w:r w:rsidR="00F9087D" w:rsidRPr="00F9087D">
        <w:rPr>
          <w:i/>
          <w:sz w:val="24"/>
          <w:szCs w:val="24"/>
        </w:rPr>
        <w:t xml:space="preserve"> </w:t>
      </w:r>
      <w:r w:rsidR="00F9087D">
        <w:rPr>
          <w:i/>
          <w:sz w:val="24"/>
          <w:szCs w:val="24"/>
        </w:rPr>
        <w:t>комиссий.</w:t>
      </w:r>
      <w:r w:rsidR="00F9087D" w:rsidRPr="00F9087D">
        <w:rPr>
          <w:b/>
          <w:sz w:val="24"/>
          <w:szCs w:val="24"/>
        </w:rPr>
        <w:t xml:space="preserve"> </w:t>
      </w:r>
    </w:p>
    <w:p w:rsidR="00C54F94" w:rsidRPr="00F9087D" w:rsidRDefault="00C54F94">
      <w:pPr>
        <w:autoSpaceDE w:val="0"/>
        <w:autoSpaceDN w:val="0"/>
        <w:adjustRightInd w:val="0"/>
        <w:ind w:firstLine="540"/>
        <w:jc w:val="both"/>
        <w:rPr>
          <w:b/>
          <w:sz w:val="24"/>
          <w:szCs w:val="24"/>
        </w:rPr>
      </w:pPr>
      <w:r w:rsidRPr="00F9087D">
        <w:rPr>
          <w:b/>
          <w:sz w:val="24"/>
          <w:szCs w:val="24"/>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w:t>
      </w:r>
      <w:r w:rsidR="00F9087D">
        <w:rPr>
          <w:b/>
          <w:sz w:val="24"/>
          <w:szCs w:val="24"/>
        </w:rPr>
        <w:t xml:space="preserve"> </w:t>
      </w:r>
      <w:r w:rsidR="00F9087D" w:rsidRPr="00F9087D">
        <w:rPr>
          <w:i/>
          <w:sz w:val="24"/>
          <w:szCs w:val="24"/>
        </w:rPr>
        <w:t>05 ноября 2011г.</w:t>
      </w:r>
      <w:r w:rsidR="00524FF3">
        <w:rPr>
          <w:i/>
          <w:sz w:val="24"/>
          <w:szCs w:val="24"/>
        </w:rPr>
        <w:t>,</w:t>
      </w:r>
      <w:r w:rsidR="001D6287">
        <w:rPr>
          <w:i/>
          <w:sz w:val="24"/>
          <w:szCs w:val="24"/>
        </w:rPr>
        <w:t xml:space="preserve"> 200 000 000 (Двести миллионов)</w:t>
      </w:r>
      <w:r w:rsidR="0070642F">
        <w:rPr>
          <w:i/>
          <w:sz w:val="24"/>
          <w:szCs w:val="24"/>
        </w:rPr>
        <w:t xml:space="preserve"> </w:t>
      </w:r>
      <w:r w:rsidR="001D6287">
        <w:rPr>
          <w:i/>
          <w:sz w:val="24"/>
          <w:szCs w:val="24"/>
        </w:rPr>
        <w:t xml:space="preserve">рублей, размер сделки не превышает 13% балансовой стоимости активов </w:t>
      </w:r>
      <w:r w:rsidR="0070642F">
        <w:rPr>
          <w:i/>
          <w:sz w:val="24"/>
          <w:szCs w:val="24"/>
        </w:rPr>
        <w:t>О</w:t>
      </w:r>
      <w:r w:rsidR="001D6287">
        <w:rPr>
          <w:i/>
          <w:sz w:val="24"/>
          <w:szCs w:val="24"/>
        </w:rPr>
        <w:t>бщества</w:t>
      </w:r>
      <w:r w:rsidR="0070642F">
        <w:rPr>
          <w:i/>
          <w:sz w:val="24"/>
          <w:szCs w:val="24"/>
        </w:rPr>
        <w:t>,</w:t>
      </w:r>
      <w:r w:rsidR="001D6287">
        <w:rPr>
          <w:i/>
          <w:sz w:val="24"/>
          <w:szCs w:val="24"/>
        </w:rPr>
        <w:t xml:space="preserve"> </w:t>
      </w:r>
      <w:r w:rsidR="00524FF3">
        <w:rPr>
          <w:i/>
          <w:sz w:val="24"/>
          <w:szCs w:val="24"/>
        </w:rPr>
        <w:t xml:space="preserve"> ОАО «НИИТавтопром» и КБ «Русский Банк Развития» ЗАО</w:t>
      </w:r>
      <w:r w:rsidR="00B438AA">
        <w:rPr>
          <w:i/>
          <w:sz w:val="24"/>
          <w:szCs w:val="24"/>
        </w:rPr>
        <w:t>.</w:t>
      </w:r>
      <w:r w:rsidR="00F9087D">
        <w:rPr>
          <w:i/>
          <w:sz w:val="24"/>
          <w:szCs w:val="24"/>
        </w:rPr>
        <w:t xml:space="preserve"> </w:t>
      </w:r>
    </w:p>
    <w:p w:rsidR="00C54F94" w:rsidRPr="00F12DA6" w:rsidRDefault="00C54F94">
      <w:pPr>
        <w:autoSpaceDE w:val="0"/>
        <w:autoSpaceDN w:val="0"/>
        <w:adjustRightInd w:val="0"/>
        <w:ind w:firstLine="540"/>
        <w:jc w:val="both"/>
        <w:rPr>
          <w:i/>
          <w:sz w:val="24"/>
          <w:szCs w:val="24"/>
        </w:rPr>
      </w:pPr>
      <w:r w:rsidRPr="00F9087D">
        <w:rPr>
          <w:b/>
          <w:sz w:val="24"/>
          <w:szCs w:val="24"/>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sidR="00F9087D" w:rsidRPr="00F9087D">
        <w:rPr>
          <w:b/>
          <w:sz w:val="24"/>
          <w:szCs w:val="24"/>
        </w:rPr>
        <w:t>:</w:t>
      </w:r>
      <w:r w:rsidR="00F12DA6" w:rsidRPr="00F12DA6">
        <w:rPr>
          <w:i/>
          <w:sz w:val="24"/>
          <w:szCs w:val="24"/>
        </w:rPr>
        <w:t>1</w:t>
      </w:r>
      <w:r w:rsidR="00F12DA6">
        <w:rPr>
          <w:i/>
          <w:sz w:val="24"/>
          <w:szCs w:val="24"/>
        </w:rPr>
        <w:t xml:space="preserve"> </w:t>
      </w:r>
      <w:r w:rsidR="00F12DA6" w:rsidRPr="00F12DA6">
        <w:rPr>
          <w:i/>
          <w:sz w:val="24"/>
          <w:szCs w:val="24"/>
        </w:rPr>
        <w:t>537</w:t>
      </w:r>
      <w:r w:rsidR="00F12DA6">
        <w:rPr>
          <w:i/>
          <w:sz w:val="24"/>
          <w:szCs w:val="24"/>
        </w:rPr>
        <w:t xml:space="preserve"> </w:t>
      </w:r>
      <w:r w:rsidR="00F12DA6" w:rsidRPr="00F12DA6">
        <w:rPr>
          <w:i/>
          <w:sz w:val="24"/>
          <w:szCs w:val="24"/>
        </w:rPr>
        <w:t>984 тыс.</w:t>
      </w:r>
      <w:r w:rsidR="00F12DA6">
        <w:rPr>
          <w:i/>
          <w:sz w:val="24"/>
          <w:szCs w:val="24"/>
        </w:rPr>
        <w:t xml:space="preserve"> </w:t>
      </w:r>
      <w:r w:rsidR="00F12DA6" w:rsidRPr="00F12DA6">
        <w:rPr>
          <w:i/>
          <w:sz w:val="24"/>
          <w:szCs w:val="24"/>
        </w:rPr>
        <w:t>руб.</w:t>
      </w:r>
    </w:p>
    <w:p w:rsidR="00C54F94" w:rsidRPr="00F12DA6" w:rsidRDefault="00C54F94">
      <w:pPr>
        <w:autoSpaceDE w:val="0"/>
        <w:autoSpaceDN w:val="0"/>
        <w:adjustRightInd w:val="0"/>
        <w:ind w:firstLine="540"/>
        <w:jc w:val="both"/>
        <w:rPr>
          <w:sz w:val="24"/>
          <w:szCs w:val="24"/>
        </w:rPr>
      </w:pPr>
      <w:r w:rsidRPr="00F12DA6">
        <w:rPr>
          <w:b/>
          <w:sz w:val="24"/>
          <w:szCs w:val="24"/>
        </w:rPr>
        <w:t>дата совершения сделки (заключения договора)</w:t>
      </w:r>
      <w:r w:rsidR="00F9087D" w:rsidRPr="00F12DA6">
        <w:rPr>
          <w:sz w:val="24"/>
          <w:szCs w:val="24"/>
        </w:rPr>
        <w:t>:</w:t>
      </w:r>
      <w:r w:rsidR="00F12DA6" w:rsidRPr="00F12DA6">
        <w:rPr>
          <w:sz w:val="24"/>
          <w:szCs w:val="24"/>
        </w:rPr>
        <w:t xml:space="preserve"> </w:t>
      </w:r>
      <w:r w:rsidR="00F12DA6" w:rsidRPr="00F12DA6">
        <w:rPr>
          <w:i/>
          <w:sz w:val="24"/>
          <w:szCs w:val="24"/>
        </w:rPr>
        <w:t>01.12.08</w:t>
      </w:r>
      <w:r w:rsidR="00F12DA6">
        <w:rPr>
          <w:i/>
          <w:sz w:val="24"/>
          <w:szCs w:val="24"/>
        </w:rPr>
        <w:t>г.</w:t>
      </w:r>
    </w:p>
    <w:p w:rsidR="00C54F94" w:rsidRPr="00F9087D" w:rsidRDefault="00C54F94">
      <w:pPr>
        <w:autoSpaceDE w:val="0"/>
        <w:autoSpaceDN w:val="0"/>
        <w:adjustRightInd w:val="0"/>
        <w:ind w:firstLine="540"/>
        <w:jc w:val="both"/>
        <w:rPr>
          <w:i/>
          <w:sz w:val="24"/>
          <w:szCs w:val="24"/>
        </w:rPr>
      </w:pPr>
      <w:r w:rsidRPr="00F9087D">
        <w:rPr>
          <w:b/>
          <w:sz w:val="24"/>
          <w:szCs w:val="24"/>
        </w:rPr>
        <w:t>орган управления эмитента, принявший решение об одобрении сделки</w:t>
      </w:r>
      <w:r w:rsidRPr="00C54F94">
        <w:rPr>
          <w:sz w:val="24"/>
          <w:szCs w:val="24"/>
        </w:rPr>
        <w:t>:</w:t>
      </w:r>
      <w:r w:rsidR="00F9087D">
        <w:rPr>
          <w:sz w:val="24"/>
          <w:szCs w:val="24"/>
        </w:rPr>
        <w:t xml:space="preserve"> </w:t>
      </w:r>
      <w:r w:rsidR="00F9087D" w:rsidRPr="00F9087D">
        <w:rPr>
          <w:i/>
          <w:sz w:val="24"/>
          <w:szCs w:val="24"/>
        </w:rPr>
        <w:t>Совет директоров общества</w:t>
      </w:r>
      <w:r w:rsidR="00B438AA">
        <w:rPr>
          <w:i/>
          <w:sz w:val="24"/>
          <w:szCs w:val="24"/>
        </w:rPr>
        <w:t>.</w:t>
      </w:r>
      <w:r w:rsidR="00F9087D" w:rsidRPr="00F9087D">
        <w:rPr>
          <w:i/>
          <w:sz w:val="24"/>
          <w:szCs w:val="24"/>
        </w:rPr>
        <w:t xml:space="preserve"> </w:t>
      </w:r>
    </w:p>
    <w:p w:rsidR="00C54F94" w:rsidRPr="00F9087D" w:rsidRDefault="00C54F94">
      <w:pPr>
        <w:autoSpaceDE w:val="0"/>
        <w:autoSpaceDN w:val="0"/>
        <w:adjustRightInd w:val="0"/>
        <w:ind w:firstLine="540"/>
        <w:jc w:val="both"/>
        <w:rPr>
          <w:sz w:val="24"/>
          <w:szCs w:val="24"/>
        </w:rPr>
      </w:pPr>
      <w:r w:rsidRPr="00F9087D">
        <w:rPr>
          <w:b/>
          <w:sz w:val="24"/>
          <w:szCs w:val="24"/>
        </w:rPr>
        <w:t>дата принятия решения об одобрении сделки:</w:t>
      </w:r>
      <w:r w:rsidR="00F9087D" w:rsidRPr="00F9087D">
        <w:rPr>
          <w:sz w:val="24"/>
          <w:szCs w:val="24"/>
        </w:rPr>
        <w:t xml:space="preserve"> </w:t>
      </w:r>
      <w:r w:rsidR="00F9087D" w:rsidRPr="00F9087D">
        <w:rPr>
          <w:i/>
          <w:sz w:val="24"/>
          <w:szCs w:val="24"/>
        </w:rPr>
        <w:t>28 ноября 2008г.</w:t>
      </w:r>
    </w:p>
    <w:p w:rsidR="00C54F94" w:rsidRPr="00F9087D" w:rsidRDefault="00C54F94" w:rsidP="00F9087D">
      <w:pPr>
        <w:autoSpaceDE w:val="0"/>
        <w:autoSpaceDN w:val="0"/>
        <w:adjustRightInd w:val="0"/>
        <w:ind w:firstLine="540"/>
        <w:jc w:val="both"/>
        <w:rPr>
          <w:i/>
          <w:sz w:val="24"/>
          <w:szCs w:val="24"/>
        </w:rPr>
      </w:pPr>
      <w:r w:rsidRPr="00F9087D">
        <w:rPr>
          <w:b/>
          <w:sz w:val="24"/>
          <w:szCs w:val="24"/>
        </w:rPr>
        <w:t>дата составления и номер протокола собрания (заседания) уполномоченного органа управления эмитента, на котором принято решение об одобрении сделки</w:t>
      </w:r>
      <w:r w:rsidR="00F9087D" w:rsidRPr="00F9087D">
        <w:rPr>
          <w:b/>
          <w:sz w:val="24"/>
          <w:szCs w:val="24"/>
        </w:rPr>
        <w:t>:</w:t>
      </w:r>
      <w:r w:rsidR="00F9087D" w:rsidRPr="00F9087D">
        <w:rPr>
          <w:sz w:val="24"/>
          <w:szCs w:val="24"/>
        </w:rPr>
        <w:t xml:space="preserve"> </w:t>
      </w:r>
      <w:r w:rsidR="00F9087D">
        <w:rPr>
          <w:sz w:val="24"/>
          <w:szCs w:val="24"/>
        </w:rPr>
        <w:t xml:space="preserve"> </w:t>
      </w:r>
      <w:r w:rsidR="00F9087D" w:rsidRPr="00F9087D">
        <w:rPr>
          <w:i/>
          <w:sz w:val="24"/>
          <w:szCs w:val="24"/>
        </w:rPr>
        <w:t>Протокол № 11/08</w:t>
      </w:r>
      <w:r w:rsidR="00F9087D">
        <w:rPr>
          <w:i/>
          <w:sz w:val="24"/>
          <w:szCs w:val="24"/>
        </w:rPr>
        <w:t xml:space="preserve"> Совета директоров</w:t>
      </w:r>
      <w:r w:rsidR="00F9087D" w:rsidRPr="00F9087D">
        <w:rPr>
          <w:i/>
          <w:sz w:val="24"/>
          <w:szCs w:val="24"/>
        </w:rPr>
        <w:t xml:space="preserve"> от</w:t>
      </w:r>
      <w:r w:rsidR="00F9087D">
        <w:rPr>
          <w:sz w:val="24"/>
          <w:szCs w:val="24"/>
        </w:rPr>
        <w:t xml:space="preserve">  </w:t>
      </w:r>
      <w:r w:rsidR="00F9087D" w:rsidRPr="00F9087D">
        <w:rPr>
          <w:i/>
          <w:sz w:val="24"/>
          <w:szCs w:val="24"/>
        </w:rPr>
        <w:t xml:space="preserve">28 ноября 2008г. </w:t>
      </w:r>
    </w:p>
    <w:p w:rsidR="00D851AC" w:rsidRPr="00964676" w:rsidRDefault="00D851AC" w:rsidP="00045914">
      <w:pPr>
        <w:spacing w:before="0"/>
        <w:ind w:left="0"/>
        <w:rPr>
          <w:rStyle w:val="SUBST"/>
          <w:b w:val="0"/>
          <w:bCs w:val="0"/>
          <w:i w:val="0"/>
          <w:iCs w:val="0"/>
          <w:sz w:val="24"/>
          <w:szCs w:val="24"/>
        </w:rPr>
      </w:pPr>
    </w:p>
    <w:p w:rsidR="000D388F" w:rsidRPr="00964676" w:rsidRDefault="000D388F" w:rsidP="00045914">
      <w:pPr>
        <w:spacing w:before="0"/>
        <w:ind w:left="0"/>
        <w:outlineLvl w:val="2"/>
        <w:rPr>
          <w:rStyle w:val="SUBST"/>
          <w:i w:val="0"/>
          <w:iCs w:val="0"/>
          <w:sz w:val="24"/>
          <w:szCs w:val="24"/>
        </w:rPr>
      </w:pPr>
      <w:bookmarkStart w:id="91" w:name="_Toc198983740"/>
      <w:r w:rsidRPr="00964676">
        <w:rPr>
          <w:rStyle w:val="SUBST"/>
          <w:i w:val="0"/>
          <w:iCs w:val="0"/>
          <w:sz w:val="24"/>
          <w:szCs w:val="24"/>
        </w:rPr>
        <w:t>8.1.7. Сведения о кредитных рейтингах эмитента.</w:t>
      </w:r>
      <w:bookmarkEnd w:id="91"/>
    </w:p>
    <w:p w:rsidR="00D851AC" w:rsidRPr="00964676" w:rsidRDefault="00D851AC" w:rsidP="00045914">
      <w:pPr>
        <w:spacing w:before="0"/>
        <w:ind w:left="0"/>
        <w:rPr>
          <w:rStyle w:val="SUBST"/>
          <w:i w:val="0"/>
          <w:iCs w:val="0"/>
          <w:sz w:val="24"/>
          <w:szCs w:val="24"/>
        </w:rPr>
      </w:pPr>
    </w:p>
    <w:p w:rsidR="000D388F" w:rsidRPr="00964676" w:rsidRDefault="000D388F" w:rsidP="00045914">
      <w:pPr>
        <w:spacing w:before="0"/>
        <w:rPr>
          <w:rStyle w:val="SUBST"/>
          <w:b w:val="0"/>
          <w:bCs w:val="0"/>
          <w:sz w:val="24"/>
          <w:szCs w:val="24"/>
        </w:rPr>
      </w:pPr>
      <w:r w:rsidRPr="00964676">
        <w:rPr>
          <w:rStyle w:val="SUBST"/>
          <w:b w:val="0"/>
          <w:bCs w:val="0"/>
          <w:sz w:val="24"/>
          <w:szCs w:val="24"/>
        </w:rPr>
        <w:t>Кредитные рейтинги эмитенту и/или ценным бумагам эмитента не присваивались.</w:t>
      </w:r>
    </w:p>
    <w:p w:rsidR="00D851AC" w:rsidRPr="00964676" w:rsidRDefault="00D851AC" w:rsidP="00045914">
      <w:pPr>
        <w:spacing w:before="0"/>
        <w:ind w:left="0"/>
        <w:rPr>
          <w:rStyle w:val="SUBST"/>
          <w:b w:val="0"/>
          <w:bCs w:val="0"/>
          <w:i w:val="0"/>
          <w:iCs w:val="0"/>
          <w:sz w:val="24"/>
          <w:szCs w:val="24"/>
        </w:rPr>
      </w:pPr>
    </w:p>
    <w:p w:rsidR="000D388F" w:rsidRPr="00964676" w:rsidRDefault="000D388F" w:rsidP="00045914">
      <w:pPr>
        <w:spacing w:before="0"/>
        <w:ind w:left="0"/>
        <w:outlineLvl w:val="1"/>
        <w:rPr>
          <w:rStyle w:val="SUBST"/>
          <w:i w:val="0"/>
          <w:iCs w:val="0"/>
          <w:sz w:val="24"/>
          <w:szCs w:val="24"/>
        </w:rPr>
      </w:pPr>
      <w:bookmarkStart w:id="92" w:name="_Toc198983741"/>
      <w:r w:rsidRPr="00964676">
        <w:rPr>
          <w:rStyle w:val="SUBST"/>
          <w:i w:val="0"/>
          <w:iCs w:val="0"/>
          <w:sz w:val="24"/>
          <w:szCs w:val="24"/>
        </w:rPr>
        <w:t>8.2. Сведения о каждой категории (типе) акций эмитента.</w:t>
      </w:r>
      <w:bookmarkEnd w:id="92"/>
    </w:p>
    <w:p w:rsidR="000D388F" w:rsidRPr="00964676" w:rsidRDefault="000D388F" w:rsidP="00045914">
      <w:pPr>
        <w:spacing w:before="0"/>
        <w:rPr>
          <w:sz w:val="24"/>
          <w:szCs w:val="24"/>
        </w:rPr>
      </w:pPr>
    </w:p>
    <w:p w:rsidR="00D851AC" w:rsidRPr="00964676" w:rsidRDefault="00D851AC" w:rsidP="00045914">
      <w:pPr>
        <w:spacing w:before="0"/>
      </w:pPr>
      <w:r w:rsidRPr="00964676">
        <w:rPr>
          <w:b/>
        </w:rPr>
        <w:t xml:space="preserve">Порядковый номер выпуска: </w:t>
      </w:r>
      <w:r w:rsidRPr="00964676">
        <w:rPr>
          <w:rStyle w:val="SUBST"/>
          <w:b w:val="0"/>
          <w:i w:val="0"/>
        </w:rPr>
        <w:t>2</w:t>
      </w:r>
    </w:p>
    <w:p w:rsidR="00D851AC" w:rsidRPr="00964676" w:rsidRDefault="00D851AC" w:rsidP="00045914">
      <w:pPr>
        <w:spacing w:before="0"/>
      </w:pPr>
      <w:r w:rsidRPr="00964676">
        <w:rPr>
          <w:b/>
        </w:rPr>
        <w:t xml:space="preserve">Категория: </w:t>
      </w:r>
      <w:r w:rsidRPr="00964676">
        <w:rPr>
          <w:rStyle w:val="SUBST"/>
          <w:b w:val="0"/>
          <w:i w:val="0"/>
        </w:rPr>
        <w:t>обыкновенные</w:t>
      </w:r>
    </w:p>
    <w:p w:rsidR="00D851AC" w:rsidRPr="00964676" w:rsidRDefault="00D851AC" w:rsidP="00045914">
      <w:pPr>
        <w:spacing w:before="0"/>
      </w:pPr>
      <w:r w:rsidRPr="00964676">
        <w:rPr>
          <w:b/>
        </w:rPr>
        <w:t>Форма ценных бумаг:</w:t>
      </w:r>
      <w:r w:rsidRPr="00964676">
        <w:t xml:space="preserve"> </w:t>
      </w:r>
      <w:r w:rsidRPr="00964676">
        <w:rPr>
          <w:rStyle w:val="SUBST"/>
          <w:b w:val="0"/>
          <w:i w:val="0"/>
        </w:rPr>
        <w:t>именные бездокументарные</w:t>
      </w:r>
    </w:p>
    <w:p w:rsidR="00D851AC" w:rsidRPr="00964676" w:rsidRDefault="00D851AC" w:rsidP="00045914">
      <w:pPr>
        <w:spacing w:before="0"/>
      </w:pPr>
      <w:r w:rsidRPr="00964676">
        <w:rPr>
          <w:b/>
        </w:rPr>
        <w:t>Номинальная стоимость одной ценной бумаги выпуска:</w:t>
      </w:r>
      <w:r w:rsidRPr="00964676">
        <w:t xml:space="preserve"> </w:t>
      </w:r>
      <w:r w:rsidRPr="00964676">
        <w:rPr>
          <w:rStyle w:val="SUBST"/>
          <w:b w:val="0"/>
          <w:i w:val="0"/>
        </w:rPr>
        <w:t>43</w:t>
      </w:r>
      <w:r w:rsidRPr="00964676">
        <w:t xml:space="preserve"> </w:t>
      </w:r>
    </w:p>
    <w:p w:rsidR="00D851AC" w:rsidRPr="00964676" w:rsidRDefault="00D851AC" w:rsidP="00045914">
      <w:pPr>
        <w:spacing w:before="0"/>
      </w:pPr>
    </w:p>
    <w:p w:rsidR="00D851AC" w:rsidRPr="00964676" w:rsidRDefault="00D851AC" w:rsidP="00045914">
      <w:pPr>
        <w:spacing w:before="0"/>
      </w:pPr>
      <w:r w:rsidRPr="00964676">
        <w:rPr>
          <w:b/>
        </w:rPr>
        <w:t xml:space="preserve">Количество ценных бумаг выпуска: </w:t>
      </w:r>
      <w:r w:rsidRPr="00964676">
        <w:rPr>
          <w:rStyle w:val="SUBST"/>
          <w:b w:val="0"/>
          <w:i w:val="0"/>
        </w:rPr>
        <w:t>1 100 025</w:t>
      </w:r>
    </w:p>
    <w:p w:rsidR="00D851AC" w:rsidRPr="00964676" w:rsidRDefault="00D851AC" w:rsidP="00045914">
      <w:pPr>
        <w:spacing w:before="0"/>
      </w:pPr>
      <w:r w:rsidRPr="00964676">
        <w:rPr>
          <w:b/>
        </w:rPr>
        <w:t>Общий объем выпуска:</w:t>
      </w:r>
      <w:r w:rsidRPr="00964676">
        <w:t xml:space="preserve"> </w:t>
      </w:r>
      <w:r w:rsidRPr="00964676">
        <w:rPr>
          <w:rStyle w:val="SUBST"/>
          <w:b w:val="0"/>
          <w:i w:val="0"/>
        </w:rPr>
        <w:t>47 301 075</w:t>
      </w:r>
    </w:p>
    <w:p w:rsidR="00D851AC" w:rsidRPr="00964676" w:rsidRDefault="00D851AC" w:rsidP="00045914">
      <w:pPr>
        <w:spacing w:before="0"/>
      </w:pPr>
    </w:p>
    <w:p w:rsidR="00D851AC" w:rsidRPr="00964676" w:rsidRDefault="00D851AC" w:rsidP="00045914">
      <w:pPr>
        <w:spacing w:before="0"/>
        <w:rPr>
          <w:b/>
        </w:rPr>
      </w:pPr>
      <w:r w:rsidRPr="00964676">
        <w:rPr>
          <w:b/>
        </w:rPr>
        <w:t xml:space="preserve">Сведения о государственной регистрации выпуска: </w:t>
      </w:r>
    </w:p>
    <w:p w:rsidR="00D851AC" w:rsidRPr="00964676" w:rsidRDefault="00D851AC" w:rsidP="00045914">
      <w:pPr>
        <w:spacing w:before="0"/>
      </w:pPr>
      <w:r w:rsidRPr="00964676">
        <w:rPr>
          <w:b/>
        </w:rPr>
        <w:t>Дата регистрации:</w:t>
      </w:r>
      <w:r w:rsidRPr="00964676">
        <w:t xml:space="preserve"> </w:t>
      </w:r>
      <w:r w:rsidRPr="00964676">
        <w:rPr>
          <w:rStyle w:val="SUBST"/>
          <w:b w:val="0"/>
          <w:i w:val="0"/>
        </w:rPr>
        <w:t>27.04.1998</w:t>
      </w:r>
    </w:p>
    <w:p w:rsidR="00D851AC" w:rsidRPr="00964676" w:rsidRDefault="00D851AC" w:rsidP="00045914">
      <w:pPr>
        <w:spacing w:before="0"/>
      </w:pPr>
      <w:r w:rsidRPr="00964676">
        <w:rPr>
          <w:b/>
        </w:rPr>
        <w:t>Регистрационный номер:</w:t>
      </w:r>
      <w:r w:rsidRPr="00964676">
        <w:t xml:space="preserve"> </w:t>
      </w:r>
      <w:r w:rsidRPr="00964676">
        <w:rPr>
          <w:rStyle w:val="SUBST"/>
          <w:b w:val="0"/>
          <w:i w:val="0"/>
        </w:rPr>
        <w:t>1-02-00975-А</w:t>
      </w:r>
    </w:p>
    <w:p w:rsidR="00D851AC" w:rsidRPr="00964676" w:rsidRDefault="00D851AC" w:rsidP="00045914">
      <w:pPr>
        <w:spacing w:before="0"/>
      </w:pPr>
      <w:r w:rsidRPr="00964676">
        <w:rPr>
          <w:b/>
        </w:rPr>
        <w:t>Орган, осуществивший государственную регистрацию:</w:t>
      </w:r>
      <w:r w:rsidRPr="00964676">
        <w:t xml:space="preserve"> </w:t>
      </w:r>
      <w:r w:rsidRPr="00964676">
        <w:rPr>
          <w:rStyle w:val="SUBST"/>
          <w:b w:val="0"/>
          <w:i w:val="0"/>
        </w:rPr>
        <w:t>Московское РО ФКЦБ России</w:t>
      </w:r>
    </w:p>
    <w:p w:rsidR="00D851AC" w:rsidRPr="00964676" w:rsidRDefault="00D851AC" w:rsidP="00045914">
      <w:pPr>
        <w:spacing w:before="0"/>
      </w:pPr>
    </w:p>
    <w:p w:rsidR="00D851AC" w:rsidRPr="00964676" w:rsidRDefault="00D851AC" w:rsidP="00045914">
      <w:pPr>
        <w:spacing w:before="0"/>
      </w:pPr>
      <w:r w:rsidRPr="00964676">
        <w:rPr>
          <w:b/>
        </w:rPr>
        <w:t>Способ размещения:</w:t>
      </w:r>
      <w:r w:rsidRPr="00964676">
        <w:t xml:space="preserve"> </w:t>
      </w:r>
      <w:r w:rsidRPr="00964676">
        <w:rPr>
          <w:rStyle w:val="SUBST"/>
          <w:b w:val="0"/>
          <w:i w:val="0"/>
        </w:rPr>
        <w:t>распределение среди акционеров</w:t>
      </w:r>
    </w:p>
    <w:p w:rsidR="00D851AC" w:rsidRPr="00964676" w:rsidRDefault="00D851AC" w:rsidP="00045914">
      <w:pPr>
        <w:spacing w:before="0"/>
      </w:pPr>
      <w:r w:rsidRPr="00964676">
        <w:rPr>
          <w:b/>
        </w:rPr>
        <w:t>Период размещения:</w:t>
      </w:r>
      <w:r w:rsidRPr="00964676">
        <w:t xml:space="preserve"> </w:t>
      </w:r>
      <w:r w:rsidRPr="00964676">
        <w:rPr>
          <w:rStyle w:val="SUBST"/>
          <w:b w:val="0"/>
          <w:i w:val="0"/>
        </w:rPr>
        <w:t>c 22.08.1996 по 22.08.1996</w:t>
      </w:r>
    </w:p>
    <w:p w:rsidR="00D851AC" w:rsidRPr="00964676" w:rsidRDefault="00D851AC" w:rsidP="00045914">
      <w:pPr>
        <w:spacing w:before="0"/>
      </w:pPr>
    </w:p>
    <w:p w:rsidR="00D851AC" w:rsidRPr="00964676" w:rsidRDefault="00D851AC" w:rsidP="00045914">
      <w:pPr>
        <w:spacing w:before="0"/>
      </w:pPr>
      <w:r w:rsidRPr="00964676">
        <w:rPr>
          <w:b/>
        </w:rPr>
        <w:t xml:space="preserve">Текущее состояние выпуска: </w:t>
      </w:r>
      <w:r w:rsidRPr="00964676">
        <w:rPr>
          <w:rStyle w:val="SUBST"/>
          <w:b w:val="0"/>
          <w:i w:val="0"/>
        </w:rPr>
        <w:t>размещение завершено</w:t>
      </w:r>
    </w:p>
    <w:p w:rsidR="00D851AC" w:rsidRPr="00964676" w:rsidRDefault="00D851AC" w:rsidP="00045914">
      <w:pPr>
        <w:spacing w:before="0"/>
      </w:pPr>
      <w:r w:rsidRPr="00964676">
        <w:rPr>
          <w:b/>
        </w:rPr>
        <w:t>Количество фактически размещенных ценных бумаг в соответствии с зарегистрированным отчетом об итогах выпуска:</w:t>
      </w:r>
      <w:r w:rsidRPr="00964676">
        <w:t xml:space="preserve"> </w:t>
      </w:r>
      <w:r w:rsidRPr="00964676">
        <w:rPr>
          <w:rStyle w:val="SUBST"/>
          <w:b w:val="0"/>
          <w:i w:val="0"/>
        </w:rPr>
        <w:t>1 100 025</w:t>
      </w:r>
    </w:p>
    <w:p w:rsidR="00D851AC" w:rsidRPr="00964676" w:rsidRDefault="00D851AC" w:rsidP="00045914">
      <w:pPr>
        <w:spacing w:before="0"/>
      </w:pPr>
    </w:p>
    <w:p w:rsidR="00D851AC" w:rsidRPr="00964676" w:rsidRDefault="00D851AC" w:rsidP="00045914">
      <w:pPr>
        <w:spacing w:before="0"/>
        <w:rPr>
          <w:b/>
        </w:rPr>
      </w:pPr>
      <w:r w:rsidRPr="00964676">
        <w:rPr>
          <w:b/>
        </w:rPr>
        <w:t xml:space="preserve">Сведения о государственной регистрации отчета об итогах выпуска: </w:t>
      </w:r>
    </w:p>
    <w:p w:rsidR="00D851AC" w:rsidRPr="00964676" w:rsidRDefault="00D851AC" w:rsidP="00045914">
      <w:pPr>
        <w:spacing w:before="0"/>
      </w:pPr>
      <w:r w:rsidRPr="00964676">
        <w:rPr>
          <w:b/>
        </w:rPr>
        <w:t xml:space="preserve">Дата регистрации: </w:t>
      </w:r>
      <w:r w:rsidRPr="00964676">
        <w:rPr>
          <w:rStyle w:val="SUBST"/>
          <w:b w:val="0"/>
          <w:i w:val="0"/>
        </w:rPr>
        <w:t>27.04.1998</w:t>
      </w:r>
    </w:p>
    <w:p w:rsidR="00D851AC" w:rsidRPr="00964676" w:rsidRDefault="00D851AC" w:rsidP="00045914">
      <w:pPr>
        <w:spacing w:before="0"/>
      </w:pPr>
      <w:r w:rsidRPr="00964676">
        <w:rPr>
          <w:b/>
        </w:rPr>
        <w:t>Орган, осуществивший государственную регистрацию:</w:t>
      </w:r>
      <w:r w:rsidRPr="00964676">
        <w:t xml:space="preserve"> </w:t>
      </w:r>
      <w:r w:rsidRPr="00964676">
        <w:rPr>
          <w:rStyle w:val="SUBST"/>
          <w:b w:val="0"/>
          <w:i w:val="0"/>
        </w:rPr>
        <w:t>Московское РО ФКЦБ России</w:t>
      </w:r>
    </w:p>
    <w:p w:rsidR="00D851AC" w:rsidRPr="00964676" w:rsidRDefault="00D851AC" w:rsidP="00045914">
      <w:pPr>
        <w:spacing w:before="0"/>
      </w:pPr>
    </w:p>
    <w:p w:rsidR="00D851AC" w:rsidRPr="00964676" w:rsidRDefault="00D851AC" w:rsidP="00045914">
      <w:pPr>
        <w:spacing w:before="0"/>
        <w:rPr>
          <w:b/>
        </w:rPr>
      </w:pPr>
      <w:r w:rsidRPr="00964676">
        <w:rPr>
          <w:b/>
        </w:rPr>
        <w:t xml:space="preserve">Ограничения в обращении ценных бумагах выпуска (если таковые имеются): </w:t>
      </w:r>
    </w:p>
    <w:p w:rsidR="00D851AC" w:rsidRPr="00964676" w:rsidRDefault="00D851AC" w:rsidP="00045914">
      <w:pPr>
        <w:spacing w:before="0"/>
      </w:pPr>
      <w:r w:rsidRPr="00964676">
        <w:rPr>
          <w:rStyle w:val="SUBST"/>
          <w:b w:val="0"/>
          <w:i w:val="0"/>
        </w:rPr>
        <w:lastRenderedPageBreak/>
        <w:t>Ограничений в обращении эмиссионных ценных бумаг выпуска на вторичном рынке нет</w:t>
      </w:r>
    </w:p>
    <w:p w:rsidR="00D851AC" w:rsidRPr="00964676" w:rsidRDefault="00D851AC" w:rsidP="00045914">
      <w:pPr>
        <w:spacing w:before="0"/>
      </w:pPr>
    </w:p>
    <w:p w:rsidR="00D851AC" w:rsidRPr="00964676" w:rsidRDefault="00D851AC" w:rsidP="00045914">
      <w:pPr>
        <w:spacing w:before="0"/>
        <w:jc w:val="both"/>
        <w:rPr>
          <w:b/>
        </w:rPr>
      </w:pPr>
      <w:r w:rsidRPr="00964676">
        <w:rPr>
          <w:b/>
        </w:rPr>
        <w:t xml:space="preserve">Рыночная информация о ценных бумагах выпуска: </w:t>
      </w:r>
    </w:p>
    <w:p w:rsidR="00D851AC" w:rsidRPr="00964676" w:rsidRDefault="00D851AC" w:rsidP="00045914">
      <w:pPr>
        <w:spacing w:before="0"/>
        <w:jc w:val="both"/>
      </w:pPr>
      <w:r w:rsidRPr="00964676">
        <w:rPr>
          <w:rStyle w:val="SUBST"/>
          <w:b w:val="0"/>
          <w:i w:val="0"/>
        </w:rPr>
        <w:t>Основных рынков, на которых осуществляется торговля ценными бумагами выпуска, нет</w:t>
      </w:r>
    </w:p>
    <w:p w:rsidR="00D851AC" w:rsidRPr="00964676" w:rsidRDefault="00D851AC" w:rsidP="00045914">
      <w:pPr>
        <w:spacing w:before="0"/>
      </w:pPr>
    </w:p>
    <w:p w:rsidR="00D851AC" w:rsidRPr="00964676" w:rsidRDefault="00D851AC" w:rsidP="00045914">
      <w:pPr>
        <w:spacing w:before="0"/>
        <w:rPr>
          <w:b/>
        </w:rPr>
      </w:pPr>
      <w:r w:rsidRPr="00964676">
        <w:rPr>
          <w:b/>
        </w:rPr>
        <w:t xml:space="preserve">Дополнительная существенная информация о ценных бумагах выпуска: </w:t>
      </w:r>
    </w:p>
    <w:p w:rsidR="00D851AC" w:rsidRPr="00964676" w:rsidRDefault="00D851AC" w:rsidP="00045914">
      <w:pPr>
        <w:spacing w:before="0"/>
        <w:rPr>
          <w:rStyle w:val="SUBST"/>
          <w:b w:val="0"/>
          <w:i w:val="0"/>
        </w:rPr>
      </w:pPr>
      <w:r w:rsidRPr="00964676">
        <w:rPr>
          <w:rStyle w:val="SUBST"/>
          <w:b w:val="0"/>
          <w:i w:val="0"/>
        </w:rPr>
        <w:t>Номинальная стоимость ценных бумаг указана с учетом деноминации денежных знаков</w:t>
      </w:r>
    </w:p>
    <w:p w:rsidR="000D388F" w:rsidRPr="00964676" w:rsidRDefault="000D388F" w:rsidP="00045914">
      <w:pPr>
        <w:spacing w:before="0"/>
        <w:ind w:left="0"/>
      </w:pPr>
    </w:p>
    <w:p w:rsidR="000D388F" w:rsidRPr="00964676" w:rsidRDefault="000D388F" w:rsidP="00045914">
      <w:pPr>
        <w:spacing w:before="0"/>
        <w:ind w:left="0"/>
        <w:outlineLvl w:val="1"/>
        <w:rPr>
          <w:b/>
          <w:bCs/>
          <w:sz w:val="24"/>
          <w:szCs w:val="24"/>
        </w:rPr>
      </w:pPr>
      <w:bookmarkStart w:id="93" w:name="_Toc198983742"/>
      <w:r w:rsidRPr="00964676">
        <w:rPr>
          <w:b/>
          <w:bCs/>
          <w:sz w:val="24"/>
          <w:szCs w:val="24"/>
        </w:rPr>
        <w:t>8.3. Сведения о предыдущих выпусках эмиссионных ценных бумаг эмитента, за исключением акций эмитента.</w:t>
      </w:r>
      <w:bookmarkEnd w:id="93"/>
    </w:p>
    <w:p w:rsidR="000D388F" w:rsidRPr="00964676" w:rsidRDefault="000D388F" w:rsidP="00045914">
      <w:pPr>
        <w:spacing w:before="0"/>
        <w:ind w:left="0"/>
        <w:outlineLvl w:val="2"/>
        <w:rPr>
          <w:b/>
          <w:bCs/>
          <w:sz w:val="24"/>
          <w:szCs w:val="24"/>
        </w:rPr>
      </w:pPr>
      <w:bookmarkStart w:id="94" w:name="_Toc198983743"/>
      <w:r w:rsidRPr="00964676">
        <w:rPr>
          <w:b/>
          <w:bCs/>
          <w:sz w:val="24"/>
          <w:szCs w:val="24"/>
        </w:rPr>
        <w:t>8.3.1. Сведения о выпусках, все ценные бумаги которых погашены (аннулированы).</w:t>
      </w:r>
      <w:bookmarkEnd w:id="94"/>
    </w:p>
    <w:p w:rsidR="00D851AC" w:rsidRPr="00964676" w:rsidRDefault="00D851AC" w:rsidP="00045914">
      <w:pPr>
        <w:spacing w:before="0"/>
        <w:rPr>
          <w:b/>
          <w:bCs/>
          <w:sz w:val="24"/>
          <w:szCs w:val="24"/>
        </w:rPr>
      </w:pPr>
    </w:p>
    <w:p w:rsidR="000D388F" w:rsidRPr="00964676" w:rsidRDefault="000D388F" w:rsidP="00045914">
      <w:pPr>
        <w:spacing w:before="0"/>
      </w:pPr>
      <w:r w:rsidRPr="00964676">
        <w:t xml:space="preserve">Порядковый номер выпуска: </w:t>
      </w:r>
      <w:r w:rsidRPr="00964676">
        <w:rPr>
          <w:rStyle w:val="SUBST"/>
        </w:rPr>
        <w:t>1</w:t>
      </w:r>
    </w:p>
    <w:p w:rsidR="000D388F" w:rsidRPr="00964676" w:rsidRDefault="000D388F" w:rsidP="00045914">
      <w:pPr>
        <w:spacing w:before="0"/>
      </w:pPr>
      <w:r w:rsidRPr="00964676">
        <w:t xml:space="preserve">Категория: </w:t>
      </w:r>
      <w:r w:rsidRPr="00964676">
        <w:rPr>
          <w:rStyle w:val="SUBST"/>
        </w:rPr>
        <w:t>обыкновенные</w:t>
      </w:r>
    </w:p>
    <w:p w:rsidR="000D388F" w:rsidRPr="00964676" w:rsidRDefault="000D388F" w:rsidP="00045914">
      <w:pPr>
        <w:spacing w:before="0"/>
      </w:pPr>
      <w:r w:rsidRPr="00964676">
        <w:t xml:space="preserve">Форма ценных бумаг: </w:t>
      </w:r>
      <w:r w:rsidRPr="00964676">
        <w:rPr>
          <w:rStyle w:val="SUBST"/>
        </w:rPr>
        <w:t>именные бездокументарные</w:t>
      </w:r>
    </w:p>
    <w:p w:rsidR="000D388F" w:rsidRPr="00964676" w:rsidRDefault="000D388F" w:rsidP="00045914">
      <w:pPr>
        <w:spacing w:before="0"/>
      </w:pPr>
      <w:r w:rsidRPr="00964676">
        <w:t xml:space="preserve">Номинальная стоимость одной ценной бумаги выпуска: </w:t>
      </w:r>
      <w:r w:rsidRPr="00964676">
        <w:rPr>
          <w:rStyle w:val="SUBST"/>
        </w:rPr>
        <w:t>1 000</w:t>
      </w:r>
      <w:r w:rsidRPr="00964676">
        <w:t xml:space="preserve"> </w:t>
      </w:r>
    </w:p>
    <w:p w:rsidR="000D388F" w:rsidRPr="00964676" w:rsidRDefault="000D388F" w:rsidP="00045914">
      <w:pPr>
        <w:spacing w:before="0"/>
      </w:pPr>
    </w:p>
    <w:p w:rsidR="000D388F" w:rsidRPr="00964676" w:rsidRDefault="000D388F" w:rsidP="00045914">
      <w:pPr>
        <w:spacing w:before="0"/>
      </w:pPr>
      <w:r w:rsidRPr="00964676">
        <w:t xml:space="preserve">Количество ценных бумаг выпуска: </w:t>
      </w:r>
      <w:r w:rsidRPr="00964676">
        <w:rPr>
          <w:rStyle w:val="SUBST"/>
        </w:rPr>
        <w:t>31 241</w:t>
      </w:r>
    </w:p>
    <w:p w:rsidR="000D388F" w:rsidRPr="00964676" w:rsidRDefault="000D388F" w:rsidP="00045914">
      <w:pPr>
        <w:spacing w:before="0"/>
      </w:pPr>
      <w:r w:rsidRPr="00964676">
        <w:t xml:space="preserve">Общий объем выпуска: </w:t>
      </w:r>
      <w:r w:rsidRPr="00964676">
        <w:rPr>
          <w:rStyle w:val="SUBST"/>
        </w:rPr>
        <w:t>31 241 000</w:t>
      </w:r>
    </w:p>
    <w:p w:rsidR="000D388F" w:rsidRPr="00964676" w:rsidRDefault="000D388F" w:rsidP="00045914">
      <w:pPr>
        <w:spacing w:before="0"/>
      </w:pPr>
    </w:p>
    <w:p w:rsidR="000D388F" w:rsidRPr="00964676" w:rsidRDefault="000D388F" w:rsidP="00045914">
      <w:pPr>
        <w:spacing w:before="0"/>
      </w:pPr>
      <w:r w:rsidRPr="00964676">
        <w:t xml:space="preserve">Сведения о государственной регистрации выпуска: </w:t>
      </w:r>
    </w:p>
    <w:p w:rsidR="000D388F" w:rsidRPr="00964676" w:rsidRDefault="000D388F" w:rsidP="00045914">
      <w:pPr>
        <w:spacing w:before="0"/>
      </w:pPr>
      <w:r w:rsidRPr="00964676">
        <w:t xml:space="preserve">Дата регистрации: </w:t>
      </w:r>
      <w:r w:rsidRPr="00964676">
        <w:rPr>
          <w:rStyle w:val="SUBST"/>
        </w:rPr>
        <w:t>13.10.1993</w:t>
      </w:r>
    </w:p>
    <w:p w:rsidR="000D388F" w:rsidRPr="00964676" w:rsidRDefault="000D388F" w:rsidP="00045914">
      <w:pPr>
        <w:spacing w:before="0"/>
      </w:pPr>
      <w:r w:rsidRPr="00964676">
        <w:t xml:space="preserve">Регистрационный номер: </w:t>
      </w:r>
      <w:r w:rsidRPr="00964676">
        <w:rPr>
          <w:rStyle w:val="SUBST"/>
        </w:rPr>
        <w:t>73-1"п"-1793</w:t>
      </w:r>
    </w:p>
    <w:p w:rsidR="000D388F" w:rsidRPr="00964676" w:rsidRDefault="000D388F" w:rsidP="00045914">
      <w:pPr>
        <w:spacing w:before="0"/>
      </w:pPr>
      <w:r w:rsidRPr="00964676">
        <w:t xml:space="preserve">Орган, осуществивший государственную регистрацию: </w:t>
      </w:r>
      <w:r w:rsidRPr="00964676">
        <w:rPr>
          <w:rStyle w:val="SUBST"/>
        </w:rPr>
        <w:t>Финансовые органы</w:t>
      </w:r>
    </w:p>
    <w:p w:rsidR="000D388F" w:rsidRPr="00964676" w:rsidRDefault="000D388F" w:rsidP="00045914">
      <w:pPr>
        <w:spacing w:before="0"/>
      </w:pPr>
    </w:p>
    <w:p w:rsidR="000D388F" w:rsidRPr="00964676" w:rsidRDefault="000D388F" w:rsidP="00045914">
      <w:pPr>
        <w:spacing w:before="0"/>
      </w:pPr>
      <w:r w:rsidRPr="00964676">
        <w:t xml:space="preserve">Способ размещения: </w:t>
      </w:r>
      <w:r w:rsidRPr="00964676">
        <w:rPr>
          <w:rStyle w:val="SUBST"/>
        </w:rPr>
        <w:t>в соответствии с планом приватизации</w:t>
      </w:r>
    </w:p>
    <w:p w:rsidR="000D388F" w:rsidRPr="00964676" w:rsidRDefault="000D388F" w:rsidP="00045914">
      <w:pPr>
        <w:spacing w:before="0"/>
      </w:pPr>
      <w:r w:rsidRPr="00964676">
        <w:t xml:space="preserve">Период размещения: </w:t>
      </w:r>
      <w:r w:rsidRPr="00964676">
        <w:rPr>
          <w:rStyle w:val="SUBST"/>
        </w:rPr>
        <w:t>c 13.10.1993 по 20.04.1995</w:t>
      </w:r>
    </w:p>
    <w:p w:rsidR="000D388F" w:rsidRPr="00964676" w:rsidRDefault="000D388F" w:rsidP="00045914">
      <w:pPr>
        <w:spacing w:before="0"/>
      </w:pPr>
    </w:p>
    <w:p w:rsidR="000D388F" w:rsidRPr="00964676" w:rsidRDefault="000D388F" w:rsidP="00045914">
      <w:pPr>
        <w:spacing w:before="0"/>
      </w:pPr>
      <w:r w:rsidRPr="00964676">
        <w:t xml:space="preserve">Текущее состояние выпуска: </w:t>
      </w:r>
      <w:r w:rsidRPr="00964676">
        <w:rPr>
          <w:rStyle w:val="SUBST"/>
        </w:rPr>
        <w:t>размещение завершено</w:t>
      </w:r>
    </w:p>
    <w:p w:rsidR="000D388F" w:rsidRPr="00964676" w:rsidRDefault="000D388F" w:rsidP="00045914">
      <w:pPr>
        <w:spacing w:before="0"/>
        <w:jc w:val="both"/>
      </w:pPr>
      <w:r w:rsidRPr="00964676">
        <w:t xml:space="preserve">Количество фактически размещенных ценных бумаг в соответствии с зарегистрированным отчетом об итогах выпуска: </w:t>
      </w:r>
      <w:r w:rsidRPr="00964676">
        <w:rPr>
          <w:rStyle w:val="SUBST"/>
        </w:rPr>
        <w:t>31 241</w:t>
      </w:r>
    </w:p>
    <w:p w:rsidR="000D388F" w:rsidRPr="00964676" w:rsidRDefault="000D388F" w:rsidP="00045914">
      <w:pPr>
        <w:spacing w:before="0"/>
      </w:pPr>
    </w:p>
    <w:p w:rsidR="000D388F" w:rsidRPr="00964676" w:rsidRDefault="000D388F" w:rsidP="00045914">
      <w:pPr>
        <w:spacing w:before="0"/>
      </w:pPr>
      <w:r w:rsidRPr="00964676">
        <w:t xml:space="preserve">Сведения о государственной регистрации отчета об итогах выпуска: </w:t>
      </w:r>
    </w:p>
    <w:p w:rsidR="000D388F" w:rsidRPr="00964676" w:rsidRDefault="000D388F" w:rsidP="00045914">
      <w:pPr>
        <w:spacing w:before="0"/>
      </w:pPr>
      <w:r w:rsidRPr="00964676">
        <w:t xml:space="preserve">Дата регистрации: </w:t>
      </w:r>
      <w:r w:rsidRPr="00964676">
        <w:rPr>
          <w:rStyle w:val="SUBST"/>
        </w:rPr>
        <w:t>27.03.1998</w:t>
      </w:r>
    </w:p>
    <w:p w:rsidR="000D388F" w:rsidRPr="00964676" w:rsidRDefault="000D388F" w:rsidP="00045914">
      <w:pPr>
        <w:spacing w:before="0"/>
      </w:pPr>
      <w:r w:rsidRPr="00964676">
        <w:t xml:space="preserve">Орган, осуществивший государственную регистрацию: </w:t>
      </w:r>
      <w:r w:rsidRPr="00964676">
        <w:rPr>
          <w:rStyle w:val="SUBST"/>
        </w:rPr>
        <w:t>Московское РО ФКЦБ России</w:t>
      </w:r>
    </w:p>
    <w:p w:rsidR="000D388F" w:rsidRPr="00964676" w:rsidRDefault="000D388F" w:rsidP="00045914">
      <w:pPr>
        <w:spacing w:before="0"/>
      </w:pPr>
    </w:p>
    <w:p w:rsidR="000D388F" w:rsidRPr="00964676" w:rsidRDefault="000D388F" w:rsidP="00045914">
      <w:pPr>
        <w:spacing w:before="0"/>
      </w:pPr>
      <w:r w:rsidRPr="00964676">
        <w:t xml:space="preserve">Ограничения в обращении ценных бумагах выпуска (если таковые имеются): </w:t>
      </w:r>
    </w:p>
    <w:p w:rsidR="000D388F" w:rsidRPr="00964676" w:rsidRDefault="000D388F" w:rsidP="00045914">
      <w:pPr>
        <w:spacing w:before="0"/>
      </w:pPr>
      <w:r w:rsidRPr="00964676">
        <w:rPr>
          <w:rStyle w:val="SUBST"/>
        </w:rPr>
        <w:t>Ограничений в обращении эмиссионных ценных бумаг выпуска на вторичном рынке нет</w:t>
      </w:r>
    </w:p>
    <w:p w:rsidR="000D388F" w:rsidRPr="00964676" w:rsidRDefault="000D388F" w:rsidP="00045914">
      <w:pPr>
        <w:spacing w:before="0"/>
      </w:pPr>
    </w:p>
    <w:p w:rsidR="000D388F" w:rsidRPr="00964676" w:rsidRDefault="000D388F" w:rsidP="00045914">
      <w:pPr>
        <w:spacing w:before="0"/>
      </w:pPr>
      <w:r w:rsidRPr="00964676">
        <w:t xml:space="preserve">Рыночная информация о ценных бумагах выпуска: </w:t>
      </w:r>
    </w:p>
    <w:p w:rsidR="000D388F" w:rsidRPr="00964676" w:rsidRDefault="000D388F" w:rsidP="00045914">
      <w:pPr>
        <w:spacing w:before="0"/>
      </w:pPr>
      <w:r w:rsidRPr="00964676">
        <w:rPr>
          <w:rStyle w:val="SUBST"/>
        </w:rPr>
        <w:t>Основных рынков, на которых осуществляется торговля ценными бумагами выпуска. нет</w:t>
      </w:r>
    </w:p>
    <w:p w:rsidR="000D388F" w:rsidRPr="00964676" w:rsidRDefault="000D388F" w:rsidP="00045914">
      <w:pPr>
        <w:spacing w:before="0"/>
      </w:pPr>
    </w:p>
    <w:p w:rsidR="000D388F" w:rsidRPr="00964676" w:rsidRDefault="000D388F" w:rsidP="00045914">
      <w:pPr>
        <w:spacing w:before="0"/>
      </w:pPr>
      <w:r w:rsidRPr="00964676">
        <w:t xml:space="preserve">Дополнительная существенная информация о ценных бумагах выпуска: </w:t>
      </w:r>
    </w:p>
    <w:p w:rsidR="000D388F" w:rsidRPr="00964676" w:rsidRDefault="000D388F" w:rsidP="00045914">
      <w:pPr>
        <w:spacing w:before="0"/>
        <w:jc w:val="both"/>
      </w:pPr>
      <w:r w:rsidRPr="00964676">
        <w:rPr>
          <w:rStyle w:val="SUBST"/>
        </w:rPr>
        <w:t xml:space="preserve">  После проведения специализированного чекового аукциона произошло дробление акций; номинальная стоимость каждой акции составила 40 (Сорок) рублей (привилегированные акции типа Б  конвертировались в обыкновенные именные акции) - письмо Фонда имущества г.Москвы  № 1122 от 24 мая 1994 г.      </w:t>
      </w:r>
      <w:r w:rsidRPr="00964676">
        <w:rPr>
          <w:rStyle w:val="SUBST"/>
        </w:rPr>
        <w:br/>
        <w:t xml:space="preserve">  По результатам чекового и денежного аукционов после дробления номинала акций все акции стали обыкновенными именными (все привилегированные типа Б конвертировались в обыкновенные именные акции). Количество ценных бумаг выпуска после дробления  составило: 1100025 шт.</w:t>
      </w:r>
    </w:p>
    <w:p w:rsidR="000D388F" w:rsidRPr="00964676" w:rsidRDefault="000D388F" w:rsidP="00045914">
      <w:pPr>
        <w:spacing w:before="0"/>
      </w:pPr>
    </w:p>
    <w:p w:rsidR="000D388F" w:rsidRPr="00964676" w:rsidRDefault="000D388F" w:rsidP="00045914">
      <w:pPr>
        <w:spacing w:before="0"/>
      </w:pPr>
      <w:r w:rsidRPr="00964676">
        <w:t xml:space="preserve">Порядковый номер выпуска: </w:t>
      </w:r>
      <w:r w:rsidRPr="00964676">
        <w:rPr>
          <w:rStyle w:val="SUBST"/>
        </w:rPr>
        <w:t>1</w:t>
      </w:r>
    </w:p>
    <w:p w:rsidR="000D388F" w:rsidRPr="00964676" w:rsidRDefault="000D388F" w:rsidP="00045914">
      <w:pPr>
        <w:spacing w:before="0"/>
      </w:pPr>
      <w:r w:rsidRPr="00964676">
        <w:t xml:space="preserve">Категория: </w:t>
      </w:r>
      <w:r w:rsidRPr="00964676">
        <w:rPr>
          <w:rStyle w:val="SUBST"/>
        </w:rPr>
        <w:t>привилегированные</w:t>
      </w:r>
    </w:p>
    <w:p w:rsidR="000D388F" w:rsidRPr="00964676" w:rsidRDefault="000D388F" w:rsidP="00045914">
      <w:pPr>
        <w:spacing w:before="0"/>
      </w:pPr>
      <w:r w:rsidRPr="00964676">
        <w:t xml:space="preserve">Тип акций: </w:t>
      </w:r>
      <w:r w:rsidRPr="00964676">
        <w:rPr>
          <w:rStyle w:val="SUBST"/>
        </w:rPr>
        <w:t>Б</w:t>
      </w:r>
    </w:p>
    <w:p w:rsidR="000D388F" w:rsidRPr="00964676" w:rsidRDefault="000D388F" w:rsidP="00045914">
      <w:pPr>
        <w:spacing w:before="0"/>
      </w:pPr>
      <w:r w:rsidRPr="00964676">
        <w:lastRenderedPageBreak/>
        <w:t xml:space="preserve">Форма ценных бумаг: </w:t>
      </w:r>
      <w:r w:rsidRPr="00964676">
        <w:rPr>
          <w:rStyle w:val="SUBST"/>
        </w:rPr>
        <w:t>именные бездокументарные</w:t>
      </w:r>
    </w:p>
    <w:p w:rsidR="000D388F" w:rsidRPr="00964676" w:rsidRDefault="000D388F" w:rsidP="00045914">
      <w:pPr>
        <w:spacing w:before="0"/>
      </w:pPr>
      <w:r w:rsidRPr="00964676">
        <w:t xml:space="preserve">Номинальная стоимость одной ценной бумаги выпуска: </w:t>
      </w:r>
      <w:r w:rsidRPr="00964676">
        <w:rPr>
          <w:rStyle w:val="SUBST"/>
        </w:rPr>
        <w:t>1 000</w:t>
      </w:r>
      <w:r w:rsidRPr="00964676">
        <w:t xml:space="preserve"> </w:t>
      </w:r>
    </w:p>
    <w:p w:rsidR="000D388F" w:rsidRPr="00964676" w:rsidRDefault="000D388F" w:rsidP="00045914">
      <w:pPr>
        <w:spacing w:before="0"/>
      </w:pPr>
    </w:p>
    <w:p w:rsidR="000D388F" w:rsidRPr="00964676" w:rsidRDefault="000D388F" w:rsidP="00045914">
      <w:pPr>
        <w:spacing w:before="0"/>
      </w:pPr>
      <w:r w:rsidRPr="00964676">
        <w:t xml:space="preserve">Количество ценных бумаг выпуска: </w:t>
      </w:r>
      <w:r w:rsidRPr="00964676">
        <w:rPr>
          <w:rStyle w:val="SUBST"/>
        </w:rPr>
        <w:t>12 760</w:t>
      </w:r>
    </w:p>
    <w:p w:rsidR="000D388F" w:rsidRPr="00964676" w:rsidRDefault="000D388F" w:rsidP="00045914">
      <w:pPr>
        <w:spacing w:before="0"/>
      </w:pPr>
      <w:r w:rsidRPr="00964676">
        <w:t xml:space="preserve">Общий объем выпуска: </w:t>
      </w:r>
      <w:r w:rsidRPr="00964676">
        <w:rPr>
          <w:rStyle w:val="SUBST"/>
        </w:rPr>
        <w:t>12 760 000</w:t>
      </w:r>
    </w:p>
    <w:p w:rsidR="000D388F" w:rsidRPr="00964676" w:rsidRDefault="000D388F" w:rsidP="00045914">
      <w:pPr>
        <w:spacing w:before="0"/>
      </w:pPr>
    </w:p>
    <w:p w:rsidR="000D388F" w:rsidRPr="00964676" w:rsidRDefault="000D388F" w:rsidP="00045914">
      <w:pPr>
        <w:spacing w:before="0"/>
      </w:pPr>
      <w:r w:rsidRPr="00964676">
        <w:t xml:space="preserve">Сведения о государственной регистрации выпуска: </w:t>
      </w:r>
    </w:p>
    <w:p w:rsidR="000D388F" w:rsidRPr="00964676" w:rsidRDefault="000D388F" w:rsidP="00045914">
      <w:pPr>
        <w:spacing w:before="0"/>
      </w:pPr>
      <w:r w:rsidRPr="00964676">
        <w:t xml:space="preserve">Дата регистрации: </w:t>
      </w:r>
      <w:r w:rsidRPr="00964676">
        <w:rPr>
          <w:rStyle w:val="SUBST"/>
        </w:rPr>
        <w:t>13.10.1993</w:t>
      </w:r>
    </w:p>
    <w:p w:rsidR="000D388F" w:rsidRPr="00964676" w:rsidRDefault="000D388F" w:rsidP="00045914">
      <w:pPr>
        <w:spacing w:before="0"/>
      </w:pPr>
      <w:r w:rsidRPr="00964676">
        <w:t xml:space="preserve">Регистрационный номер: </w:t>
      </w:r>
      <w:r w:rsidRPr="00964676">
        <w:rPr>
          <w:rStyle w:val="SUBST"/>
        </w:rPr>
        <w:t>73-1"п"-1793</w:t>
      </w:r>
    </w:p>
    <w:p w:rsidR="000D388F" w:rsidRPr="00964676" w:rsidRDefault="000D388F" w:rsidP="00045914">
      <w:pPr>
        <w:spacing w:before="0"/>
      </w:pPr>
      <w:r w:rsidRPr="00964676">
        <w:t xml:space="preserve">Орган, осуществивший государственную регистрацию: </w:t>
      </w:r>
      <w:r w:rsidRPr="00964676">
        <w:rPr>
          <w:rStyle w:val="SUBST"/>
        </w:rPr>
        <w:t>Финансовые органы</w:t>
      </w:r>
    </w:p>
    <w:p w:rsidR="000D388F" w:rsidRPr="00964676" w:rsidRDefault="000D388F" w:rsidP="00045914">
      <w:pPr>
        <w:spacing w:before="0"/>
      </w:pPr>
    </w:p>
    <w:p w:rsidR="000D388F" w:rsidRPr="00964676" w:rsidRDefault="000D388F" w:rsidP="00045914">
      <w:pPr>
        <w:spacing w:before="0"/>
      </w:pPr>
      <w:r w:rsidRPr="00964676">
        <w:t xml:space="preserve">Способ размещения: </w:t>
      </w:r>
      <w:r w:rsidRPr="00964676">
        <w:rPr>
          <w:rStyle w:val="SUBST"/>
        </w:rPr>
        <w:t>в соответствии с планом приватизации</w:t>
      </w:r>
    </w:p>
    <w:p w:rsidR="000D388F" w:rsidRPr="00964676" w:rsidRDefault="000D388F" w:rsidP="00045914">
      <w:pPr>
        <w:spacing w:before="0"/>
      </w:pPr>
      <w:r w:rsidRPr="00964676">
        <w:t xml:space="preserve">Период размещения: </w:t>
      </w:r>
      <w:r w:rsidRPr="00964676">
        <w:rPr>
          <w:rStyle w:val="SUBST"/>
        </w:rPr>
        <w:t>c 13.10.1993 по 20.04.1995</w:t>
      </w:r>
    </w:p>
    <w:p w:rsidR="000D388F" w:rsidRPr="00964676" w:rsidRDefault="000D388F" w:rsidP="00045914">
      <w:pPr>
        <w:spacing w:before="0"/>
      </w:pPr>
    </w:p>
    <w:p w:rsidR="000D388F" w:rsidRPr="00964676" w:rsidRDefault="000D388F" w:rsidP="00045914">
      <w:pPr>
        <w:spacing w:before="0"/>
      </w:pPr>
      <w:r w:rsidRPr="00964676">
        <w:t xml:space="preserve">Текущее состояние выпуска: </w:t>
      </w:r>
      <w:r w:rsidRPr="00964676">
        <w:rPr>
          <w:rStyle w:val="SUBST"/>
        </w:rPr>
        <w:t>размещение завершено</w:t>
      </w:r>
    </w:p>
    <w:p w:rsidR="000D388F" w:rsidRPr="00964676" w:rsidRDefault="000D388F" w:rsidP="00045914">
      <w:pPr>
        <w:spacing w:before="0"/>
        <w:jc w:val="both"/>
      </w:pPr>
      <w:r w:rsidRPr="00964676">
        <w:t xml:space="preserve">Количество фактически размещенных ценных бумаг в соответствии с зарегистрированным отчетом об итогах выпуска: </w:t>
      </w:r>
      <w:r w:rsidRPr="00964676">
        <w:rPr>
          <w:rStyle w:val="SUBST"/>
        </w:rPr>
        <w:t>12 760</w:t>
      </w:r>
    </w:p>
    <w:p w:rsidR="000D388F" w:rsidRPr="00964676" w:rsidRDefault="000D388F" w:rsidP="00045914">
      <w:pPr>
        <w:spacing w:before="0"/>
      </w:pPr>
    </w:p>
    <w:p w:rsidR="000D388F" w:rsidRPr="00964676" w:rsidRDefault="000D388F" w:rsidP="00045914">
      <w:pPr>
        <w:spacing w:before="0"/>
        <w:jc w:val="both"/>
      </w:pPr>
      <w:r w:rsidRPr="00964676">
        <w:t xml:space="preserve">Сведения о государственной регистрации отчета об итогах выпуска: </w:t>
      </w:r>
    </w:p>
    <w:p w:rsidR="000D388F" w:rsidRPr="00964676" w:rsidRDefault="000D388F" w:rsidP="00045914">
      <w:pPr>
        <w:spacing w:before="0"/>
        <w:jc w:val="both"/>
      </w:pPr>
      <w:r w:rsidRPr="00964676">
        <w:t xml:space="preserve">Дата регистрации: </w:t>
      </w:r>
      <w:r w:rsidRPr="00964676">
        <w:rPr>
          <w:rStyle w:val="SUBST"/>
        </w:rPr>
        <w:t>27.03.1998</w:t>
      </w:r>
    </w:p>
    <w:p w:rsidR="000D388F" w:rsidRPr="00964676" w:rsidRDefault="000D388F" w:rsidP="00045914">
      <w:pPr>
        <w:spacing w:before="0"/>
        <w:jc w:val="both"/>
      </w:pPr>
      <w:r w:rsidRPr="00964676">
        <w:t xml:space="preserve">Орган, осуществивший государственную регистрацию: </w:t>
      </w:r>
      <w:r w:rsidRPr="00964676">
        <w:rPr>
          <w:rStyle w:val="SUBST"/>
        </w:rPr>
        <w:t>Московское РО ФКЦБ России</w:t>
      </w:r>
    </w:p>
    <w:p w:rsidR="000D388F" w:rsidRPr="00964676" w:rsidRDefault="000D388F" w:rsidP="00045914">
      <w:pPr>
        <w:spacing w:before="0"/>
        <w:jc w:val="both"/>
      </w:pPr>
    </w:p>
    <w:p w:rsidR="000D388F" w:rsidRPr="00964676" w:rsidRDefault="000D388F" w:rsidP="00045914">
      <w:pPr>
        <w:spacing w:before="0"/>
        <w:jc w:val="both"/>
      </w:pPr>
      <w:r w:rsidRPr="00964676">
        <w:t xml:space="preserve">Ограничения в обращении ценных бумагах выпуска (если таковые имеются): </w:t>
      </w:r>
    </w:p>
    <w:p w:rsidR="000D388F" w:rsidRPr="00964676" w:rsidRDefault="000D388F" w:rsidP="00045914">
      <w:pPr>
        <w:spacing w:before="0"/>
        <w:jc w:val="both"/>
      </w:pPr>
      <w:r w:rsidRPr="00964676">
        <w:rPr>
          <w:rStyle w:val="SUBST"/>
        </w:rPr>
        <w:t>Ограничений в обращении эмиссионных ценных бумаг выпуска на вторичном рынке нет</w:t>
      </w:r>
    </w:p>
    <w:p w:rsidR="000D388F" w:rsidRPr="00964676" w:rsidRDefault="000D388F" w:rsidP="00045914">
      <w:pPr>
        <w:spacing w:before="0"/>
        <w:jc w:val="both"/>
      </w:pPr>
    </w:p>
    <w:p w:rsidR="000D388F" w:rsidRPr="00964676" w:rsidRDefault="000D388F" w:rsidP="00045914">
      <w:pPr>
        <w:spacing w:before="0"/>
        <w:jc w:val="both"/>
      </w:pPr>
      <w:r w:rsidRPr="00964676">
        <w:t xml:space="preserve">Рыночная информация о ценных бумагах выпуска: </w:t>
      </w:r>
    </w:p>
    <w:p w:rsidR="000D388F" w:rsidRPr="00964676" w:rsidRDefault="000D388F" w:rsidP="00045914">
      <w:pPr>
        <w:spacing w:before="0"/>
        <w:jc w:val="both"/>
      </w:pPr>
      <w:r w:rsidRPr="00964676">
        <w:rPr>
          <w:rStyle w:val="SUBST"/>
        </w:rPr>
        <w:t>Основных рынков, на которых осуществляется торговля ценными бумагами выпуска. нет</w:t>
      </w:r>
    </w:p>
    <w:p w:rsidR="000D388F" w:rsidRPr="00964676" w:rsidRDefault="000D388F" w:rsidP="00045914">
      <w:pPr>
        <w:spacing w:before="0"/>
        <w:jc w:val="both"/>
      </w:pPr>
    </w:p>
    <w:p w:rsidR="000D388F" w:rsidRPr="00964676" w:rsidRDefault="000D388F" w:rsidP="00045914">
      <w:pPr>
        <w:spacing w:before="0"/>
        <w:jc w:val="both"/>
      </w:pPr>
      <w:r w:rsidRPr="00964676">
        <w:t xml:space="preserve">Дополнительная существенная информация о ценных бумагах выпуска: </w:t>
      </w:r>
    </w:p>
    <w:p w:rsidR="000D388F" w:rsidRPr="00964676" w:rsidRDefault="000D388F" w:rsidP="00136DB8">
      <w:pPr>
        <w:spacing w:before="0"/>
        <w:jc w:val="both"/>
        <w:rPr>
          <w:rStyle w:val="SUBST"/>
        </w:rPr>
      </w:pPr>
      <w:r w:rsidRPr="00964676">
        <w:rPr>
          <w:rStyle w:val="SUBST"/>
        </w:rPr>
        <w:t xml:space="preserve"> После проведения специализированного чекового аукциона произошло дробление акций; номинальная стоимость каждой акции составила 40 (Сорок) рублей (привилегированные акции типа Б  конвертировались в обыкновенные именные акции) - письмо Фонда имущества г.</w:t>
      </w:r>
      <w:r w:rsidR="00DC2547">
        <w:rPr>
          <w:rStyle w:val="SUBST"/>
        </w:rPr>
        <w:t xml:space="preserve"> </w:t>
      </w:r>
      <w:r w:rsidRPr="00964676">
        <w:rPr>
          <w:rStyle w:val="SUBST"/>
        </w:rPr>
        <w:t xml:space="preserve">Москвы  № 1122 от 24 мая 1994 г.      </w:t>
      </w:r>
      <w:r w:rsidRPr="00964676">
        <w:rPr>
          <w:rStyle w:val="SUBST"/>
        </w:rPr>
        <w:br/>
        <w:t xml:space="preserve">  По результатам чекового и денежного аукционов после дробления номинала акций все акции стали обыкновенными именными (все привилегированные типа Б конвертировались в обыкновенные именные акции). Количество ценных бумаг выпуска после дробления  составило: 1100025 шт.</w:t>
      </w:r>
    </w:p>
    <w:p w:rsidR="000D388F" w:rsidRPr="00964676" w:rsidRDefault="000D388F" w:rsidP="00045914">
      <w:pPr>
        <w:spacing w:before="0"/>
        <w:ind w:left="198" w:firstLine="720"/>
        <w:jc w:val="both"/>
      </w:pPr>
      <w:r w:rsidRPr="00964676">
        <w:rPr>
          <w:rStyle w:val="SUBST"/>
        </w:rPr>
        <w:t>26.08.96 г. произошла конвертация ценных бумаг номинальной стоимостью 40 руб. указанного выпуска в ценные бумаги номинальной стоимостью 43 руб. с учетом деноминации, рег.№ выпуска № 1002-00975А.</w:t>
      </w:r>
    </w:p>
    <w:p w:rsidR="000D388F" w:rsidRPr="00964676" w:rsidRDefault="000D388F" w:rsidP="00045914">
      <w:pPr>
        <w:spacing w:before="0"/>
        <w:rPr>
          <w:sz w:val="24"/>
          <w:szCs w:val="24"/>
        </w:rPr>
      </w:pPr>
    </w:p>
    <w:p w:rsidR="000D388F" w:rsidRPr="00964676" w:rsidRDefault="000D388F" w:rsidP="00BC6D18">
      <w:pPr>
        <w:widowControl/>
        <w:autoSpaceDE w:val="0"/>
        <w:autoSpaceDN w:val="0"/>
        <w:adjustRightInd w:val="0"/>
        <w:spacing w:before="0"/>
        <w:ind w:left="0"/>
        <w:jc w:val="both"/>
        <w:rPr>
          <w:b/>
          <w:iCs/>
          <w:sz w:val="24"/>
          <w:szCs w:val="24"/>
        </w:rPr>
      </w:pPr>
      <w:r w:rsidRPr="00964676">
        <w:rPr>
          <w:b/>
          <w:bCs/>
          <w:sz w:val="24"/>
          <w:szCs w:val="24"/>
        </w:rPr>
        <w:t xml:space="preserve">8.3.2. </w:t>
      </w:r>
      <w:r w:rsidR="00BC6D18" w:rsidRPr="00964676">
        <w:rPr>
          <w:b/>
          <w:iCs/>
          <w:sz w:val="24"/>
          <w:szCs w:val="24"/>
        </w:rPr>
        <w:t>Сведения о выпусках, ценные бумаги которых находятся в обращении</w:t>
      </w:r>
      <w:r w:rsidRPr="00964676">
        <w:rPr>
          <w:b/>
          <w:bCs/>
          <w:sz w:val="24"/>
          <w:szCs w:val="24"/>
        </w:rPr>
        <w:t>.</w:t>
      </w:r>
    </w:p>
    <w:p w:rsidR="00782825" w:rsidRPr="006470D4" w:rsidRDefault="00782825" w:rsidP="00045914">
      <w:pPr>
        <w:spacing w:before="0"/>
        <w:ind w:left="0"/>
        <w:rPr>
          <w:b/>
          <w:bCs/>
        </w:rPr>
      </w:pPr>
    </w:p>
    <w:p w:rsidR="000D388F" w:rsidRPr="006470D4" w:rsidRDefault="000D388F" w:rsidP="00045914">
      <w:pPr>
        <w:pStyle w:val="a7"/>
        <w:spacing w:before="0"/>
        <w:ind w:left="198"/>
        <w:rPr>
          <w:i/>
          <w:iCs/>
        </w:rPr>
      </w:pPr>
      <w:r w:rsidRPr="006470D4">
        <w:rPr>
          <w:i/>
          <w:iCs/>
        </w:rPr>
        <w:t>Таких выпусков – нет.</w:t>
      </w:r>
    </w:p>
    <w:p w:rsidR="00782825" w:rsidRPr="00964676" w:rsidRDefault="00782825" w:rsidP="00045914">
      <w:pPr>
        <w:pStyle w:val="a7"/>
        <w:spacing w:before="0"/>
        <w:ind w:left="198"/>
        <w:rPr>
          <w:i/>
          <w:iCs/>
          <w:sz w:val="24"/>
          <w:szCs w:val="24"/>
        </w:rPr>
      </w:pPr>
    </w:p>
    <w:p w:rsidR="000D388F" w:rsidRPr="00964676" w:rsidRDefault="000D388F" w:rsidP="00045914">
      <w:pPr>
        <w:pStyle w:val="a7"/>
        <w:spacing w:before="0"/>
        <w:jc w:val="both"/>
        <w:outlineLvl w:val="2"/>
        <w:rPr>
          <w:b/>
          <w:bCs/>
          <w:sz w:val="24"/>
          <w:szCs w:val="24"/>
        </w:rPr>
      </w:pPr>
      <w:bookmarkStart w:id="95" w:name="_Toc198983744"/>
      <w:r w:rsidRPr="00964676">
        <w:rPr>
          <w:b/>
          <w:bCs/>
          <w:sz w:val="24"/>
          <w:szCs w:val="24"/>
        </w:rPr>
        <w:t>8.3.3. Сведения о выпусках, обязательства эмитента по ценным бумагам которых не исполнены (дефолт).</w:t>
      </w:r>
      <w:bookmarkEnd w:id="95"/>
    </w:p>
    <w:p w:rsidR="00782825" w:rsidRPr="00964676" w:rsidRDefault="00782825" w:rsidP="00045914">
      <w:pPr>
        <w:pStyle w:val="a7"/>
        <w:spacing w:before="0"/>
        <w:jc w:val="both"/>
        <w:rPr>
          <w:b/>
          <w:bCs/>
          <w:sz w:val="24"/>
          <w:szCs w:val="24"/>
        </w:rPr>
      </w:pPr>
    </w:p>
    <w:p w:rsidR="000D388F" w:rsidRPr="006470D4" w:rsidRDefault="000D388F" w:rsidP="00045914">
      <w:pPr>
        <w:pStyle w:val="a7"/>
        <w:spacing w:before="0"/>
        <w:ind w:left="198"/>
        <w:rPr>
          <w:i/>
          <w:iCs/>
        </w:rPr>
      </w:pPr>
      <w:r w:rsidRPr="006470D4">
        <w:rPr>
          <w:i/>
          <w:iCs/>
        </w:rPr>
        <w:t>Таких выпусков – нет.</w:t>
      </w:r>
    </w:p>
    <w:p w:rsidR="00782825" w:rsidRPr="006470D4" w:rsidRDefault="00782825" w:rsidP="00045914">
      <w:pPr>
        <w:pStyle w:val="a7"/>
        <w:spacing w:before="0"/>
        <w:ind w:left="198"/>
        <w:rPr>
          <w:i/>
          <w:iCs/>
        </w:rPr>
      </w:pPr>
    </w:p>
    <w:p w:rsidR="000D388F" w:rsidRPr="00964676" w:rsidRDefault="000D388F" w:rsidP="00045914">
      <w:pPr>
        <w:pStyle w:val="a7"/>
        <w:spacing w:before="0"/>
        <w:outlineLvl w:val="1"/>
        <w:rPr>
          <w:b/>
          <w:bCs/>
          <w:sz w:val="24"/>
          <w:szCs w:val="24"/>
        </w:rPr>
      </w:pPr>
      <w:bookmarkStart w:id="96" w:name="_Toc198983745"/>
      <w:r w:rsidRPr="00964676">
        <w:rPr>
          <w:b/>
          <w:bCs/>
          <w:sz w:val="24"/>
          <w:szCs w:val="24"/>
        </w:rPr>
        <w:t>8.4. Сведения о лице (лицах), предоставившем (предоставивших) обеспечение по облигациям выпуска.</w:t>
      </w:r>
      <w:bookmarkEnd w:id="96"/>
    </w:p>
    <w:p w:rsidR="00782825" w:rsidRPr="00964676" w:rsidRDefault="00782825" w:rsidP="00045914">
      <w:pPr>
        <w:pStyle w:val="a7"/>
        <w:spacing w:before="0"/>
        <w:rPr>
          <w:b/>
          <w:bCs/>
          <w:sz w:val="24"/>
          <w:szCs w:val="24"/>
        </w:rPr>
      </w:pPr>
    </w:p>
    <w:p w:rsidR="000D388F" w:rsidRPr="006470D4" w:rsidRDefault="000D388F" w:rsidP="00045914">
      <w:pPr>
        <w:pStyle w:val="a7"/>
        <w:spacing w:before="0"/>
        <w:ind w:left="198"/>
        <w:rPr>
          <w:i/>
          <w:iCs/>
        </w:rPr>
      </w:pPr>
      <w:r w:rsidRPr="006470D4">
        <w:rPr>
          <w:i/>
          <w:iCs/>
        </w:rPr>
        <w:t>Эмитент облигации с обеспечением – не размещал.</w:t>
      </w:r>
    </w:p>
    <w:p w:rsidR="00782825" w:rsidRPr="00964676" w:rsidRDefault="00782825" w:rsidP="00045914">
      <w:pPr>
        <w:pStyle w:val="a7"/>
        <w:spacing w:before="0"/>
        <w:ind w:left="198"/>
        <w:rPr>
          <w:i/>
          <w:iCs/>
          <w:sz w:val="24"/>
          <w:szCs w:val="24"/>
        </w:rPr>
      </w:pPr>
    </w:p>
    <w:p w:rsidR="000D388F" w:rsidRPr="00964676" w:rsidRDefault="000D388F" w:rsidP="00045914">
      <w:pPr>
        <w:pStyle w:val="a7"/>
        <w:spacing w:before="0"/>
        <w:outlineLvl w:val="1"/>
        <w:rPr>
          <w:b/>
          <w:bCs/>
          <w:sz w:val="24"/>
          <w:szCs w:val="24"/>
        </w:rPr>
      </w:pPr>
      <w:bookmarkStart w:id="97" w:name="_Toc198983746"/>
      <w:r w:rsidRPr="00964676">
        <w:rPr>
          <w:b/>
          <w:bCs/>
          <w:sz w:val="24"/>
          <w:szCs w:val="24"/>
        </w:rPr>
        <w:lastRenderedPageBreak/>
        <w:t>8.5. Условия обеспечения исполнения обязательств по облигациям выпуска.</w:t>
      </w:r>
      <w:bookmarkEnd w:id="97"/>
    </w:p>
    <w:p w:rsidR="00782825" w:rsidRPr="00964676" w:rsidRDefault="00782825" w:rsidP="00045914">
      <w:pPr>
        <w:pStyle w:val="a7"/>
        <w:spacing w:before="0"/>
        <w:rPr>
          <w:b/>
          <w:bCs/>
          <w:sz w:val="24"/>
          <w:szCs w:val="24"/>
        </w:rPr>
      </w:pPr>
    </w:p>
    <w:p w:rsidR="000D388F" w:rsidRPr="006470D4" w:rsidRDefault="000D388F" w:rsidP="00045914">
      <w:pPr>
        <w:pStyle w:val="a7"/>
        <w:spacing w:before="0"/>
        <w:ind w:left="198"/>
        <w:rPr>
          <w:i/>
          <w:iCs/>
        </w:rPr>
      </w:pPr>
      <w:r w:rsidRPr="006470D4">
        <w:rPr>
          <w:i/>
          <w:iCs/>
        </w:rPr>
        <w:t>Эмитент облигации с обеспечением – не размещал.</w:t>
      </w:r>
    </w:p>
    <w:p w:rsidR="00782825" w:rsidRPr="006470D4" w:rsidRDefault="00782825" w:rsidP="00045914">
      <w:pPr>
        <w:pStyle w:val="a7"/>
        <w:spacing w:before="0"/>
        <w:ind w:left="198"/>
        <w:rPr>
          <w:i/>
          <w:iCs/>
        </w:rPr>
      </w:pPr>
    </w:p>
    <w:p w:rsidR="000D388F" w:rsidRPr="00964676" w:rsidRDefault="000D388F" w:rsidP="00045914">
      <w:pPr>
        <w:pStyle w:val="a7"/>
        <w:spacing w:before="0"/>
        <w:outlineLvl w:val="1"/>
        <w:rPr>
          <w:b/>
          <w:bCs/>
          <w:sz w:val="24"/>
          <w:szCs w:val="24"/>
        </w:rPr>
      </w:pPr>
      <w:bookmarkStart w:id="98" w:name="_Toc198983747"/>
      <w:r w:rsidRPr="00964676">
        <w:rPr>
          <w:b/>
          <w:bCs/>
          <w:sz w:val="24"/>
          <w:szCs w:val="24"/>
        </w:rPr>
        <w:t>8.6. Сведения об организациях, осуществляющих учет прав на эмиссионные ценные бумаги эмитента</w:t>
      </w:r>
      <w:bookmarkEnd w:id="98"/>
    </w:p>
    <w:p w:rsidR="00782825" w:rsidRPr="00964676" w:rsidRDefault="00782825" w:rsidP="00045914">
      <w:pPr>
        <w:pStyle w:val="a7"/>
        <w:spacing w:before="0"/>
        <w:rPr>
          <w:b/>
          <w:bCs/>
          <w:sz w:val="24"/>
          <w:szCs w:val="24"/>
        </w:rPr>
      </w:pPr>
    </w:p>
    <w:p w:rsidR="000D388F" w:rsidRPr="001279CD" w:rsidRDefault="000D388F" w:rsidP="00045914">
      <w:pPr>
        <w:spacing w:before="0"/>
        <w:rPr>
          <w:sz w:val="24"/>
          <w:szCs w:val="24"/>
          <w:u w:val="single"/>
        </w:rPr>
      </w:pPr>
      <w:r w:rsidRPr="001279CD">
        <w:rPr>
          <w:sz w:val="24"/>
          <w:szCs w:val="24"/>
          <w:u w:val="single"/>
        </w:rPr>
        <w:t xml:space="preserve">Регистратор: </w:t>
      </w:r>
    </w:p>
    <w:p w:rsidR="000D388F" w:rsidRPr="00964676" w:rsidRDefault="000D388F" w:rsidP="00045914">
      <w:pPr>
        <w:spacing w:before="0"/>
      </w:pPr>
      <w:r w:rsidRPr="00964676">
        <w:t xml:space="preserve">Наименование: </w:t>
      </w:r>
      <w:r w:rsidRPr="00964676">
        <w:rPr>
          <w:rStyle w:val="SUBST"/>
        </w:rPr>
        <w:t>Закрытое акционерное общество «Специализированный регистратор «ИРКОЛ» до 15.05.2005.</w:t>
      </w:r>
    </w:p>
    <w:p w:rsidR="000D388F" w:rsidRPr="00964676" w:rsidRDefault="000D388F" w:rsidP="00045914">
      <w:pPr>
        <w:spacing w:before="0"/>
      </w:pPr>
      <w:r w:rsidRPr="00964676">
        <w:t xml:space="preserve">Место нахождения: </w:t>
      </w:r>
      <w:r w:rsidRPr="00964676">
        <w:rPr>
          <w:rStyle w:val="SUBST"/>
        </w:rPr>
        <w:t>г. Москва, Боярский переулок,  д.3/4, стр.1</w:t>
      </w:r>
    </w:p>
    <w:p w:rsidR="000D388F" w:rsidRPr="00964676" w:rsidRDefault="000D388F" w:rsidP="00045914">
      <w:pPr>
        <w:spacing w:before="0"/>
      </w:pPr>
      <w:r w:rsidRPr="00964676">
        <w:t xml:space="preserve">Почтовый адрес: </w:t>
      </w:r>
      <w:r w:rsidRPr="00964676">
        <w:rPr>
          <w:rStyle w:val="SUBST"/>
        </w:rPr>
        <w:t>107078, г. Москва, Боярский переулок,  д.3/4, стр.1</w:t>
      </w:r>
    </w:p>
    <w:p w:rsidR="000D388F" w:rsidRPr="00964676" w:rsidRDefault="000D388F" w:rsidP="00045914">
      <w:pPr>
        <w:spacing w:before="0"/>
      </w:pPr>
      <w:r w:rsidRPr="00964676">
        <w:t xml:space="preserve">Тел.: </w:t>
      </w:r>
      <w:r w:rsidR="009618B3" w:rsidRPr="009618B3">
        <w:rPr>
          <w:b/>
          <w:i/>
        </w:rPr>
        <w:t>607</w:t>
      </w:r>
      <w:r w:rsidRPr="00964676">
        <w:rPr>
          <w:rStyle w:val="SUBST"/>
        </w:rPr>
        <w:t>-15-15</w:t>
      </w:r>
      <w:r w:rsidRPr="00964676">
        <w:t xml:space="preserve">  Факс: </w:t>
      </w:r>
      <w:r w:rsidR="009618B3" w:rsidRPr="00ED0935">
        <w:rPr>
          <w:b/>
          <w:i/>
        </w:rPr>
        <w:t>607</w:t>
      </w:r>
      <w:r w:rsidRPr="00964676">
        <w:rPr>
          <w:rStyle w:val="SUBST"/>
        </w:rPr>
        <w:t>-</w:t>
      </w:r>
      <w:r w:rsidR="009618B3">
        <w:rPr>
          <w:rStyle w:val="SUBST"/>
        </w:rPr>
        <w:t>34</w:t>
      </w:r>
      <w:r w:rsidRPr="00964676">
        <w:rPr>
          <w:rStyle w:val="SUBST"/>
        </w:rPr>
        <w:t>-</w:t>
      </w:r>
      <w:r w:rsidR="009618B3">
        <w:rPr>
          <w:rStyle w:val="SUBST"/>
        </w:rPr>
        <w:t>34</w:t>
      </w:r>
    </w:p>
    <w:p w:rsidR="000D388F" w:rsidRPr="00964676" w:rsidRDefault="000D388F" w:rsidP="00045914">
      <w:pPr>
        <w:spacing w:before="0"/>
      </w:pPr>
      <w:r w:rsidRPr="00964676">
        <w:t xml:space="preserve">Адрес электронной почты: </w:t>
      </w:r>
      <w:r w:rsidRPr="00964676">
        <w:rPr>
          <w:rStyle w:val="SUBST"/>
        </w:rPr>
        <w:t>е-</w:t>
      </w:r>
      <w:r w:rsidRPr="00964676">
        <w:rPr>
          <w:rStyle w:val="SUBST"/>
          <w:lang w:val="en-US"/>
        </w:rPr>
        <w:t>mail</w:t>
      </w:r>
      <w:r w:rsidRPr="00964676">
        <w:rPr>
          <w:rStyle w:val="SUBST"/>
        </w:rPr>
        <w:t xml:space="preserve">: </w:t>
      </w:r>
      <w:r w:rsidRPr="00964676">
        <w:rPr>
          <w:rStyle w:val="SUBST"/>
          <w:lang w:val="en-US"/>
        </w:rPr>
        <w:t>ircol</w:t>
      </w:r>
      <w:r w:rsidRPr="00964676">
        <w:rPr>
          <w:rStyle w:val="SUBST"/>
        </w:rPr>
        <w:t>@</w:t>
      </w:r>
      <w:r w:rsidRPr="00964676">
        <w:rPr>
          <w:rStyle w:val="SUBST"/>
          <w:lang w:val="en-US"/>
        </w:rPr>
        <w:t>ircol</w:t>
      </w:r>
      <w:r w:rsidRPr="00964676">
        <w:rPr>
          <w:rStyle w:val="SUBST"/>
        </w:rPr>
        <w:t>.</w:t>
      </w:r>
      <w:r w:rsidRPr="00964676">
        <w:rPr>
          <w:rStyle w:val="SUBST"/>
          <w:lang w:val="en-US"/>
        </w:rPr>
        <w:t>ru</w:t>
      </w:r>
    </w:p>
    <w:p w:rsidR="000D388F" w:rsidRPr="00964676" w:rsidRDefault="000D388F" w:rsidP="00045914">
      <w:pPr>
        <w:spacing w:before="0"/>
      </w:pPr>
    </w:p>
    <w:p w:rsidR="000D388F" w:rsidRPr="00964676" w:rsidRDefault="000D388F" w:rsidP="00045914">
      <w:pPr>
        <w:spacing w:before="0"/>
      </w:pPr>
      <w:r w:rsidRPr="00964676">
        <w:t>Лицензия:</w:t>
      </w:r>
    </w:p>
    <w:p w:rsidR="000D388F" w:rsidRPr="00964676" w:rsidRDefault="000D388F" w:rsidP="00045914">
      <w:pPr>
        <w:spacing w:before="0"/>
        <w:rPr>
          <w:b/>
          <w:i/>
        </w:rPr>
      </w:pPr>
      <w:r w:rsidRPr="00964676">
        <w:t xml:space="preserve">Номер лицензии: </w:t>
      </w:r>
      <w:r w:rsidRPr="00964676">
        <w:rPr>
          <w:b/>
          <w:i/>
        </w:rPr>
        <w:t>№10-000-1-00250</w:t>
      </w:r>
    </w:p>
    <w:p w:rsidR="000D388F" w:rsidRPr="00964676" w:rsidRDefault="000D388F" w:rsidP="00045914">
      <w:pPr>
        <w:spacing w:before="0"/>
      </w:pPr>
      <w:r w:rsidRPr="00964676">
        <w:t xml:space="preserve">Дата выдачи: </w:t>
      </w:r>
      <w:r w:rsidRPr="00964676">
        <w:rPr>
          <w:rStyle w:val="SUBST"/>
        </w:rPr>
        <w:t>09 августа 2002 года</w:t>
      </w:r>
    </w:p>
    <w:p w:rsidR="000D388F" w:rsidRPr="00964676" w:rsidRDefault="000D388F" w:rsidP="00045914">
      <w:pPr>
        <w:spacing w:before="0"/>
      </w:pPr>
      <w:r w:rsidRPr="00964676">
        <w:t xml:space="preserve">Срок действия: </w:t>
      </w:r>
      <w:r w:rsidRPr="00964676">
        <w:rPr>
          <w:rStyle w:val="SUBST"/>
        </w:rPr>
        <w:t>не установлен</w:t>
      </w:r>
    </w:p>
    <w:p w:rsidR="000D388F" w:rsidRPr="00964676" w:rsidRDefault="000D388F" w:rsidP="00045914">
      <w:pPr>
        <w:spacing w:before="0"/>
      </w:pPr>
      <w:r w:rsidRPr="00964676">
        <w:t xml:space="preserve">Орган, выдавший лицензию: </w:t>
      </w:r>
      <w:r w:rsidRPr="00964676">
        <w:rPr>
          <w:rStyle w:val="SUBST"/>
        </w:rPr>
        <w:t>Федеральная комиссия по рынку ценных бумаг</w:t>
      </w:r>
    </w:p>
    <w:p w:rsidR="000D388F" w:rsidRPr="00964676" w:rsidRDefault="000D388F" w:rsidP="00045914">
      <w:pPr>
        <w:spacing w:before="0"/>
      </w:pPr>
    </w:p>
    <w:p w:rsidR="000D388F" w:rsidRPr="00964676" w:rsidRDefault="000D388F" w:rsidP="00045914">
      <w:pPr>
        <w:spacing w:before="0"/>
        <w:rPr>
          <w:rStyle w:val="SUBST"/>
        </w:rPr>
      </w:pPr>
      <w:r w:rsidRPr="00964676">
        <w:t xml:space="preserve">Дата, с которой ведение реестра именных ценных бумаг эмитента осуществляется указанным регистратором: </w:t>
      </w:r>
      <w:r w:rsidRPr="00964676">
        <w:rPr>
          <w:rStyle w:val="SUBST"/>
        </w:rPr>
        <w:t>20 февраля 2004 года</w:t>
      </w:r>
    </w:p>
    <w:p w:rsidR="000D388F" w:rsidRPr="00964676" w:rsidRDefault="000D388F" w:rsidP="00045914">
      <w:pPr>
        <w:spacing w:before="0"/>
        <w:rPr>
          <w:rStyle w:val="SUBST"/>
        </w:rPr>
      </w:pPr>
    </w:p>
    <w:p w:rsidR="000D388F" w:rsidRPr="001279CD" w:rsidRDefault="000D388F" w:rsidP="00045914">
      <w:pPr>
        <w:spacing w:before="0"/>
        <w:rPr>
          <w:u w:val="single"/>
        </w:rPr>
      </w:pPr>
      <w:r w:rsidRPr="001279CD">
        <w:rPr>
          <w:u w:val="single"/>
        </w:rPr>
        <w:t>Регистратор:</w:t>
      </w:r>
    </w:p>
    <w:p w:rsidR="000D388F" w:rsidRPr="00964676" w:rsidRDefault="000D388F" w:rsidP="00045914">
      <w:pPr>
        <w:spacing w:before="0"/>
        <w:rPr>
          <w:b/>
          <w:i/>
        </w:rPr>
      </w:pPr>
      <w:r w:rsidRPr="00964676">
        <w:t xml:space="preserve">Наименование: </w:t>
      </w:r>
      <w:r w:rsidRPr="00964676">
        <w:rPr>
          <w:b/>
          <w:i/>
        </w:rPr>
        <w:t>Открытое акционерное общество «Строй-реестр» до 06.09.2005.</w:t>
      </w:r>
    </w:p>
    <w:p w:rsidR="000D388F" w:rsidRPr="00964676" w:rsidRDefault="000D388F" w:rsidP="00045914">
      <w:pPr>
        <w:spacing w:before="0"/>
        <w:rPr>
          <w:b/>
          <w:i/>
        </w:rPr>
      </w:pPr>
      <w:r w:rsidRPr="00964676">
        <w:t xml:space="preserve">Место нахождения: </w:t>
      </w:r>
      <w:r w:rsidRPr="00964676">
        <w:rPr>
          <w:i/>
        </w:rPr>
        <w:t xml:space="preserve">г. </w:t>
      </w:r>
      <w:r w:rsidRPr="00964676">
        <w:rPr>
          <w:b/>
          <w:i/>
        </w:rPr>
        <w:t>Москва, ул. 6-я Радиальная, д. 12</w:t>
      </w:r>
    </w:p>
    <w:p w:rsidR="000D388F" w:rsidRPr="00964676" w:rsidRDefault="000D388F" w:rsidP="00045914">
      <w:pPr>
        <w:spacing w:before="0"/>
      </w:pPr>
      <w:r w:rsidRPr="00964676">
        <w:t xml:space="preserve">Почтовый адрес: </w:t>
      </w:r>
      <w:r w:rsidRPr="00964676">
        <w:rPr>
          <w:b/>
          <w:i/>
        </w:rPr>
        <w:t>121019, г. Москва ул. Волхонка, д. 9-11-13/3, стр. 11</w:t>
      </w:r>
    </w:p>
    <w:p w:rsidR="000D388F" w:rsidRPr="00964676" w:rsidRDefault="000D388F" w:rsidP="00045914">
      <w:pPr>
        <w:spacing w:before="0"/>
        <w:rPr>
          <w:b/>
          <w:i/>
        </w:rPr>
      </w:pPr>
      <w:r w:rsidRPr="00964676">
        <w:t xml:space="preserve">Тел.: </w:t>
      </w:r>
      <w:r w:rsidRPr="00964676">
        <w:rPr>
          <w:b/>
          <w:i/>
        </w:rPr>
        <w:t>326-68-26 </w:t>
      </w:r>
      <w:r w:rsidRPr="00964676">
        <w:t xml:space="preserve">Факс: </w:t>
      </w:r>
      <w:r w:rsidRPr="00964676">
        <w:rPr>
          <w:b/>
          <w:i/>
        </w:rPr>
        <w:t>730-44-94</w:t>
      </w:r>
    </w:p>
    <w:p w:rsidR="000D388F" w:rsidRPr="00964676" w:rsidRDefault="000D388F" w:rsidP="00045914">
      <w:pPr>
        <w:spacing w:before="0"/>
        <w:rPr>
          <w:b/>
          <w:i/>
        </w:rPr>
      </w:pPr>
      <w:r w:rsidRPr="00964676">
        <w:t xml:space="preserve">Адрес электронной почты: </w:t>
      </w:r>
      <w:r w:rsidRPr="00964676">
        <w:rPr>
          <w:b/>
          <w:i/>
          <w:lang w:val="en-US"/>
        </w:rPr>
        <w:t>e</w:t>
      </w:r>
      <w:r w:rsidRPr="00964676">
        <w:rPr>
          <w:b/>
          <w:i/>
        </w:rPr>
        <w:t>-</w:t>
      </w:r>
      <w:r w:rsidRPr="00964676">
        <w:rPr>
          <w:b/>
          <w:i/>
          <w:lang w:val="en-US"/>
        </w:rPr>
        <w:t>mail</w:t>
      </w:r>
      <w:r w:rsidRPr="00964676">
        <w:rPr>
          <w:b/>
          <w:i/>
        </w:rPr>
        <w:t xml:space="preserve">: </w:t>
      </w:r>
      <w:r w:rsidRPr="00964676">
        <w:rPr>
          <w:b/>
          <w:i/>
          <w:lang w:val="en-US"/>
        </w:rPr>
        <w:t>story</w:t>
      </w:r>
      <w:r w:rsidRPr="00964676">
        <w:rPr>
          <w:b/>
          <w:i/>
        </w:rPr>
        <w:t>-</w:t>
      </w:r>
      <w:r w:rsidRPr="00964676">
        <w:rPr>
          <w:b/>
          <w:i/>
          <w:lang w:val="en-US"/>
        </w:rPr>
        <w:t>reestr</w:t>
      </w:r>
      <w:r w:rsidRPr="00964676">
        <w:rPr>
          <w:b/>
          <w:i/>
        </w:rPr>
        <w:t>@</w:t>
      </w:r>
      <w:r w:rsidRPr="00964676">
        <w:rPr>
          <w:b/>
          <w:i/>
          <w:lang w:val="en-US"/>
        </w:rPr>
        <w:t>mail</w:t>
      </w:r>
      <w:r w:rsidRPr="00964676">
        <w:rPr>
          <w:b/>
          <w:i/>
        </w:rPr>
        <w:t>.</w:t>
      </w:r>
      <w:r w:rsidRPr="00964676">
        <w:rPr>
          <w:b/>
          <w:i/>
          <w:lang w:val="en-US"/>
        </w:rPr>
        <w:t>ru</w:t>
      </w:r>
    </w:p>
    <w:p w:rsidR="000D388F" w:rsidRPr="00964676" w:rsidRDefault="000D388F" w:rsidP="00045914">
      <w:pPr>
        <w:spacing w:before="0"/>
      </w:pPr>
    </w:p>
    <w:p w:rsidR="000D388F" w:rsidRPr="00964676" w:rsidRDefault="000D388F" w:rsidP="00045914">
      <w:pPr>
        <w:spacing w:before="0"/>
        <w:rPr>
          <w:b/>
          <w:i/>
        </w:rPr>
      </w:pPr>
      <w:r w:rsidRPr="00964676">
        <w:t xml:space="preserve">Лицензия: </w:t>
      </w:r>
    </w:p>
    <w:p w:rsidR="000D388F" w:rsidRPr="00964676" w:rsidRDefault="000D388F" w:rsidP="00045914">
      <w:pPr>
        <w:spacing w:before="0"/>
        <w:rPr>
          <w:b/>
          <w:i/>
        </w:rPr>
      </w:pPr>
      <w:r w:rsidRPr="00964676">
        <w:t xml:space="preserve">Номер лицензии: </w:t>
      </w:r>
      <w:r w:rsidRPr="00964676">
        <w:rPr>
          <w:b/>
          <w:i/>
        </w:rPr>
        <w:t>№ 10-000-1-00328</w:t>
      </w:r>
    </w:p>
    <w:p w:rsidR="000D388F" w:rsidRPr="00964676" w:rsidRDefault="000D388F" w:rsidP="00045914">
      <w:pPr>
        <w:spacing w:before="0"/>
        <w:rPr>
          <w:b/>
          <w:i/>
        </w:rPr>
      </w:pPr>
      <w:r w:rsidRPr="00964676">
        <w:t xml:space="preserve">Дата выдачи: </w:t>
      </w:r>
      <w:r w:rsidRPr="00964676">
        <w:rPr>
          <w:b/>
          <w:i/>
        </w:rPr>
        <w:t>05 сентября 2004 года</w:t>
      </w:r>
    </w:p>
    <w:p w:rsidR="000D388F" w:rsidRPr="00964676" w:rsidRDefault="000D388F" w:rsidP="00045914">
      <w:pPr>
        <w:spacing w:before="0"/>
      </w:pPr>
      <w:r w:rsidRPr="00964676">
        <w:t xml:space="preserve">Срок действия: </w:t>
      </w:r>
      <w:r w:rsidRPr="00964676">
        <w:rPr>
          <w:b/>
          <w:i/>
        </w:rPr>
        <w:t>три года</w:t>
      </w:r>
    </w:p>
    <w:p w:rsidR="000D388F" w:rsidRPr="00964676" w:rsidRDefault="000D388F" w:rsidP="00045914">
      <w:pPr>
        <w:spacing w:before="0"/>
        <w:rPr>
          <w:b/>
          <w:i/>
        </w:rPr>
      </w:pPr>
      <w:r w:rsidRPr="00964676">
        <w:t xml:space="preserve">Орган, выдавший лицензию: </w:t>
      </w:r>
      <w:r w:rsidRPr="00964676">
        <w:rPr>
          <w:b/>
          <w:i/>
        </w:rPr>
        <w:t>Федеральная служба по финансовым рынкам</w:t>
      </w:r>
    </w:p>
    <w:p w:rsidR="000D388F" w:rsidRPr="00964676" w:rsidRDefault="000D388F" w:rsidP="00045914">
      <w:pPr>
        <w:spacing w:before="0"/>
      </w:pPr>
    </w:p>
    <w:p w:rsidR="000D388F" w:rsidRPr="00964676" w:rsidRDefault="000D388F" w:rsidP="00045914">
      <w:pPr>
        <w:spacing w:before="0"/>
        <w:rPr>
          <w:rStyle w:val="SUBST"/>
        </w:rPr>
      </w:pPr>
      <w:r w:rsidRPr="00964676">
        <w:t xml:space="preserve">Дата, с которой ведение реестра именных ценных бумаг эмитента осуществляется указанным регистратором: </w:t>
      </w:r>
      <w:r w:rsidRPr="00964676">
        <w:rPr>
          <w:rStyle w:val="SUBST"/>
        </w:rPr>
        <w:t>16 мая 2005 года</w:t>
      </w:r>
    </w:p>
    <w:p w:rsidR="000D388F" w:rsidRPr="00964676" w:rsidRDefault="000D388F" w:rsidP="00045914">
      <w:pPr>
        <w:spacing w:before="0"/>
        <w:rPr>
          <w:rStyle w:val="SUBST"/>
        </w:rPr>
      </w:pPr>
    </w:p>
    <w:p w:rsidR="000D388F" w:rsidRPr="001279CD" w:rsidRDefault="000D388F" w:rsidP="00045914">
      <w:pPr>
        <w:spacing w:before="0"/>
        <w:rPr>
          <w:sz w:val="24"/>
          <w:szCs w:val="24"/>
          <w:u w:val="single"/>
        </w:rPr>
      </w:pPr>
      <w:r w:rsidRPr="001279CD">
        <w:rPr>
          <w:sz w:val="24"/>
          <w:szCs w:val="24"/>
          <w:u w:val="single"/>
        </w:rPr>
        <w:t xml:space="preserve">Регистратор: </w:t>
      </w:r>
    </w:p>
    <w:p w:rsidR="000D388F" w:rsidRPr="00964676" w:rsidRDefault="000D388F" w:rsidP="00045914">
      <w:pPr>
        <w:spacing w:before="0"/>
      </w:pPr>
      <w:r w:rsidRPr="00964676">
        <w:t xml:space="preserve">Наименование: </w:t>
      </w:r>
      <w:r w:rsidRPr="00964676">
        <w:rPr>
          <w:rStyle w:val="SUBST"/>
        </w:rPr>
        <w:t>Закрытое акционерное общество «Специализированный регистратор «ИРКОЛ» с 07.09.2005.</w:t>
      </w:r>
    </w:p>
    <w:p w:rsidR="000D388F" w:rsidRPr="00964676" w:rsidRDefault="000D388F" w:rsidP="00045914">
      <w:pPr>
        <w:spacing w:before="0"/>
      </w:pPr>
      <w:r w:rsidRPr="00964676">
        <w:t xml:space="preserve">Место нахождения: </w:t>
      </w:r>
      <w:r w:rsidRPr="00964676">
        <w:rPr>
          <w:rStyle w:val="SUBST"/>
        </w:rPr>
        <w:t>г. Москва, Боярский переулок,  д.3/4, стр.1</w:t>
      </w:r>
    </w:p>
    <w:p w:rsidR="000D388F" w:rsidRPr="00964676" w:rsidRDefault="000D388F" w:rsidP="00045914">
      <w:pPr>
        <w:spacing w:before="0"/>
      </w:pPr>
      <w:r w:rsidRPr="00964676">
        <w:t xml:space="preserve">Почтовый адрес: </w:t>
      </w:r>
      <w:r w:rsidRPr="00964676">
        <w:rPr>
          <w:rStyle w:val="SUBST"/>
        </w:rPr>
        <w:t>107078, г. Москва, Боярский переулок,  д.3/4, стр.1</w:t>
      </w:r>
    </w:p>
    <w:p w:rsidR="000D388F" w:rsidRPr="00136DB8" w:rsidRDefault="000D388F" w:rsidP="00045914">
      <w:pPr>
        <w:spacing w:before="0"/>
      </w:pPr>
      <w:r w:rsidRPr="00964676">
        <w:t xml:space="preserve">Тел.: </w:t>
      </w:r>
      <w:r w:rsidR="00136DB8" w:rsidRPr="00136DB8">
        <w:rPr>
          <w:b/>
          <w:i/>
        </w:rPr>
        <w:t>607-15-15</w:t>
      </w:r>
      <w:r w:rsidRPr="00964676">
        <w:t xml:space="preserve">  Факс: </w:t>
      </w:r>
      <w:r w:rsidR="00136DB8" w:rsidRPr="00136DB8">
        <w:rPr>
          <w:b/>
          <w:i/>
        </w:rPr>
        <w:t>608</w:t>
      </w:r>
      <w:r w:rsidRPr="00136DB8">
        <w:rPr>
          <w:rStyle w:val="SUBST"/>
          <w:b w:val="0"/>
          <w:i w:val="0"/>
        </w:rPr>
        <w:t>-</w:t>
      </w:r>
      <w:r w:rsidR="00136DB8" w:rsidRPr="00136DB8">
        <w:rPr>
          <w:rStyle w:val="SUBST"/>
        </w:rPr>
        <w:t>34</w:t>
      </w:r>
      <w:r w:rsidRPr="00136DB8">
        <w:rPr>
          <w:rStyle w:val="SUBST"/>
        </w:rPr>
        <w:t>-</w:t>
      </w:r>
      <w:r w:rsidR="00136DB8" w:rsidRPr="00136DB8">
        <w:rPr>
          <w:rStyle w:val="SUBST"/>
        </w:rPr>
        <w:t>34</w:t>
      </w:r>
    </w:p>
    <w:p w:rsidR="000D388F" w:rsidRPr="00964676" w:rsidRDefault="000D388F" w:rsidP="00045914">
      <w:pPr>
        <w:spacing w:before="0"/>
      </w:pPr>
      <w:r w:rsidRPr="00964676">
        <w:t xml:space="preserve">Адрес электронной почты: </w:t>
      </w:r>
      <w:r w:rsidRPr="00964676">
        <w:rPr>
          <w:rStyle w:val="SUBST"/>
        </w:rPr>
        <w:t>е-</w:t>
      </w:r>
      <w:r w:rsidRPr="00964676">
        <w:rPr>
          <w:rStyle w:val="SUBST"/>
          <w:lang w:val="en-US"/>
        </w:rPr>
        <w:t>mail</w:t>
      </w:r>
      <w:r w:rsidRPr="00964676">
        <w:rPr>
          <w:rStyle w:val="SUBST"/>
        </w:rPr>
        <w:t xml:space="preserve">: </w:t>
      </w:r>
      <w:r w:rsidRPr="00964676">
        <w:rPr>
          <w:rStyle w:val="SUBST"/>
          <w:lang w:val="en-US"/>
        </w:rPr>
        <w:t>ircol</w:t>
      </w:r>
      <w:r w:rsidRPr="00964676">
        <w:rPr>
          <w:rStyle w:val="SUBST"/>
        </w:rPr>
        <w:t>@</w:t>
      </w:r>
      <w:r w:rsidRPr="00964676">
        <w:rPr>
          <w:rStyle w:val="SUBST"/>
          <w:lang w:val="en-US"/>
        </w:rPr>
        <w:t>ircol</w:t>
      </w:r>
      <w:r w:rsidRPr="00964676">
        <w:rPr>
          <w:rStyle w:val="SUBST"/>
        </w:rPr>
        <w:t>.</w:t>
      </w:r>
      <w:r w:rsidRPr="00964676">
        <w:rPr>
          <w:rStyle w:val="SUBST"/>
          <w:lang w:val="en-US"/>
        </w:rPr>
        <w:t>ru</w:t>
      </w:r>
    </w:p>
    <w:p w:rsidR="000D388F" w:rsidRPr="00964676" w:rsidRDefault="000D388F" w:rsidP="00045914">
      <w:pPr>
        <w:spacing w:before="0"/>
      </w:pPr>
    </w:p>
    <w:p w:rsidR="000D388F" w:rsidRPr="00964676" w:rsidRDefault="000D388F" w:rsidP="00045914">
      <w:pPr>
        <w:spacing w:before="0"/>
      </w:pPr>
      <w:r w:rsidRPr="00964676">
        <w:t>Лицензия:</w:t>
      </w:r>
    </w:p>
    <w:p w:rsidR="000D388F" w:rsidRPr="00964676" w:rsidRDefault="000D388F" w:rsidP="00045914">
      <w:pPr>
        <w:spacing w:before="0"/>
        <w:rPr>
          <w:b/>
          <w:i/>
        </w:rPr>
      </w:pPr>
      <w:r w:rsidRPr="00964676">
        <w:t xml:space="preserve">Номер лицензии: </w:t>
      </w:r>
      <w:r w:rsidRPr="00964676">
        <w:rPr>
          <w:b/>
          <w:i/>
        </w:rPr>
        <w:t>№10-000-1-00250</w:t>
      </w:r>
    </w:p>
    <w:p w:rsidR="000D388F" w:rsidRPr="00964676" w:rsidRDefault="000D388F" w:rsidP="00045914">
      <w:pPr>
        <w:spacing w:before="0"/>
      </w:pPr>
      <w:r w:rsidRPr="00964676">
        <w:t xml:space="preserve">Дата выдачи: </w:t>
      </w:r>
      <w:r w:rsidRPr="00964676">
        <w:rPr>
          <w:rStyle w:val="SUBST"/>
        </w:rPr>
        <w:t>09 августа 2002 года</w:t>
      </w:r>
    </w:p>
    <w:p w:rsidR="000D388F" w:rsidRPr="00964676" w:rsidRDefault="000D388F" w:rsidP="00045914">
      <w:pPr>
        <w:spacing w:before="0"/>
      </w:pPr>
      <w:r w:rsidRPr="00964676">
        <w:t xml:space="preserve">Срок действия: </w:t>
      </w:r>
      <w:r w:rsidRPr="00964676">
        <w:rPr>
          <w:rStyle w:val="SUBST"/>
        </w:rPr>
        <w:t>не установлен</w:t>
      </w:r>
    </w:p>
    <w:p w:rsidR="000D388F" w:rsidRPr="00964676" w:rsidRDefault="000D388F" w:rsidP="00045914">
      <w:pPr>
        <w:spacing w:before="0"/>
      </w:pPr>
      <w:r w:rsidRPr="00964676">
        <w:t xml:space="preserve">Орган, выдавший лицензию: </w:t>
      </w:r>
      <w:r w:rsidRPr="00964676">
        <w:rPr>
          <w:rStyle w:val="SUBST"/>
        </w:rPr>
        <w:t>Федеральная комиссия по рынку ценных бумаг</w:t>
      </w:r>
    </w:p>
    <w:p w:rsidR="000D388F" w:rsidRPr="00964676" w:rsidRDefault="000D388F" w:rsidP="00045914">
      <w:pPr>
        <w:spacing w:before="0"/>
        <w:rPr>
          <w:rStyle w:val="SUBST"/>
        </w:rPr>
      </w:pPr>
    </w:p>
    <w:p w:rsidR="000D388F" w:rsidRPr="00964676" w:rsidRDefault="000D388F" w:rsidP="00045914">
      <w:pPr>
        <w:pStyle w:val="a7"/>
        <w:spacing w:before="0"/>
        <w:jc w:val="both"/>
        <w:outlineLvl w:val="1"/>
        <w:rPr>
          <w:rStyle w:val="SUBST"/>
          <w:i w:val="0"/>
          <w:iCs w:val="0"/>
          <w:sz w:val="24"/>
          <w:szCs w:val="24"/>
        </w:rPr>
      </w:pPr>
      <w:bookmarkStart w:id="99" w:name="_Toc198983748"/>
      <w:r w:rsidRPr="00964676">
        <w:rPr>
          <w:rStyle w:val="SUBST"/>
          <w:i w:val="0"/>
          <w:iCs w:val="0"/>
          <w:sz w:val="24"/>
          <w:szCs w:val="24"/>
        </w:rPr>
        <w:t xml:space="preserve">8.7. Сведения о законодательных актах, регулирующих вопросы импорта и экспорта капитала, которые могут повлиять на выплату дивидендов, процентов и </w:t>
      </w:r>
      <w:r w:rsidRPr="00964676">
        <w:rPr>
          <w:rStyle w:val="SUBST"/>
          <w:i w:val="0"/>
          <w:iCs w:val="0"/>
          <w:sz w:val="24"/>
          <w:szCs w:val="24"/>
        </w:rPr>
        <w:lastRenderedPageBreak/>
        <w:t>других платежей нерезидентам.</w:t>
      </w:r>
      <w:bookmarkEnd w:id="99"/>
      <w:r w:rsidRPr="00964676">
        <w:rPr>
          <w:rStyle w:val="SUBST"/>
          <w:i w:val="0"/>
          <w:iCs w:val="0"/>
          <w:sz w:val="24"/>
          <w:szCs w:val="24"/>
        </w:rPr>
        <w:t xml:space="preserve"> </w:t>
      </w:r>
    </w:p>
    <w:p w:rsidR="00782825" w:rsidRPr="00964676" w:rsidRDefault="00782825" w:rsidP="00045914">
      <w:pPr>
        <w:pStyle w:val="a7"/>
        <w:spacing w:before="0"/>
        <w:jc w:val="both"/>
        <w:outlineLvl w:val="1"/>
        <w:rPr>
          <w:rStyle w:val="SUBST"/>
          <w:i w:val="0"/>
          <w:iCs w:val="0"/>
          <w:sz w:val="24"/>
          <w:szCs w:val="24"/>
        </w:rPr>
      </w:pPr>
    </w:p>
    <w:p w:rsidR="000D388F" w:rsidRPr="006470D4" w:rsidRDefault="000D388F" w:rsidP="00045914">
      <w:pPr>
        <w:spacing w:before="0"/>
        <w:rPr>
          <w:rStyle w:val="SUBST"/>
          <w:b w:val="0"/>
          <w:bCs w:val="0"/>
        </w:rPr>
      </w:pPr>
      <w:r w:rsidRPr="006470D4">
        <w:rPr>
          <w:rStyle w:val="SUBST"/>
          <w:b w:val="0"/>
          <w:bCs w:val="0"/>
        </w:rPr>
        <w:t>Таких нет</w:t>
      </w:r>
    </w:p>
    <w:p w:rsidR="00782825" w:rsidRPr="006470D4" w:rsidRDefault="00782825" w:rsidP="00045914">
      <w:pPr>
        <w:spacing w:before="0"/>
        <w:ind w:left="0"/>
        <w:jc w:val="both"/>
        <w:rPr>
          <w:rStyle w:val="SUBST"/>
          <w:b w:val="0"/>
          <w:bCs w:val="0"/>
          <w:i w:val="0"/>
          <w:iCs w:val="0"/>
        </w:rPr>
      </w:pPr>
    </w:p>
    <w:p w:rsidR="000D388F" w:rsidRPr="00964676" w:rsidRDefault="000D388F" w:rsidP="00045914">
      <w:pPr>
        <w:spacing w:before="0"/>
        <w:ind w:left="0"/>
        <w:jc w:val="both"/>
        <w:outlineLvl w:val="1"/>
        <w:rPr>
          <w:rStyle w:val="SUBST"/>
          <w:i w:val="0"/>
          <w:iCs w:val="0"/>
          <w:sz w:val="24"/>
          <w:szCs w:val="24"/>
        </w:rPr>
      </w:pPr>
      <w:bookmarkStart w:id="100" w:name="_Toc198983749"/>
      <w:r w:rsidRPr="00964676">
        <w:rPr>
          <w:rStyle w:val="SUBST"/>
          <w:i w:val="0"/>
          <w:iCs w:val="0"/>
          <w:sz w:val="24"/>
          <w:szCs w:val="24"/>
        </w:rPr>
        <w:t>8.8. Описание порядка налогообложения доходов по размещенным и размещаемым эмиссионным ценным бумагам эмитента.</w:t>
      </w:r>
      <w:bookmarkEnd w:id="100"/>
    </w:p>
    <w:p w:rsidR="00782825" w:rsidRPr="00964676" w:rsidRDefault="00782825" w:rsidP="00045914">
      <w:pPr>
        <w:spacing w:before="0"/>
        <w:ind w:left="0"/>
        <w:jc w:val="both"/>
        <w:rPr>
          <w:rStyle w:val="SUBST"/>
          <w:i w:val="0"/>
          <w:iCs w:val="0"/>
          <w:sz w:val="24"/>
          <w:szCs w:val="24"/>
        </w:rPr>
      </w:pPr>
    </w:p>
    <w:p w:rsidR="000D388F" w:rsidRPr="006470D4" w:rsidRDefault="000D388F" w:rsidP="001C70CF">
      <w:pPr>
        <w:pStyle w:val="a7"/>
        <w:spacing w:before="0"/>
        <w:ind w:left="198"/>
        <w:jc w:val="both"/>
        <w:rPr>
          <w:rStyle w:val="SUBST"/>
          <w:b w:val="0"/>
          <w:bCs w:val="0"/>
          <w:iCs w:val="0"/>
        </w:rPr>
      </w:pPr>
      <w:r w:rsidRPr="006470D4">
        <w:rPr>
          <w:rStyle w:val="SUBST"/>
          <w:b w:val="0"/>
          <w:bCs w:val="0"/>
          <w:iCs w:val="0"/>
        </w:rPr>
        <w:t>Обложение физических и юридических лиц (как являющихся налоговыми резидентами Российской Федерации, так и не являющихся таковыми, но получающих доходы от источников в Российской Федерации) налогом на доходы в виде дивидендов, а также применяемые ставки налогов, устанавливаются в соответствии с действующим налоговым законодательством РФ.</w:t>
      </w:r>
    </w:p>
    <w:p w:rsidR="000D388F" w:rsidRPr="00964676" w:rsidRDefault="000D388F" w:rsidP="00045914">
      <w:pPr>
        <w:spacing w:before="0"/>
        <w:rPr>
          <w:rStyle w:val="SUBST"/>
          <w:b w:val="0"/>
          <w:bCs w:val="0"/>
          <w:i w:val="0"/>
          <w:iCs w:val="0"/>
          <w:sz w:val="24"/>
          <w:szCs w:val="24"/>
        </w:rPr>
      </w:pPr>
    </w:p>
    <w:p w:rsidR="000D388F" w:rsidRDefault="000D388F" w:rsidP="00045914">
      <w:pPr>
        <w:spacing w:before="0"/>
        <w:ind w:left="0"/>
        <w:jc w:val="both"/>
        <w:outlineLvl w:val="1"/>
        <w:rPr>
          <w:rStyle w:val="SUBST"/>
          <w:i w:val="0"/>
          <w:iCs w:val="0"/>
          <w:sz w:val="24"/>
          <w:szCs w:val="24"/>
        </w:rPr>
      </w:pPr>
      <w:bookmarkStart w:id="101" w:name="_Toc198983750"/>
      <w:r w:rsidRPr="00964676">
        <w:rPr>
          <w:rStyle w:val="SUBST"/>
          <w:i w:val="0"/>
          <w:iCs w:val="0"/>
          <w:sz w:val="24"/>
          <w:szCs w:val="24"/>
        </w:rPr>
        <w:t>8.9. Сведения об объявленных (начисленных) и о выплаченных дивидендах по акциям эмитента, а также о доходах по облигациям эмитента.</w:t>
      </w:r>
      <w:bookmarkEnd w:id="101"/>
    </w:p>
    <w:p w:rsidR="00172C93" w:rsidRPr="00964676" w:rsidRDefault="00172C93" w:rsidP="00045914">
      <w:pPr>
        <w:spacing w:before="0"/>
        <w:ind w:left="0"/>
        <w:jc w:val="both"/>
        <w:outlineLvl w:val="1"/>
        <w:rPr>
          <w:rStyle w:val="SUBST"/>
          <w:i w:val="0"/>
          <w:iCs w:val="0"/>
          <w:sz w:val="24"/>
          <w:szCs w:val="24"/>
        </w:rPr>
      </w:pPr>
    </w:p>
    <w:tbl>
      <w:tblPr>
        <w:tblW w:w="10234" w:type="dxa"/>
        <w:tblLayout w:type="fixed"/>
        <w:tblCellMar>
          <w:left w:w="28" w:type="dxa"/>
          <w:right w:w="28" w:type="dxa"/>
        </w:tblCellMar>
        <w:tblLook w:val="04A0"/>
      </w:tblPr>
      <w:tblGrid>
        <w:gridCol w:w="10234"/>
      </w:tblGrid>
      <w:tr w:rsidR="00172C93" w:rsidTr="00BE1D0B">
        <w:tc>
          <w:tcPr>
            <w:tcW w:w="10234" w:type="dxa"/>
            <w:hideMark/>
          </w:tcPr>
          <w:p w:rsidR="00172C93" w:rsidRPr="00172C93" w:rsidRDefault="00172C93">
            <w:pPr>
              <w:pStyle w:val="ConsNormal"/>
              <w:ind w:left="170" w:right="170" w:firstLine="0"/>
              <w:jc w:val="both"/>
              <w:rPr>
                <w:rFonts w:ascii="Times New Roman" w:hAnsi="Times New Roman" w:cs="Times New Roman"/>
                <w:i/>
                <w:sz w:val="22"/>
                <w:szCs w:val="22"/>
              </w:rPr>
            </w:pPr>
            <w:r w:rsidRPr="00172C93">
              <w:rPr>
                <w:rFonts w:ascii="Times New Roman" w:hAnsi="Times New Roman" w:cs="Times New Roman"/>
                <w:i/>
                <w:sz w:val="22"/>
                <w:szCs w:val="22"/>
              </w:rPr>
              <w:t xml:space="preserve"> Вид, категория (тип), серия и иные идентификационные признаки ценных бумаг: </w:t>
            </w:r>
            <w:r w:rsidRPr="00172C93">
              <w:rPr>
                <w:rFonts w:ascii="Times New Roman" w:hAnsi="Times New Roman" w:cs="Times New Roman"/>
                <w:b/>
                <w:bCs/>
                <w:i/>
                <w:sz w:val="22"/>
                <w:szCs w:val="22"/>
              </w:rPr>
              <w:t>акции обыкновенные именные бездокументарные (далее – Акции).</w:t>
            </w:r>
          </w:p>
          <w:p w:rsidR="00172C93" w:rsidRPr="00172C93" w:rsidRDefault="00172C93">
            <w:pPr>
              <w:pStyle w:val="ConsPlusNonformat"/>
              <w:ind w:left="170" w:right="170"/>
              <w:jc w:val="both"/>
              <w:rPr>
                <w:rFonts w:ascii="Times New Roman" w:hAnsi="Times New Roman" w:cs="Times New Roman"/>
                <w:i/>
                <w:sz w:val="22"/>
                <w:szCs w:val="22"/>
              </w:rPr>
            </w:pPr>
            <w:r w:rsidRPr="00172C93">
              <w:rPr>
                <w:rFonts w:ascii="Times New Roman" w:hAnsi="Times New Roman" w:cs="Times New Roman"/>
                <w:i/>
                <w:sz w:val="22"/>
                <w:szCs w:val="22"/>
              </w:rPr>
              <w:t xml:space="preserve"> Государственный регистрационный номер выпуска (дополнительного выпуска) ценных бумаг и дата государственной регистрации: </w:t>
            </w:r>
            <w:r w:rsidRPr="00172C93">
              <w:rPr>
                <w:rFonts w:ascii="Times New Roman" w:hAnsi="Times New Roman" w:cs="Times New Roman"/>
                <w:b/>
                <w:i/>
                <w:sz w:val="22"/>
                <w:szCs w:val="22"/>
              </w:rPr>
              <w:t xml:space="preserve">1-02-00975-А, от 27 апреля </w:t>
            </w:r>
            <w:smartTag w:uri="urn:schemas-microsoft-com:office:smarttags" w:element="metricconverter">
              <w:smartTagPr>
                <w:attr w:name="ProductID" w:val="1998 г"/>
              </w:smartTagPr>
              <w:r w:rsidRPr="00172C93">
                <w:rPr>
                  <w:rFonts w:ascii="Times New Roman" w:hAnsi="Times New Roman" w:cs="Times New Roman"/>
                  <w:b/>
                  <w:i/>
                  <w:sz w:val="22"/>
                  <w:szCs w:val="22"/>
                </w:rPr>
                <w:t>1998 г</w:t>
              </w:r>
            </w:smartTag>
            <w:r w:rsidRPr="00172C93">
              <w:rPr>
                <w:rFonts w:ascii="Times New Roman" w:hAnsi="Times New Roman" w:cs="Times New Roman"/>
                <w:b/>
                <w:i/>
                <w:sz w:val="22"/>
                <w:szCs w:val="22"/>
              </w:rPr>
              <w:t>.</w:t>
            </w:r>
          </w:p>
          <w:p w:rsidR="00172C93" w:rsidRPr="00172C93" w:rsidRDefault="00172C93">
            <w:pPr>
              <w:spacing w:before="30" w:after="30"/>
              <w:ind w:left="170" w:right="170"/>
              <w:jc w:val="both"/>
              <w:rPr>
                <w:i/>
                <w:color w:val="000000"/>
              </w:rPr>
            </w:pPr>
            <w:r w:rsidRPr="00172C93">
              <w:rPr>
                <w:i/>
                <w:color w:val="000000"/>
              </w:rPr>
              <w:t xml:space="preserve"> Наименование регистрирующего органа, осуществившего государственную регистрацию выпуска (дополнительного выпуска) ценных бумаг: </w:t>
            </w:r>
            <w:r w:rsidRPr="00172C93">
              <w:rPr>
                <w:b/>
                <w:i/>
                <w:color w:val="000000"/>
              </w:rPr>
              <w:t>ФКЦБ России</w:t>
            </w:r>
            <w:r w:rsidRPr="00172C93">
              <w:rPr>
                <w:i/>
                <w:color w:val="000000"/>
              </w:rPr>
              <w:t>.</w:t>
            </w:r>
          </w:p>
          <w:p w:rsidR="00172C93" w:rsidRPr="00211D5F" w:rsidRDefault="00172C93">
            <w:pPr>
              <w:spacing w:before="30" w:after="30"/>
              <w:ind w:left="170" w:right="170"/>
              <w:jc w:val="both"/>
              <w:rPr>
                <w:b/>
              </w:rPr>
            </w:pPr>
            <w:r w:rsidRPr="00172C93">
              <w:rPr>
                <w:i/>
                <w:color w:val="000000"/>
              </w:rPr>
              <w:t>Размер дивиденда, начисленного на одну обыкновенную акцию, руб</w:t>
            </w:r>
            <w:r w:rsidRPr="003A3220">
              <w:rPr>
                <w:b/>
                <w:i/>
                <w:color w:val="000000"/>
              </w:rPr>
              <w:t xml:space="preserve">.: </w:t>
            </w:r>
            <w:r w:rsidRPr="00211D5F">
              <w:rPr>
                <w:b/>
                <w:i/>
              </w:rPr>
              <w:t>44,67 (Сорок четыре) рубля 67 копеек</w:t>
            </w:r>
            <w:r w:rsidR="00176EF5" w:rsidRPr="00211D5F">
              <w:rPr>
                <w:b/>
                <w:i/>
              </w:rPr>
              <w:t>.</w:t>
            </w:r>
            <w:r w:rsidRPr="00211D5F">
              <w:rPr>
                <w:b/>
              </w:rPr>
              <w:t> </w:t>
            </w:r>
          </w:p>
          <w:p w:rsidR="00172C93" w:rsidRPr="00211D5F" w:rsidRDefault="00172C93" w:rsidP="00172C93">
            <w:pPr>
              <w:pStyle w:val="ConsNormal"/>
              <w:ind w:left="170" w:right="170" w:firstLine="0"/>
              <w:jc w:val="both"/>
              <w:rPr>
                <w:rFonts w:ascii="Times New Roman" w:hAnsi="Times New Roman" w:cs="Times New Roman"/>
                <w:i/>
                <w:sz w:val="22"/>
                <w:szCs w:val="22"/>
              </w:rPr>
            </w:pPr>
            <w:r w:rsidRPr="00172C93">
              <w:rPr>
                <w:rFonts w:ascii="Times New Roman" w:hAnsi="Times New Roman" w:cs="Times New Roman"/>
                <w:i/>
                <w:color w:val="000000"/>
                <w:sz w:val="22"/>
                <w:szCs w:val="22"/>
              </w:rPr>
              <w:t xml:space="preserve">Общий размер начисленных дивидендов, руб.: </w:t>
            </w:r>
            <w:r w:rsidRPr="00211D5F">
              <w:rPr>
                <w:rFonts w:ascii="Times New Roman" w:hAnsi="Times New Roman" w:cs="Times New Roman"/>
                <w:b/>
                <w:i/>
                <w:sz w:val="22"/>
                <w:szCs w:val="22"/>
              </w:rPr>
              <w:t>49 138 116,75 (Сорок девять миллионов сто тридцать восемь тысяч сто шестнадцать) рублей 75 копеек</w:t>
            </w:r>
            <w:r w:rsidR="00176EF5" w:rsidRPr="00211D5F">
              <w:rPr>
                <w:rFonts w:ascii="Times New Roman" w:hAnsi="Times New Roman" w:cs="Times New Roman"/>
                <w:b/>
                <w:i/>
                <w:sz w:val="22"/>
                <w:szCs w:val="22"/>
              </w:rPr>
              <w:t>.</w:t>
            </w:r>
          </w:p>
          <w:p w:rsidR="00172C93" w:rsidRPr="00172C93" w:rsidRDefault="00172C93">
            <w:pPr>
              <w:spacing w:before="30" w:after="30"/>
              <w:ind w:left="170" w:right="170"/>
              <w:jc w:val="both"/>
              <w:rPr>
                <w:b/>
                <w:i/>
                <w:color w:val="000000"/>
              </w:rPr>
            </w:pPr>
            <w:r w:rsidRPr="00172C93">
              <w:rPr>
                <w:i/>
                <w:color w:val="000000"/>
              </w:rPr>
              <w:t xml:space="preserve">Орган управления эмитента, принявший решение о выплате (объявлении) дивидендов по акциям эмитента: </w:t>
            </w:r>
            <w:r w:rsidRPr="00172C93">
              <w:rPr>
                <w:b/>
                <w:i/>
                <w:color w:val="000000"/>
              </w:rPr>
              <w:t>общее собрание акционеров.</w:t>
            </w:r>
          </w:p>
          <w:p w:rsidR="00172C93" w:rsidRDefault="00172C93">
            <w:pPr>
              <w:spacing w:before="30" w:after="30"/>
              <w:ind w:left="170" w:right="170"/>
              <w:jc w:val="both"/>
              <w:rPr>
                <w:color w:val="000000"/>
              </w:rPr>
            </w:pPr>
            <w:r>
              <w:rPr>
                <w:color w:val="000000"/>
              </w:rPr>
              <w:t> </w:t>
            </w:r>
            <w:r w:rsidRPr="00172C93">
              <w:rPr>
                <w:i/>
                <w:color w:val="000000"/>
              </w:rPr>
              <w:t>Дата проведения собрания</w:t>
            </w:r>
            <w:r>
              <w:rPr>
                <w:i/>
                <w:color w:val="000000"/>
              </w:rPr>
              <w:t xml:space="preserve"> </w:t>
            </w:r>
            <w:r w:rsidRPr="00172C93">
              <w:rPr>
                <w:i/>
                <w:color w:val="000000"/>
              </w:rPr>
              <w:t>(заседания)  органа управления эмитента, на котором принято решение о выплате (объявлении) дивидендов:</w:t>
            </w:r>
            <w:r>
              <w:rPr>
                <w:color w:val="000000"/>
              </w:rPr>
              <w:t xml:space="preserve"> </w:t>
            </w:r>
            <w:r>
              <w:rPr>
                <w:b/>
                <w:i/>
                <w:color w:val="000000"/>
              </w:rPr>
              <w:t>17 мая 2008 года</w:t>
            </w:r>
          </w:p>
          <w:p w:rsidR="00172C93" w:rsidRDefault="00172C93">
            <w:pPr>
              <w:spacing w:before="30" w:after="30"/>
              <w:ind w:left="170" w:right="170"/>
              <w:jc w:val="both"/>
              <w:rPr>
                <w:b/>
                <w:i/>
                <w:color w:val="000000"/>
              </w:rPr>
            </w:pPr>
            <w:r>
              <w:rPr>
                <w:color w:val="000000"/>
              </w:rPr>
              <w:t> </w:t>
            </w:r>
            <w:r w:rsidRPr="00172C93">
              <w:rPr>
                <w:i/>
                <w:color w:val="000000"/>
              </w:rPr>
              <w:t>Дата составления протокола собрания (заседания) уполномоченного органа управления эмитента, на котором принято решение о выплате (объявлении) дивидендов по акциям эмитента:</w:t>
            </w:r>
            <w:r>
              <w:rPr>
                <w:color w:val="000000"/>
              </w:rPr>
              <w:t xml:space="preserve"> </w:t>
            </w:r>
            <w:r>
              <w:rPr>
                <w:b/>
                <w:i/>
                <w:color w:val="000000"/>
              </w:rPr>
              <w:t>26 мая 2008 года</w:t>
            </w:r>
          </w:p>
          <w:p w:rsidR="006F317C" w:rsidRPr="005F14D5" w:rsidRDefault="006F317C">
            <w:pPr>
              <w:spacing w:before="30" w:after="30"/>
              <w:ind w:left="170" w:right="170"/>
              <w:jc w:val="both"/>
              <w:rPr>
                <w:b/>
                <w:i/>
                <w:color w:val="000000"/>
              </w:rPr>
            </w:pPr>
            <w:r>
              <w:rPr>
                <w:i/>
                <w:color w:val="000000"/>
              </w:rPr>
              <w:t>Срок, отведенный для выплаты объявленных  дивидендо</w:t>
            </w:r>
            <w:r w:rsidR="005F14D5">
              <w:rPr>
                <w:i/>
                <w:color w:val="000000"/>
              </w:rPr>
              <w:t>в по акциям эмитента</w:t>
            </w:r>
            <w:r w:rsidR="005F14D5" w:rsidRPr="005F14D5">
              <w:rPr>
                <w:i/>
                <w:color w:val="000000"/>
              </w:rPr>
              <w:t>:</w:t>
            </w:r>
            <w:r w:rsidR="005F14D5">
              <w:rPr>
                <w:i/>
                <w:color w:val="000000"/>
              </w:rPr>
              <w:t xml:space="preserve"> </w:t>
            </w:r>
            <w:r w:rsidR="005F14D5" w:rsidRPr="005F14D5">
              <w:rPr>
                <w:b/>
                <w:i/>
                <w:color w:val="000000"/>
              </w:rPr>
              <w:t xml:space="preserve">обязательство должно быть исполнено в течение 60 (шестидесяти) дней со дня принятия решения о выплате, а именно:16 июля 2008г.    </w:t>
            </w:r>
          </w:p>
          <w:p w:rsidR="006F317C" w:rsidRDefault="006F317C" w:rsidP="006F317C">
            <w:pPr>
              <w:ind w:left="170" w:right="170"/>
              <w:jc w:val="both"/>
              <w:rPr>
                <w:b/>
                <w:bCs/>
                <w:i/>
              </w:rPr>
            </w:pPr>
            <w:r w:rsidRPr="006F317C">
              <w:rPr>
                <w:i/>
              </w:rPr>
              <w:t>Форма и иные условия выплаты объявленных дивидендов по акциям эмитента:</w:t>
            </w:r>
            <w:r>
              <w:t xml:space="preserve"> </w:t>
            </w:r>
            <w:r>
              <w:rPr>
                <w:b/>
                <w:i/>
              </w:rPr>
              <w:t>денежные средства, дивиденды выплачиваются при предоставлении акционерами Эмитенту заявлений на выплату дивидендов утвержденной формы с указанием банковского счета.</w:t>
            </w:r>
          </w:p>
          <w:p w:rsidR="006F317C" w:rsidRPr="006F317C" w:rsidRDefault="006F317C">
            <w:pPr>
              <w:spacing w:before="30" w:after="30"/>
              <w:ind w:left="170" w:right="170"/>
              <w:jc w:val="both"/>
              <w:rPr>
                <w:i/>
                <w:color w:val="000000"/>
              </w:rPr>
            </w:pPr>
            <w:r w:rsidRPr="006F317C">
              <w:rPr>
                <w:i/>
                <w:color w:val="000000"/>
              </w:rPr>
              <w:t>Отчетный период (год, квартал) за который выплачиваются (выплачивались</w:t>
            </w:r>
            <w:r>
              <w:rPr>
                <w:i/>
                <w:color w:val="000000"/>
              </w:rPr>
              <w:t>)</w:t>
            </w:r>
            <w:r w:rsidRPr="006F317C">
              <w:rPr>
                <w:i/>
                <w:color w:val="000000"/>
              </w:rPr>
              <w:t xml:space="preserve"> объявленные дивиденды по акциям эмитента – </w:t>
            </w:r>
            <w:r w:rsidRPr="006F317C">
              <w:rPr>
                <w:b/>
                <w:i/>
                <w:color w:val="000000"/>
              </w:rPr>
              <w:t>2007 год</w:t>
            </w:r>
          </w:p>
          <w:p w:rsidR="005F14D5" w:rsidRPr="00136952" w:rsidRDefault="006F317C" w:rsidP="006F317C">
            <w:pPr>
              <w:spacing w:before="30" w:after="30"/>
              <w:ind w:left="170" w:right="170"/>
              <w:jc w:val="both"/>
              <w:rPr>
                <w:b/>
                <w:i/>
                <w:color w:val="FF0000"/>
              </w:rPr>
            </w:pPr>
            <w:r w:rsidRPr="005F14D5">
              <w:rPr>
                <w:i/>
              </w:rPr>
              <w:t xml:space="preserve">Общий размер дивидендов, выплаченных по акциям эмитента определенной категории (типа): </w:t>
            </w:r>
            <w:r w:rsidRPr="005F14D5">
              <w:rPr>
                <w:b/>
                <w:i/>
              </w:rPr>
              <w:t>дивиденды выплачены в сумме</w:t>
            </w:r>
            <w:r w:rsidR="00024A39">
              <w:rPr>
                <w:b/>
                <w:i/>
              </w:rPr>
              <w:t xml:space="preserve"> 47 677 318,41 (Сорок семь миллионов шестьсот семьдесят семь тысяч триста восемнадцать</w:t>
            </w:r>
            <w:r w:rsidR="00176EF5" w:rsidRPr="00136952">
              <w:rPr>
                <w:b/>
                <w:i/>
                <w:color w:val="FF0000"/>
              </w:rPr>
              <w:t xml:space="preserve"> </w:t>
            </w:r>
            <w:r w:rsidR="00024A39" w:rsidRPr="00024A39">
              <w:rPr>
                <w:b/>
                <w:i/>
              </w:rPr>
              <w:t>рублей) 41 копейка</w:t>
            </w:r>
            <w:r w:rsidRPr="00136952">
              <w:rPr>
                <w:b/>
                <w:i/>
                <w:color w:val="FF0000"/>
              </w:rPr>
              <w:t xml:space="preserve"> </w:t>
            </w:r>
          </w:p>
          <w:p w:rsidR="00172C93" w:rsidRPr="00960CC8" w:rsidRDefault="005F14D5" w:rsidP="00960CC8">
            <w:pPr>
              <w:spacing w:before="30" w:after="30"/>
              <w:ind w:left="170" w:right="170"/>
              <w:jc w:val="both"/>
              <w:rPr>
                <w:rFonts w:ascii="Arial" w:hAnsi="Arial" w:cs="Arial"/>
                <w:b/>
                <w:i/>
              </w:rPr>
            </w:pPr>
            <w:r w:rsidRPr="005F14D5">
              <w:rPr>
                <w:i/>
              </w:rPr>
              <w:t>В случае, если объявленные дивиденды по акциям эмитента не  выплачены или выплачены эмитентом не в полном объеме, - причины невыплаты объявленных дивидендов:</w:t>
            </w:r>
            <w:r w:rsidR="003A3220" w:rsidRPr="004D0817">
              <w:rPr>
                <w:b/>
                <w:i/>
              </w:rPr>
              <w:t xml:space="preserve"> обязательство по выплате дивидендов по акциям </w:t>
            </w:r>
            <w:r w:rsidR="003A3220">
              <w:rPr>
                <w:b/>
                <w:i/>
              </w:rPr>
              <w:t>э</w:t>
            </w:r>
            <w:r w:rsidR="003A3220" w:rsidRPr="004D0817">
              <w:rPr>
                <w:b/>
                <w:i/>
              </w:rPr>
              <w:t>митента исполнено</w:t>
            </w:r>
            <w:r w:rsidR="003A3220">
              <w:rPr>
                <w:b/>
                <w:i/>
              </w:rPr>
              <w:t xml:space="preserve">, </w:t>
            </w:r>
            <w:r w:rsidR="003A3220" w:rsidRPr="004D0817">
              <w:rPr>
                <w:b/>
                <w:i/>
              </w:rPr>
              <w:t xml:space="preserve">кроме нижеперечисленных случаев, по которым </w:t>
            </w:r>
            <w:r w:rsidR="003A3220">
              <w:rPr>
                <w:b/>
                <w:i/>
              </w:rPr>
              <w:t>э</w:t>
            </w:r>
            <w:r w:rsidR="003A3220" w:rsidRPr="004D0817">
              <w:rPr>
                <w:b/>
                <w:i/>
              </w:rPr>
              <w:t xml:space="preserve">митент не несет ответственность в соответствии со ст. 44 Федерального закона «Об акционерных обществах»: не выплачены дивиденды лицам, зарегистрированным в реестре акционеров </w:t>
            </w:r>
            <w:r w:rsidR="003A3220">
              <w:rPr>
                <w:b/>
                <w:i/>
              </w:rPr>
              <w:t>э</w:t>
            </w:r>
            <w:r w:rsidR="003A3220" w:rsidRPr="004D0817">
              <w:rPr>
                <w:b/>
                <w:i/>
              </w:rPr>
              <w:t xml:space="preserve">митента, своевременно не информировавшим держателя реестра акционеров </w:t>
            </w:r>
            <w:r w:rsidR="003A3220">
              <w:rPr>
                <w:b/>
                <w:i/>
              </w:rPr>
              <w:t>э</w:t>
            </w:r>
            <w:r w:rsidR="003A3220" w:rsidRPr="004D0817">
              <w:rPr>
                <w:b/>
                <w:i/>
              </w:rPr>
              <w:t>митента об изменении своих данных и/или не предоставившим</w:t>
            </w:r>
            <w:r w:rsidR="003A3220">
              <w:rPr>
                <w:b/>
                <w:i/>
              </w:rPr>
              <w:t xml:space="preserve"> э</w:t>
            </w:r>
            <w:r w:rsidR="003A3220" w:rsidRPr="004D0817">
              <w:rPr>
                <w:b/>
                <w:i/>
              </w:rPr>
              <w:t xml:space="preserve">митенту заявлений на выплату дивидендов с указанием банковского счета в соответствии с принятым решением на годовом общем собрании акционеров 17 мая 2008г., в </w:t>
            </w:r>
            <w:r w:rsidR="003A3220" w:rsidRPr="00211D5F">
              <w:rPr>
                <w:b/>
                <w:i/>
              </w:rPr>
              <w:t xml:space="preserve">сумме </w:t>
            </w:r>
            <w:r w:rsidR="00960CC8" w:rsidRPr="00960CC8">
              <w:rPr>
                <w:b/>
                <w:i/>
              </w:rPr>
              <w:t>1</w:t>
            </w:r>
            <w:r w:rsidR="00960CC8">
              <w:rPr>
                <w:b/>
                <w:i/>
              </w:rPr>
              <w:t xml:space="preserve"> </w:t>
            </w:r>
            <w:r w:rsidR="00960CC8" w:rsidRPr="00960CC8">
              <w:rPr>
                <w:b/>
                <w:i/>
              </w:rPr>
              <w:t>460</w:t>
            </w:r>
            <w:r w:rsidR="00960CC8">
              <w:rPr>
                <w:b/>
                <w:i/>
              </w:rPr>
              <w:t xml:space="preserve"> </w:t>
            </w:r>
            <w:r w:rsidR="00960CC8" w:rsidRPr="00960CC8">
              <w:rPr>
                <w:b/>
                <w:i/>
              </w:rPr>
              <w:t>798</w:t>
            </w:r>
            <w:r w:rsidR="00960CC8">
              <w:rPr>
                <w:b/>
                <w:i/>
              </w:rPr>
              <w:t>,</w:t>
            </w:r>
            <w:r w:rsidR="00960CC8" w:rsidRPr="00960CC8">
              <w:rPr>
                <w:b/>
                <w:i/>
              </w:rPr>
              <w:t>34</w:t>
            </w:r>
            <w:r w:rsidR="00960CC8">
              <w:rPr>
                <w:b/>
                <w:i/>
              </w:rPr>
              <w:t xml:space="preserve"> (Один миллион четыреста шестьдесят тысяч семьсот девяносто восемь) рублей 34 копейки</w:t>
            </w:r>
          </w:p>
        </w:tc>
      </w:tr>
      <w:tr w:rsidR="00172C93" w:rsidTr="00BE1D0B">
        <w:tc>
          <w:tcPr>
            <w:tcW w:w="10234" w:type="dxa"/>
            <w:hideMark/>
          </w:tcPr>
          <w:p w:rsidR="00172C93" w:rsidRDefault="00172C93">
            <w:pPr>
              <w:ind w:left="170" w:right="170"/>
              <w:jc w:val="both"/>
              <w:rPr>
                <w:b/>
                <w:bCs/>
                <w:i/>
              </w:rPr>
            </w:pPr>
            <w:r>
              <w:t> </w:t>
            </w:r>
          </w:p>
          <w:p w:rsidR="00172C93" w:rsidRPr="006F317C" w:rsidRDefault="00172C93" w:rsidP="006F317C">
            <w:pPr>
              <w:ind w:left="170" w:right="170"/>
              <w:jc w:val="both"/>
              <w:rPr>
                <w:color w:val="FF0000"/>
              </w:rPr>
            </w:pPr>
          </w:p>
        </w:tc>
      </w:tr>
    </w:tbl>
    <w:p w:rsidR="000D388F" w:rsidRPr="00964676" w:rsidRDefault="000D388F" w:rsidP="00045914">
      <w:pPr>
        <w:pStyle w:val="AcntHeading1"/>
        <w:spacing w:before="0" w:after="0"/>
        <w:jc w:val="left"/>
        <w:rPr>
          <w:rStyle w:val="SUBST"/>
          <w:sz w:val="24"/>
          <w:szCs w:val="24"/>
        </w:rPr>
      </w:pPr>
    </w:p>
    <w:p w:rsidR="000D388F" w:rsidRPr="00964676" w:rsidRDefault="000D388F" w:rsidP="00045914">
      <w:pPr>
        <w:spacing w:before="0"/>
        <w:ind w:left="0"/>
        <w:outlineLvl w:val="1"/>
        <w:rPr>
          <w:rStyle w:val="SUBST"/>
          <w:i w:val="0"/>
          <w:iCs w:val="0"/>
          <w:sz w:val="24"/>
          <w:szCs w:val="24"/>
        </w:rPr>
      </w:pPr>
      <w:bookmarkStart w:id="102" w:name="_Toc198983751"/>
      <w:r w:rsidRPr="00964676">
        <w:rPr>
          <w:rStyle w:val="SUBST"/>
          <w:i w:val="0"/>
          <w:iCs w:val="0"/>
          <w:sz w:val="24"/>
          <w:szCs w:val="24"/>
        </w:rPr>
        <w:t>8.10. Иные сведения.</w:t>
      </w:r>
      <w:bookmarkEnd w:id="102"/>
    </w:p>
    <w:p w:rsidR="00782825" w:rsidRPr="00964676" w:rsidRDefault="00782825" w:rsidP="00045914">
      <w:pPr>
        <w:spacing w:before="0"/>
        <w:ind w:left="0"/>
        <w:rPr>
          <w:rStyle w:val="SUBST"/>
          <w:i w:val="0"/>
          <w:iCs w:val="0"/>
          <w:sz w:val="24"/>
          <w:szCs w:val="24"/>
        </w:rPr>
      </w:pPr>
    </w:p>
    <w:p w:rsidR="000D388F" w:rsidRPr="006470D4" w:rsidRDefault="000D388F" w:rsidP="00045914">
      <w:pPr>
        <w:spacing w:before="0"/>
        <w:rPr>
          <w:rStyle w:val="SUBST"/>
          <w:b w:val="0"/>
          <w:bCs w:val="0"/>
        </w:rPr>
      </w:pPr>
      <w:r w:rsidRPr="006470D4">
        <w:rPr>
          <w:rStyle w:val="SUBST"/>
          <w:b w:val="0"/>
          <w:bCs w:val="0"/>
        </w:rPr>
        <w:t>Иные сведения об эмитенте отсутствуют.</w:t>
      </w:r>
    </w:p>
    <w:p w:rsidR="0012305C" w:rsidRDefault="00A91A5B" w:rsidP="0012305C">
      <w:pPr>
        <w:jc w:val="right"/>
        <w:rPr>
          <w:rStyle w:val="SUBST"/>
          <w:i w:val="0"/>
          <w:sz w:val="24"/>
          <w:szCs w:val="24"/>
        </w:rPr>
      </w:pPr>
      <w:r w:rsidRPr="006470D4">
        <w:br w:type="page"/>
      </w:r>
      <w:r w:rsidR="0012305C">
        <w:rPr>
          <w:rStyle w:val="SUBST"/>
          <w:bCs w:val="0"/>
          <w:i w:val="0"/>
          <w:sz w:val="24"/>
          <w:szCs w:val="24"/>
        </w:rPr>
        <w:lastRenderedPageBreak/>
        <w:t>ПРИЛОЖЕНИЕ № 1</w:t>
      </w:r>
    </w:p>
    <w:p w:rsidR="0012305C" w:rsidRDefault="0012305C" w:rsidP="0012305C">
      <w:pPr>
        <w:jc w:val="center"/>
      </w:pPr>
      <w:r>
        <w:rPr>
          <w:b/>
          <w:bCs/>
          <w:sz w:val="24"/>
          <w:szCs w:val="24"/>
        </w:rPr>
        <w:t xml:space="preserve">Бухгалтерская отчетность за  </w:t>
      </w:r>
      <w:smartTag w:uri="urn:schemas-microsoft-com:office:smarttags" w:element="metricconverter">
        <w:smartTagPr>
          <w:attr w:name="ProductID" w:val="2008 г"/>
        </w:smartTagPr>
        <w:r>
          <w:rPr>
            <w:b/>
            <w:bCs/>
            <w:sz w:val="24"/>
            <w:szCs w:val="24"/>
          </w:rPr>
          <w:t>2008 г</w:t>
        </w:r>
      </w:smartTag>
      <w:r>
        <w:rPr>
          <w:b/>
          <w:bCs/>
          <w:sz w:val="24"/>
          <w:szCs w:val="24"/>
        </w:rPr>
        <w:t>.</w:t>
      </w:r>
    </w:p>
    <w:p w:rsidR="0012305C" w:rsidRDefault="0012305C" w:rsidP="0012305C">
      <w:pPr>
        <w:ind w:left="0"/>
        <w:rPr>
          <w:b/>
          <w:bCs/>
        </w:rPr>
      </w:pPr>
    </w:p>
    <w:p w:rsidR="0012305C" w:rsidRDefault="0012305C" w:rsidP="0012305C">
      <w:pPr>
        <w:pStyle w:val="3"/>
        <w:jc w:val="center"/>
      </w:pPr>
      <w:r>
        <w:t>БУХГАЛТЕРСКИЙ БАЛАНС</w:t>
      </w:r>
    </w:p>
    <w:p w:rsidR="0012305C" w:rsidRDefault="00F61B98" w:rsidP="0012305C">
      <w:pPr>
        <w:pStyle w:val="AcntHeading2"/>
        <w:spacing w:before="0"/>
        <w:ind w:left="198"/>
      </w:pPr>
      <w:r>
        <w:t>на 31декабря</w:t>
      </w:r>
      <w:r w:rsidR="0012305C">
        <w:t xml:space="preserve"> </w:t>
      </w:r>
      <w:smartTag w:uri="urn:schemas-microsoft-com:office:smarttags" w:element="metricconverter">
        <w:smartTagPr>
          <w:attr w:name="ProductID" w:val="2008 г"/>
        </w:smartTagPr>
        <w:r w:rsidR="0012305C">
          <w:t>2008 г</w:t>
        </w:r>
      </w:smartTag>
      <w:r w:rsidR="0012305C">
        <w:t>.</w:t>
      </w:r>
    </w:p>
    <w:p w:rsidR="0012305C" w:rsidRDefault="0012305C" w:rsidP="0012305C">
      <w:pPr>
        <w:pStyle w:val="AcntHeading2"/>
        <w:spacing w:before="0"/>
        <w:ind w:left="198"/>
      </w:pPr>
    </w:p>
    <w:tbl>
      <w:tblPr>
        <w:tblW w:w="0" w:type="auto"/>
        <w:tblLayout w:type="fixed"/>
        <w:tblLook w:val="04A0"/>
      </w:tblPr>
      <w:tblGrid>
        <w:gridCol w:w="3908"/>
        <w:gridCol w:w="2200"/>
        <w:gridCol w:w="1600"/>
        <w:gridCol w:w="1090"/>
        <w:gridCol w:w="1091"/>
      </w:tblGrid>
      <w:tr w:rsidR="0012305C" w:rsidTr="004C1A5C">
        <w:tc>
          <w:tcPr>
            <w:tcW w:w="7708" w:type="dxa"/>
            <w:gridSpan w:val="3"/>
            <w:tcBorders>
              <w:right w:val="single" w:sz="4" w:space="0" w:color="auto"/>
            </w:tcBorders>
          </w:tcPr>
          <w:p w:rsidR="0012305C" w:rsidRDefault="0012305C">
            <w:pPr>
              <w:spacing w:after="40"/>
              <w:rPr>
                <w:sz w:val="18"/>
                <w:szCs w:val="18"/>
              </w:rPr>
            </w:pPr>
          </w:p>
        </w:tc>
        <w:tc>
          <w:tcPr>
            <w:tcW w:w="2181" w:type="dxa"/>
            <w:gridSpan w:val="2"/>
            <w:tcBorders>
              <w:top w:val="single" w:sz="4" w:space="0" w:color="auto"/>
              <w:left w:val="single" w:sz="4" w:space="0" w:color="auto"/>
              <w:bottom w:val="single" w:sz="4" w:space="0" w:color="auto"/>
              <w:right w:val="single" w:sz="4" w:space="0" w:color="auto"/>
            </w:tcBorders>
            <w:hideMark/>
          </w:tcPr>
          <w:p w:rsidR="0012305C" w:rsidRDefault="0012305C">
            <w:pPr>
              <w:spacing w:after="40"/>
              <w:jc w:val="center"/>
              <w:rPr>
                <w:sz w:val="18"/>
                <w:szCs w:val="18"/>
              </w:rPr>
            </w:pPr>
            <w:r>
              <w:rPr>
                <w:sz w:val="18"/>
                <w:szCs w:val="18"/>
              </w:rPr>
              <w:t>КОДЫ</w:t>
            </w:r>
          </w:p>
        </w:tc>
      </w:tr>
      <w:tr w:rsidR="0012305C" w:rsidTr="004C1A5C">
        <w:tc>
          <w:tcPr>
            <w:tcW w:w="7708" w:type="dxa"/>
            <w:gridSpan w:val="3"/>
            <w:tcBorders>
              <w:right w:val="single" w:sz="4" w:space="0" w:color="auto"/>
            </w:tcBorders>
            <w:hideMark/>
          </w:tcPr>
          <w:p w:rsidR="0012305C" w:rsidRDefault="0012305C">
            <w:pPr>
              <w:spacing w:after="40"/>
              <w:jc w:val="right"/>
              <w:rPr>
                <w:sz w:val="18"/>
                <w:szCs w:val="18"/>
              </w:rPr>
            </w:pPr>
            <w:r>
              <w:rPr>
                <w:sz w:val="18"/>
                <w:szCs w:val="18"/>
              </w:rPr>
              <w:t>Форма № 1 по ОКУД</w:t>
            </w:r>
          </w:p>
        </w:tc>
        <w:tc>
          <w:tcPr>
            <w:tcW w:w="2181" w:type="dxa"/>
            <w:gridSpan w:val="2"/>
            <w:tcBorders>
              <w:top w:val="single" w:sz="4" w:space="0" w:color="auto"/>
              <w:left w:val="single" w:sz="4" w:space="0" w:color="auto"/>
              <w:bottom w:val="single" w:sz="4" w:space="0" w:color="auto"/>
              <w:right w:val="single" w:sz="4" w:space="0" w:color="auto"/>
            </w:tcBorders>
            <w:hideMark/>
          </w:tcPr>
          <w:p w:rsidR="0012305C" w:rsidRDefault="0012305C">
            <w:pPr>
              <w:spacing w:after="40"/>
              <w:jc w:val="center"/>
              <w:rPr>
                <w:b/>
                <w:bCs/>
                <w:sz w:val="18"/>
                <w:szCs w:val="18"/>
              </w:rPr>
            </w:pPr>
            <w:r>
              <w:rPr>
                <w:b/>
                <w:bCs/>
                <w:sz w:val="18"/>
                <w:szCs w:val="18"/>
              </w:rPr>
              <w:t>0710001</w:t>
            </w:r>
          </w:p>
        </w:tc>
      </w:tr>
      <w:tr w:rsidR="0012305C" w:rsidTr="004C1A5C">
        <w:trPr>
          <w:cantSplit/>
        </w:trPr>
        <w:tc>
          <w:tcPr>
            <w:tcW w:w="3908" w:type="dxa"/>
          </w:tcPr>
          <w:p w:rsidR="0012305C" w:rsidRDefault="0012305C">
            <w:pPr>
              <w:spacing w:before="80" w:after="80"/>
              <w:rPr>
                <w:b/>
                <w:bCs/>
                <w:sz w:val="18"/>
                <w:szCs w:val="18"/>
              </w:rPr>
            </w:pPr>
          </w:p>
        </w:tc>
        <w:tc>
          <w:tcPr>
            <w:tcW w:w="3800" w:type="dxa"/>
            <w:gridSpan w:val="2"/>
            <w:tcBorders>
              <w:right w:val="single" w:sz="4" w:space="0" w:color="auto"/>
            </w:tcBorders>
            <w:hideMark/>
          </w:tcPr>
          <w:p w:rsidR="0012305C" w:rsidRDefault="0012305C">
            <w:pPr>
              <w:spacing w:before="80" w:after="80"/>
              <w:jc w:val="right"/>
              <w:rPr>
                <w:sz w:val="18"/>
                <w:szCs w:val="18"/>
              </w:rPr>
            </w:pPr>
            <w:r>
              <w:rPr>
                <w:sz w:val="18"/>
                <w:szCs w:val="18"/>
              </w:rPr>
              <w:t>Дата (год, месяц, число)</w:t>
            </w:r>
          </w:p>
        </w:tc>
        <w:tc>
          <w:tcPr>
            <w:tcW w:w="2181" w:type="dxa"/>
            <w:gridSpan w:val="2"/>
            <w:tcBorders>
              <w:top w:val="single" w:sz="4" w:space="0" w:color="auto"/>
              <w:left w:val="single" w:sz="4" w:space="0" w:color="auto"/>
              <w:bottom w:val="single" w:sz="4" w:space="0" w:color="auto"/>
              <w:right w:val="single" w:sz="4" w:space="0" w:color="auto"/>
            </w:tcBorders>
            <w:hideMark/>
          </w:tcPr>
          <w:p w:rsidR="0012305C" w:rsidRDefault="0012305C">
            <w:pPr>
              <w:pStyle w:val="AcntTableHeader"/>
              <w:widowControl/>
              <w:spacing w:before="80" w:after="80"/>
            </w:pPr>
          </w:p>
        </w:tc>
      </w:tr>
      <w:tr w:rsidR="0012305C" w:rsidTr="004C1A5C">
        <w:tc>
          <w:tcPr>
            <w:tcW w:w="6108" w:type="dxa"/>
            <w:gridSpan w:val="2"/>
            <w:hideMark/>
          </w:tcPr>
          <w:p w:rsidR="0012305C" w:rsidRDefault="0012305C">
            <w:pPr>
              <w:rPr>
                <w:b/>
                <w:bCs/>
                <w:sz w:val="18"/>
                <w:szCs w:val="18"/>
              </w:rPr>
            </w:pPr>
            <w:r>
              <w:rPr>
                <w:sz w:val="18"/>
                <w:szCs w:val="18"/>
              </w:rPr>
              <w:t xml:space="preserve">Организация: </w:t>
            </w:r>
            <w:r>
              <w:rPr>
                <w:b/>
                <w:bCs/>
                <w:sz w:val="18"/>
                <w:szCs w:val="18"/>
              </w:rPr>
              <w:t>ОАО "НИИТавтопром"</w:t>
            </w:r>
          </w:p>
        </w:tc>
        <w:tc>
          <w:tcPr>
            <w:tcW w:w="1600" w:type="dxa"/>
            <w:tcBorders>
              <w:right w:val="single" w:sz="4" w:space="0" w:color="auto"/>
            </w:tcBorders>
          </w:tcPr>
          <w:p w:rsidR="0012305C" w:rsidRDefault="0012305C">
            <w:pPr>
              <w:jc w:val="right"/>
              <w:rPr>
                <w:sz w:val="18"/>
                <w:szCs w:val="18"/>
              </w:rPr>
            </w:pPr>
          </w:p>
          <w:p w:rsidR="0012305C" w:rsidRDefault="0012305C">
            <w:pPr>
              <w:jc w:val="right"/>
              <w:rPr>
                <w:sz w:val="18"/>
                <w:szCs w:val="18"/>
              </w:rPr>
            </w:pPr>
            <w:r>
              <w:rPr>
                <w:sz w:val="18"/>
                <w:szCs w:val="18"/>
              </w:rPr>
              <w:t>по ОКПО</w:t>
            </w:r>
          </w:p>
        </w:tc>
        <w:tc>
          <w:tcPr>
            <w:tcW w:w="2181" w:type="dxa"/>
            <w:gridSpan w:val="2"/>
            <w:tcBorders>
              <w:top w:val="single" w:sz="4" w:space="0" w:color="auto"/>
              <w:left w:val="single" w:sz="4" w:space="0" w:color="auto"/>
              <w:bottom w:val="single" w:sz="4" w:space="0" w:color="auto"/>
              <w:right w:val="single" w:sz="4" w:space="0" w:color="auto"/>
            </w:tcBorders>
          </w:tcPr>
          <w:p w:rsidR="0012305C" w:rsidRDefault="0012305C">
            <w:pPr>
              <w:jc w:val="center"/>
              <w:rPr>
                <w:b/>
                <w:bCs/>
                <w:sz w:val="18"/>
                <w:szCs w:val="18"/>
              </w:rPr>
            </w:pPr>
          </w:p>
          <w:p w:rsidR="0012305C" w:rsidRDefault="0012305C">
            <w:pPr>
              <w:jc w:val="center"/>
              <w:rPr>
                <w:b/>
                <w:bCs/>
                <w:sz w:val="18"/>
                <w:szCs w:val="18"/>
              </w:rPr>
            </w:pPr>
            <w:r>
              <w:rPr>
                <w:b/>
                <w:bCs/>
                <w:sz w:val="18"/>
                <w:szCs w:val="18"/>
              </w:rPr>
              <w:t>00234732</w:t>
            </w:r>
          </w:p>
        </w:tc>
      </w:tr>
      <w:tr w:rsidR="0012305C" w:rsidTr="004C1A5C">
        <w:tc>
          <w:tcPr>
            <w:tcW w:w="6108" w:type="dxa"/>
            <w:gridSpan w:val="2"/>
            <w:hideMark/>
          </w:tcPr>
          <w:p w:rsidR="0012305C" w:rsidRDefault="0012305C">
            <w:pPr>
              <w:spacing w:after="40"/>
              <w:rPr>
                <w:sz w:val="18"/>
                <w:szCs w:val="18"/>
              </w:rPr>
            </w:pPr>
            <w:r>
              <w:rPr>
                <w:sz w:val="18"/>
                <w:szCs w:val="18"/>
              </w:rPr>
              <w:t>Идентификационный номер налогоплательщика</w:t>
            </w:r>
          </w:p>
        </w:tc>
        <w:tc>
          <w:tcPr>
            <w:tcW w:w="1600" w:type="dxa"/>
            <w:tcBorders>
              <w:right w:val="single" w:sz="4" w:space="0" w:color="auto"/>
            </w:tcBorders>
            <w:hideMark/>
          </w:tcPr>
          <w:p w:rsidR="0012305C" w:rsidRDefault="0012305C">
            <w:pPr>
              <w:spacing w:after="40"/>
              <w:jc w:val="right"/>
              <w:rPr>
                <w:sz w:val="18"/>
                <w:szCs w:val="18"/>
              </w:rPr>
            </w:pPr>
            <w:r>
              <w:rPr>
                <w:sz w:val="18"/>
                <w:szCs w:val="18"/>
              </w:rPr>
              <w:t>ИНН/КПП</w:t>
            </w:r>
          </w:p>
        </w:tc>
        <w:tc>
          <w:tcPr>
            <w:tcW w:w="2181" w:type="dxa"/>
            <w:gridSpan w:val="2"/>
            <w:tcBorders>
              <w:top w:val="single" w:sz="4" w:space="0" w:color="auto"/>
              <w:left w:val="single" w:sz="4" w:space="0" w:color="auto"/>
              <w:bottom w:val="single" w:sz="4" w:space="0" w:color="auto"/>
              <w:right w:val="single" w:sz="4" w:space="0" w:color="auto"/>
            </w:tcBorders>
            <w:hideMark/>
          </w:tcPr>
          <w:p w:rsidR="0012305C" w:rsidRDefault="0012305C">
            <w:pPr>
              <w:pStyle w:val="AcntTableHeader"/>
              <w:widowControl/>
            </w:pPr>
            <w:r>
              <w:t>7725048958/772501001</w:t>
            </w:r>
          </w:p>
        </w:tc>
      </w:tr>
      <w:tr w:rsidR="0012305C" w:rsidTr="004C1A5C">
        <w:tc>
          <w:tcPr>
            <w:tcW w:w="6108" w:type="dxa"/>
            <w:gridSpan w:val="2"/>
            <w:hideMark/>
          </w:tcPr>
          <w:p w:rsidR="0012305C" w:rsidRDefault="0012305C">
            <w:pPr>
              <w:spacing w:after="40"/>
              <w:rPr>
                <w:b/>
                <w:bCs/>
                <w:sz w:val="18"/>
                <w:szCs w:val="18"/>
              </w:rPr>
            </w:pPr>
            <w:r>
              <w:rPr>
                <w:sz w:val="18"/>
                <w:szCs w:val="18"/>
              </w:rPr>
              <w:t xml:space="preserve">Вид деятельности: наука и др. </w:t>
            </w:r>
            <w:r>
              <w:rPr>
                <w:b/>
                <w:sz w:val="18"/>
                <w:szCs w:val="18"/>
              </w:rPr>
              <w:t>НИР и ОКР</w:t>
            </w:r>
          </w:p>
        </w:tc>
        <w:tc>
          <w:tcPr>
            <w:tcW w:w="1600" w:type="dxa"/>
            <w:tcBorders>
              <w:right w:val="single" w:sz="4" w:space="0" w:color="auto"/>
            </w:tcBorders>
            <w:hideMark/>
          </w:tcPr>
          <w:p w:rsidR="0012305C" w:rsidRDefault="0012305C">
            <w:pPr>
              <w:spacing w:after="40"/>
              <w:jc w:val="right"/>
              <w:rPr>
                <w:sz w:val="18"/>
                <w:szCs w:val="18"/>
              </w:rPr>
            </w:pPr>
            <w:r>
              <w:rPr>
                <w:sz w:val="18"/>
                <w:szCs w:val="18"/>
              </w:rPr>
              <w:t>по ОКВЭД</w:t>
            </w:r>
          </w:p>
        </w:tc>
        <w:tc>
          <w:tcPr>
            <w:tcW w:w="2181" w:type="dxa"/>
            <w:gridSpan w:val="2"/>
            <w:tcBorders>
              <w:top w:val="single" w:sz="4" w:space="0" w:color="auto"/>
              <w:left w:val="single" w:sz="4" w:space="0" w:color="auto"/>
              <w:bottom w:val="single" w:sz="4" w:space="0" w:color="auto"/>
              <w:right w:val="single" w:sz="4" w:space="0" w:color="auto"/>
            </w:tcBorders>
            <w:hideMark/>
          </w:tcPr>
          <w:p w:rsidR="0012305C" w:rsidRDefault="0012305C">
            <w:pPr>
              <w:pStyle w:val="AcntTableHeader"/>
              <w:widowControl/>
            </w:pPr>
            <w:r>
              <w:t>73.10</w:t>
            </w:r>
          </w:p>
        </w:tc>
      </w:tr>
      <w:tr w:rsidR="0012305C" w:rsidTr="004C1A5C">
        <w:tc>
          <w:tcPr>
            <w:tcW w:w="6108" w:type="dxa"/>
            <w:gridSpan w:val="2"/>
            <w:hideMark/>
          </w:tcPr>
          <w:p w:rsidR="0012305C" w:rsidRDefault="0012305C">
            <w:pPr>
              <w:rPr>
                <w:sz w:val="18"/>
                <w:szCs w:val="18"/>
              </w:rPr>
            </w:pPr>
            <w:r>
              <w:rPr>
                <w:sz w:val="18"/>
                <w:szCs w:val="18"/>
              </w:rPr>
              <w:t xml:space="preserve">Организационно-правовая форма/форма собственности: </w:t>
            </w:r>
          </w:p>
          <w:p w:rsidR="0012305C" w:rsidRDefault="0012305C">
            <w:pPr>
              <w:rPr>
                <w:b/>
                <w:bCs/>
                <w:sz w:val="18"/>
                <w:szCs w:val="18"/>
              </w:rPr>
            </w:pPr>
            <w:r>
              <w:rPr>
                <w:b/>
                <w:bCs/>
                <w:sz w:val="18"/>
                <w:szCs w:val="18"/>
              </w:rPr>
              <w:t>открытое акционерное общество/акционерная</w:t>
            </w:r>
          </w:p>
        </w:tc>
        <w:tc>
          <w:tcPr>
            <w:tcW w:w="1600" w:type="dxa"/>
            <w:tcBorders>
              <w:right w:val="single" w:sz="4" w:space="0" w:color="auto"/>
            </w:tcBorders>
            <w:hideMark/>
          </w:tcPr>
          <w:p w:rsidR="0012305C" w:rsidRDefault="0012305C">
            <w:pPr>
              <w:jc w:val="right"/>
              <w:rPr>
                <w:sz w:val="18"/>
                <w:szCs w:val="18"/>
              </w:rPr>
            </w:pPr>
            <w:r>
              <w:rPr>
                <w:sz w:val="18"/>
                <w:szCs w:val="18"/>
              </w:rPr>
              <w:t>по ОКОПФ/ОКФС</w:t>
            </w:r>
          </w:p>
        </w:tc>
        <w:tc>
          <w:tcPr>
            <w:tcW w:w="1090" w:type="dxa"/>
            <w:tcBorders>
              <w:top w:val="single" w:sz="4" w:space="0" w:color="auto"/>
              <w:left w:val="single" w:sz="4" w:space="0" w:color="auto"/>
              <w:bottom w:val="single" w:sz="4" w:space="0" w:color="auto"/>
              <w:right w:val="single" w:sz="4" w:space="0" w:color="auto"/>
            </w:tcBorders>
          </w:tcPr>
          <w:p w:rsidR="0012305C" w:rsidRDefault="0012305C">
            <w:pPr>
              <w:jc w:val="center"/>
              <w:rPr>
                <w:b/>
                <w:bCs/>
                <w:sz w:val="8"/>
                <w:szCs w:val="8"/>
              </w:rPr>
            </w:pPr>
          </w:p>
          <w:p w:rsidR="0012305C" w:rsidRDefault="0012305C">
            <w:pPr>
              <w:jc w:val="center"/>
              <w:rPr>
                <w:b/>
                <w:bCs/>
                <w:sz w:val="18"/>
                <w:szCs w:val="18"/>
              </w:rPr>
            </w:pPr>
            <w:r>
              <w:rPr>
                <w:b/>
                <w:bCs/>
                <w:sz w:val="18"/>
                <w:szCs w:val="18"/>
              </w:rPr>
              <w:t xml:space="preserve">47        </w:t>
            </w:r>
          </w:p>
        </w:tc>
        <w:tc>
          <w:tcPr>
            <w:tcW w:w="1091" w:type="dxa"/>
            <w:tcBorders>
              <w:top w:val="single" w:sz="4" w:space="0" w:color="auto"/>
              <w:left w:val="single" w:sz="4" w:space="0" w:color="auto"/>
              <w:bottom w:val="single" w:sz="4" w:space="0" w:color="auto"/>
              <w:right w:val="single" w:sz="4" w:space="0" w:color="auto"/>
            </w:tcBorders>
          </w:tcPr>
          <w:p w:rsidR="0012305C" w:rsidRDefault="0012305C">
            <w:pPr>
              <w:jc w:val="center"/>
              <w:rPr>
                <w:b/>
                <w:bCs/>
                <w:sz w:val="8"/>
                <w:szCs w:val="8"/>
              </w:rPr>
            </w:pPr>
          </w:p>
          <w:p w:rsidR="0012305C" w:rsidRDefault="0012305C">
            <w:pPr>
              <w:jc w:val="center"/>
              <w:rPr>
                <w:b/>
                <w:bCs/>
                <w:sz w:val="18"/>
                <w:szCs w:val="18"/>
              </w:rPr>
            </w:pPr>
            <w:r>
              <w:rPr>
                <w:b/>
                <w:bCs/>
                <w:sz w:val="18"/>
                <w:szCs w:val="18"/>
              </w:rPr>
              <w:t>41</w:t>
            </w:r>
          </w:p>
        </w:tc>
      </w:tr>
      <w:tr w:rsidR="0012305C" w:rsidTr="004C1A5C">
        <w:tc>
          <w:tcPr>
            <w:tcW w:w="6108" w:type="dxa"/>
            <w:gridSpan w:val="2"/>
            <w:hideMark/>
          </w:tcPr>
          <w:p w:rsidR="0012305C" w:rsidRDefault="0012305C">
            <w:pPr>
              <w:rPr>
                <w:b/>
                <w:bCs/>
                <w:sz w:val="18"/>
                <w:szCs w:val="18"/>
              </w:rPr>
            </w:pPr>
            <w:r>
              <w:rPr>
                <w:sz w:val="18"/>
                <w:szCs w:val="18"/>
              </w:rPr>
              <w:t xml:space="preserve">Единица измерения: </w:t>
            </w:r>
            <w:r>
              <w:rPr>
                <w:b/>
                <w:bCs/>
                <w:sz w:val="18"/>
                <w:szCs w:val="18"/>
              </w:rPr>
              <w:t>тыс. руб.</w:t>
            </w:r>
          </w:p>
        </w:tc>
        <w:tc>
          <w:tcPr>
            <w:tcW w:w="1600" w:type="dxa"/>
            <w:tcBorders>
              <w:right w:val="single" w:sz="4" w:space="0" w:color="auto"/>
            </w:tcBorders>
            <w:hideMark/>
          </w:tcPr>
          <w:p w:rsidR="0012305C" w:rsidRDefault="0012305C">
            <w:pPr>
              <w:jc w:val="right"/>
              <w:rPr>
                <w:sz w:val="18"/>
                <w:szCs w:val="18"/>
              </w:rPr>
            </w:pPr>
            <w:r>
              <w:rPr>
                <w:sz w:val="18"/>
                <w:szCs w:val="18"/>
              </w:rPr>
              <w:t>по ОКЕИ</w:t>
            </w:r>
          </w:p>
        </w:tc>
        <w:tc>
          <w:tcPr>
            <w:tcW w:w="2181" w:type="dxa"/>
            <w:gridSpan w:val="2"/>
            <w:tcBorders>
              <w:top w:val="single" w:sz="4" w:space="0" w:color="auto"/>
              <w:left w:val="single" w:sz="4" w:space="0" w:color="auto"/>
              <w:bottom w:val="single" w:sz="4" w:space="0" w:color="auto"/>
              <w:right w:val="single" w:sz="4" w:space="0" w:color="auto"/>
            </w:tcBorders>
            <w:hideMark/>
          </w:tcPr>
          <w:p w:rsidR="0012305C" w:rsidRDefault="0012305C">
            <w:pPr>
              <w:jc w:val="center"/>
              <w:rPr>
                <w:b/>
                <w:bCs/>
                <w:sz w:val="18"/>
                <w:szCs w:val="18"/>
              </w:rPr>
            </w:pPr>
            <w:r>
              <w:rPr>
                <w:b/>
                <w:bCs/>
                <w:sz w:val="18"/>
                <w:szCs w:val="18"/>
              </w:rPr>
              <w:t>384</w:t>
            </w:r>
          </w:p>
        </w:tc>
      </w:tr>
      <w:tr w:rsidR="0012305C" w:rsidTr="004C1A5C">
        <w:trPr>
          <w:cantSplit/>
        </w:trPr>
        <w:tc>
          <w:tcPr>
            <w:tcW w:w="9889" w:type="dxa"/>
            <w:gridSpan w:val="5"/>
            <w:hideMark/>
          </w:tcPr>
          <w:p w:rsidR="0012305C" w:rsidRPr="00C3414F" w:rsidRDefault="0012305C">
            <w:pPr>
              <w:rPr>
                <w:sz w:val="18"/>
                <w:szCs w:val="18"/>
                <w:lang w:val="en-US"/>
              </w:rPr>
            </w:pPr>
            <w:r>
              <w:rPr>
                <w:sz w:val="18"/>
                <w:szCs w:val="18"/>
              </w:rPr>
              <w:t>Местонахождение (адрес)</w:t>
            </w:r>
          </w:p>
        </w:tc>
      </w:tr>
      <w:tr w:rsidR="0012305C" w:rsidTr="004C1A5C">
        <w:trPr>
          <w:cantSplit/>
        </w:trPr>
        <w:tc>
          <w:tcPr>
            <w:tcW w:w="9889" w:type="dxa"/>
            <w:gridSpan w:val="5"/>
            <w:hideMark/>
          </w:tcPr>
          <w:p w:rsidR="0012305C" w:rsidRDefault="0012305C">
            <w:pPr>
              <w:rPr>
                <w:b/>
                <w:bCs/>
                <w:sz w:val="18"/>
                <w:szCs w:val="18"/>
              </w:rPr>
            </w:pPr>
            <w:smartTag w:uri="urn:schemas-microsoft-com:office:smarttags" w:element="metricconverter">
              <w:smartTagPr>
                <w:attr w:name="ProductID" w:val="115533 г"/>
              </w:smartTagPr>
              <w:r>
                <w:rPr>
                  <w:b/>
                  <w:bCs/>
                  <w:sz w:val="18"/>
                  <w:szCs w:val="18"/>
                </w:rPr>
                <w:t>115533 г</w:t>
              </w:r>
            </w:smartTag>
            <w:r>
              <w:rPr>
                <w:b/>
                <w:bCs/>
                <w:sz w:val="18"/>
                <w:szCs w:val="18"/>
              </w:rPr>
              <w:t>.Москва, пр-т Андропова, д.22</w:t>
            </w:r>
          </w:p>
        </w:tc>
      </w:tr>
    </w:tbl>
    <w:p w:rsidR="0012305C" w:rsidRDefault="0012305C" w:rsidP="0012305C">
      <w:pPr>
        <w:jc w:val="right"/>
        <w:rPr>
          <w:sz w:val="24"/>
          <w:szCs w:val="24"/>
        </w:rPr>
      </w:pPr>
    </w:p>
    <w:tbl>
      <w:tblPr>
        <w:tblpPr w:leftFromText="180" w:rightFromText="180" w:vertAnchor="page" w:horzAnchor="margin" w:tblpY="7075"/>
        <w:tblW w:w="9828" w:type="dxa"/>
        <w:tblLook w:val="04A0"/>
      </w:tblPr>
      <w:tblGrid>
        <w:gridCol w:w="6087"/>
        <w:gridCol w:w="1161"/>
        <w:gridCol w:w="1320"/>
        <w:gridCol w:w="1260"/>
      </w:tblGrid>
      <w:tr w:rsidR="0012305C" w:rsidTr="0012305C">
        <w:trPr>
          <w:trHeight w:val="240"/>
        </w:trPr>
        <w:tc>
          <w:tcPr>
            <w:tcW w:w="8568" w:type="dxa"/>
            <w:gridSpan w:val="3"/>
            <w:noWrap/>
            <w:vAlign w:val="bottom"/>
            <w:hideMark/>
          </w:tcPr>
          <w:p w:rsidR="0012305C" w:rsidRDefault="0012305C">
            <w:pPr>
              <w:widowControl/>
              <w:spacing w:before="0"/>
              <w:ind w:left="0"/>
              <w:jc w:val="right"/>
              <w:rPr>
                <w:rFonts w:ascii="Arial" w:hAnsi="Arial" w:cs="Arial"/>
                <w:sz w:val="18"/>
                <w:szCs w:val="18"/>
              </w:rPr>
            </w:pPr>
            <w:r>
              <w:rPr>
                <w:rFonts w:ascii="Arial" w:hAnsi="Arial" w:cs="Arial"/>
                <w:sz w:val="18"/>
                <w:szCs w:val="18"/>
              </w:rPr>
              <w:t xml:space="preserve">Дата утверждения </w:t>
            </w:r>
          </w:p>
        </w:tc>
        <w:tc>
          <w:tcPr>
            <w:tcW w:w="1260" w:type="dxa"/>
            <w:tcBorders>
              <w:top w:val="single" w:sz="8" w:space="0" w:color="auto"/>
              <w:left w:val="single" w:sz="8" w:space="0" w:color="auto"/>
              <w:bottom w:val="single" w:sz="4" w:space="0" w:color="auto"/>
              <w:right w:val="single" w:sz="8" w:space="0" w:color="auto"/>
            </w:tcBorders>
            <w:noWrap/>
            <w:vAlign w:val="center"/>
            <w:hideMark/>
          </w:tcPr>
          <w:p w:rsidR="0012305C" w:rsidRDefault="0012305C">
            <w:pPr>
              <w:widowControl/>
              <w:spacing w:before="0"/>
              <w:ind w:left="0"/>
              <w:jc w:val="center"/>
              <w:rPr>
                <w:rFonts w:ascii="Arial" w:hAnsi="Arial" w:cs="Arial"/>
                <w:b/>
                <w:bCs/>
                <w:sz w:val="18"/>
                <w:szCs w:val="18"/>
              </w:rPr>
            </w:pPr>
            <w:r>
              <w:rPr>
                <w:rFonts w:ascii="Arial" w:hAnsi="Arial" w:cs="Arial"/>
                <w:b/>
                <w:bCs/>
                <w:sz w:val="18"/>
                <w:szCs w:val="18"/>
              </w:rPr>
              <w:t xml:space="preserve">  .  .    </w:t>
            </w:r>
          </w:p>
        </w:tc>
      </w:tr>
      <w:tr w:rsidR="0012305C" w:rsidTr="0012305C">
        <w:trPr>
          <w:trHeight w:val="240"/>
        </w:trPr>
        <w:tc>
          <w:tcPr>
            <w:tcW w:w="8568" w:type="dxa"/>
            <w:gridSpan w:val="3"/>
            <w:noWrap/>
            <w:vAlign w:val="bottom"/>
            <w:hideMark/>
          </w:tcPr>
          <w:p w:rsidR="0012305C" w:rsidRDefault="0012305C">
            <w:pPr>
              <w:widowControl/>
              <w:spacing w:before="0"/>
              <w:ind w:left="0"/>
              <w:jc w:val="right"/>
              <w:rPr>
                <w:rFonts w:ascii="Arial" w:hAnsi="Arial" w:cs="Arial"/>
                <w:sz w:val="18"/>
                <w:szCs w:val="18"/>
              </w:rPr>
            </w:pPr>
            <w:r>
              <w:rPr>
                <w:rFonts w:ascii="Arial" w:hAnsi="Arial" w:cs="Arial"/>
                <w:sz w:val="18"/>
                <w:szCs w:val="18"/>
              </w:rPr>
              <w:t xml:space="preserve">Дата отправки / принятия </w:t>
            </w:r>
          </w:p>
        </w:tc>
        <w:tc>
          <w:tcPr>
            <w:tcW w:w="1260" w:type="dxa"/>
            <w:tcBorders>
              <w:top w:val="nil"/>
              <w:left w:val="single" w:sz="8" w:space="0" w:color="auto"/>
              <w:bottom w:val="single" w:sz="8" w:space="0" w:color="auto"/>
              <w:right w:val="single" w:sz="8" w:space="0" w:color="auto"/>
            </w:tcBorders>
            <w:noWrap/>
            <w:vAlign w:val="center"/>
            <w:hideMark/>
          </w:tcPr>
          <w:p w:rsidR="0012305C" w:rsidRDefault="0012305C">
            <w:pPr>
              <w:widowControl/>
              <w:spacing w:before="0"/>
              <w:ind w:left="0"/>
              <w:jc w:val="center"/>
              <w:rPr>
                <w:rFonts w:ascii="Arial" w:hAnsi="Arial" w:cs="Arial"/>
                <w:b/>
                <w:bCs/>
                <w:sz w:val="18"/>
                <w:szCs w:val="18"/>
              </w:rPr>
            </w:pPr>
            <w:r>
              <w:rPr>
                <w:rFonts w:ascii="Arial" w:hAnsi="Arial" w:cs="Arial"/>
                <w:b/>
                <w:bCs/>
                <w:sz w:val="18"/>
                <w:szCs w:val="18"/>
              </w:rPr>
              <w:t xml:space="preserve">  .  .    </w:t>
            </w:r>
          </w:p>
        </w:tc>
      </w:tr>
      <w:tr w:rsidR="0012305C" w:rsidTr="0012305C">
        <w:trPr>
          <w:trHeight w:val="870"/>
        </w:trPr>
        <w:tc>
          <w:tcPr>
            <w:tcW w:w="6087" w:type="dxa"/>
            <w:tcBorders>
              <w:top w:val="single" w:sz="4" w:space="0" w:color="auto"/>
              <w:left w:val="single" w:sz="4" w:space="0" w:color="auto"/>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20"/>
                <w:szCs w:val="20"/>
              </w:rPr>
            </w:pPr>
            <w:r>
              <w:rPr>
                <w:rFonts w:ascii="Arial" w:hAnsi="Arial" w:cs="Arial"/>
                <w:sz w:val="20"/>
                <w:szCs w:val="20"/>
              </w:rPr>
              <w:t>АКТИВ</w:t>
            </w:r>
          </w:p>
        </w:tc>
        <w:tc>
          <w:tcPr>
            <w:tcW w:w="1161" w:type="dxa"/>
            <w:tcBorders>
              <w:top w:val="single" w:sz="4" w:space="0" w:color="auto"/>
              <w:left w:val="nil"/>
              <w:bottom w:val="single" w:sz="4" w:space="0" w:color="auto"/>
              <w:right w:val="single" w:sz="4" w:space="0" w:color="auto"/>
            </w:tcBorders>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Код</w:t>
            </w:r>
            <w:r>
              <w:rPr>
                <w:rFonts w:ascii="Arial" w:hAnsi="Arial" w:cs="Arial"/>
                <w:sz w:val="18"/>
                <w:szCs w:val="18"/>
              </w:rPr>
              <w:br/>
              <w:t>показателя</w:t>
            </w:r>
          </w:p>
        </w:tc>
        <w:tc>
          <w:tcPr>
            <w:tcW w:w="1320" w:type="dxa"/>
            <w:tcBorders>
              <w:top w:val="single" w:sz="4" w:space="0" w:color="auto"/>
              <w:left w:val="nil"/>
              <w:bottom w:val="single" w:sz="4" w:space="0" w:color="auto"/>
              <w:right w:val="single" w:sz="4" w:space="0" w:color="auto"/>
            </w:tcBorders>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На начало отчетного года</w:t>
            </w:r>
          </w:p>
        </w:tc>
        <w:tc>
          <w:tcPr>
            <w:tcW w:w="1260" w:type="dxa"/>
            <w:tcBorders>
              <w:top w:val="single" w:sz="4" w:space="0" w:color="auto"/>
              <w:left w:val="nil"/>
              <w:bottom w:val="single" w:sz="4" w:space="0" w:color="auto"/>
              <w:right w:val="single" w:sz="4" w:space="0" w:color="auto"/>
            </w:tcBorders>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На конец отчетного периода</w:t>
            </w:r>
          </w:p>
        </w:tc>
      </w:tr>
      <w:tr w:rsidR="0012305C" w:rsidTr="0012305C">
        <w:trPr>
          <w:trHeight w:val="330"/>
        </w:trPr>
        <w:tc>
          <w:tcPr>
            <w:tcW w:w="6087" w:type="dxa"/>
            <w:tcBorders>
              <w:top w:val="single" w:sz="4" w:space="0" w:color="auto"/>
              <w:left w:val="single" w:sz="4" w:space="0" w:color="auto"/>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4"/>
                <w:szCs w:val="14"/>
              </w:rPr>
            </w:pPr>
            <w:r>
              <w:rPr>
                <w:rFonts w:ascii="Arial" w:hAnsi="Arial" w:cs="Arial"/>
                <w:sz w:val="14"/>
                <w:szCs w:val="14"/>
              </w:rPr>
              <w:t>1</w:t>
            </w:r>
          </w:p>
        </w:tc>
        <w:tc>
          <w:tcPr>
            <w:tcW w:w="1161" w:type="dxa"/>
            <w:tcBorders>
              <w:top w:val="nil"/>
              <w:left w:val="nil"/>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4"/>
                <w:szCs w:val="14"/>
              </w:rPr>
            </w:pPr>
            <w:r>
              <w:rPr>
                <w:rFonts w:ascii="Arial" w:hAnsi="Arial" w:cs="Arial"/>
                <w:sz w:val="14"/>
                <w:szCs w:val="14"/>
              </w:rPr>
              <w:t>2</w:t>
            </w:r>
          </w:p>
        </w:tc>
        <w:tc>
          <w:tcPr>
            <w:tcW w:w="1320" w:type="dxa"/>
            <w:tcBorders>
              <w:top w:val="single" w:sz="4" w:space="0" w:color="auto"/>
              <w:left w:val="nil"/>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4"/>
                <w:szCs w:val="14"/>
              </w:rPr>
            </w:pPr>
            <w:r>
              <w:rPr>
                <w:rFonts w:ascii="Arial" w:hAnsi="Arial" w:cs="Arial"/>
                <w:sz w:val="14"/>
                <w:szCs w:val="14"/>
              </w:rPr>
              <w:t>3</w:t>
            </w:r>
          </w:p>
        </w:tc>
        <w:tc>
          <w:tcPr>
            <w:tcW w:w="1260" w:type="dxa"/>
            <w:tcBorders>
              <w:top w:val="nil"/>
              <w:left w:val="nil"/>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4"/>
                <w:szCs w:val="14"/>
              </w:rPr>
            </w:pPr>
            <w:r>
              <w:rPr>
                <w:rFonts w:ascii="Arial" w:hAnsi="Arial" w:cs="Arial"/>
                <w:sz w:val="14"/>
                <w:szCs w:val="14"/>
              </w:rPr>
              <w:t>4</w:t>
            </w:r>
          </w:p>
        </w:tc>
      </w:tr>
      <w:tr w:rsidR="00F6444A" w:rsidTr="00F6444A">
        <w:trPr>
          <w:trHeight w:val="240"/>
        </w:trPr>
        <w:tc>
          <w:tcPr>
            <w:tcW w:w="6087" w:type="dxa"/>
            <w:vMerge w:val="restart"/>
            <w:tcBorders>
              <w:top w:val="single" w:sz="4" w:space="0" w:color="auto"/>
              <w:left w:val="single" w:sz="4" w:space="0" w:color="auto"/>
              <w:right w:val="nil"/>
            </w:tcBorders>
            <w:noWrap/>
            <w:vAlign w:val="center"/>
            <w:hideMark/>
          </w:tcPr>
          <w:p w:rsidR="00F6444A" w:rsidRDefault="00F6444A">
            <w:pPr>
              <w:widowControl/>
              <w:spacing w:before="0"/>
              <w:ind w:left="0"/>
              <w:jc w:val="center"/>
              <w:rPr>
                <w:rFonts w:ascii="Arial" w:hAnsi="Arial" w:cs="Arial"/>
                <w:b/>
                <w:bCs/>
                <w:sz w:val="20"/>
                <w:szCs w:val="20"/>
              </w:rPr>
            </w:pPr>
            <w:r>
              <w:rPr>
                <w:rFonts w:ascii="Arial" w:hAnsi="Arial" w:cs="Arial"/>
                <w:b/>
                <w:bCs/>
                <w:sz w:val="20"/>
                <w:szCs w:val="20"/>
              </w:rPr>
              <w:t>I. Внеоборотные активы</w:t>
            </w:r>
          </w:p>
          <w:p w:rsidR="00F6444A" w:rsidRDefault="00F6444A">
            <w:pPr>
              <w:widowControl/>
              <w:spacing w:before="0"/>
              <w:ind w:left="0"/>
              <w:rPr>
                <w:rFonts w:ascii="Arial" w:hAnsi="Arial" w:cs="Arial"/>
                <w:sz w:val="18"/>
                <w:szCs w:val="18"/>
              </w:rPr>
            </w:pPr>
            <w:r>
              <w:rPr>
                <w:rFonts w:ascii="Arial" w:hAnsi="Arial" w:cs="Arial"/>
                <w:sz w:val="18"/>
                <w:szCs w:val="18"/>
              </w:rPr>
              <w:t>Основные средства</w:t>
            </w:r>
          </w:p>
          <w:p w:rsidR="00F6444A" w:rsidRDefault="00F6444A">
            <w:pPr>
              <w:widowControl/>
              <w:spacing w:before="0"/>
              <w:ind w:left="0"/>
              <w:rPr>
                <w:rFonts w:ascii="Arial" w:hAnsi="Arial" w:cs="Arial"/>
                <w:sz w:val="18"/>
                <w:szCs w:val="18"/>
              </w:rPr>
            </w:pPr>
            <w:r>
              <w:rPr>
                <w:rFonts w:ascii="Arial" w:hAnsi="Arial" w:cs="Arial"/>
                <w:sz w:val="18"/>
                <w:szCs w:val="18"/>
              </w:rPr>
              <w:t>Незавершенное строительство</w:t>
            </w:r>
          </w:p>
          <w:p w:rsidR="00F6444A" w:rsidRDefault="00F6444A">
            <w:pPr>
              <w:widowControl/>
              <w:spacing w:before="0"/>
              <w:ind w:left="0"/>
              <w:rPr>
                <w:rFonts w:ascii="Arial" w:hAnsi="Arial" w:cs="Arial"/>
                <w:sz w:val="18"/>
                <w:szCs w:val="18"/>
              </w:rPr>
            </w:pPr>
            <w:r>
              <w:rPr>
                <w:rFonts w:ascii="Arial" w:hAnsi="Arial" w:cs="Arial"/>
                <w:sz w:val="18"/>
                <w:szCs w:val="18"/>
              </w:rPr>
              <w:t>Долгосрочные финансовые вложения</w:t>
            </w:r>
          </w:p>
          <w:p w:rsidR="00F6444A" w:rsidRDefault="00F6444A">
            <w:pPr>
              <w:widowControl/>
              <w:spacing w:before="0"/>
              <w:ind w:left="0"/>
              <w:rPr>
                <w:rFonts w:ascii="Arial" w:hAnsi="Arial" w:cs="Arial"/>
                <w:sz w:val="18"/>
                <w:szCs w:val="18"/>
              </w:rPr>
            </w:pPr>
            <w:r>
              <w:rPr>
                <w:rFonts w:ascii="Arial" w:hAnsi="Arial" w:cs="Arial"/>
                <w:sz w:val="18"/>
                <w:szCs w:val="18"/>
              </w:rPr>
              <w:t>Отложенные налоговые активы</w:t>
            </w:r>
          </w:p>
          <w:p w:rsidR="00F6444A" w:rsidRDefault="00F6444A">
            <w:pPr>
              <w:widowControl/>
              <w:spacing w:before="0"/>
              <w:ind w:left="0"/>
              <w:rPr>
                <w:rFonts w:ascii="Arial" w:hAnsi="Arial" w:cs="Arial"/>
                <w:sz w:val="16"/>
                <w:szCs w:val="16"/>
              </w:rPr>
            </w:pPr>
            <w:r>
              <w:rPr>
                <w:rFonts w:ascii="Arial" w:hAnsi="Arial" w:cs="Arial"/>
                <w:sz w:val="16"/>
                <w:szCs w:val="16"/>
              </w:rPr>
              <w:t> </w:t>
            </w:r>
          </w:p>
          <w:p w:rsidR="00F6444A" w:rsidRDefault="00F6444A" w:rsidP="00F6444A">
            <w:pPr>
              <w:widowControl/>
              <w:spacing w:before="0"/>
              <w:ind w:left="0"/>
              <w:rPr>
                <w:rFonts w:ascii="Arial" w:hAnsi="Arial" w:cs="Arial"/>
                <w:b/>
                <w:bCs/>
                <w:sz w:val="18"/>
                <w:szCs w:val="18"/>
              </w:rPr>
            </w:pPr>
            <w:r>
              <w:rPr>
                <w:rFonts w:ascii="Arial" w:hAnsi="Arial" w:cs="Arial"/>
                <w:sz w:val="18"/>
                <w:szCs w:val="18"/>
              </w:rPr>
              <w:t>Прочие внеоборотные активы</w:t>
            </w:r>
          </w:p>
          <w:p w:rsidR="00F6444A" w:rsidRDefault="00F6444A" w:rsidP="00F6444A">
            <w:pPr>
              <w:ind w:left="0"/>
              <w:jc w:val="right"/>
              <w:rPr>
                <w:rFonts w:ascii="Arial" w:hAnsi="Arial" w:cs="Arial"/>
                <w:b/>
                <w:bCs/>
                <w:sz w:val="20"/>
                <w:szCs w:val="20"/>
              </w:rPr>
            </w:pPr>
            <w:r>
              <w:rPr>
                <w:rFonts w:ascii="Arial" w:hAnsi="Arial" w:cs="Arial"/>
                <w:b/>
                <w:bCs/>
                <w:sz w:val="18"/>
                <w:szCs w:val="18"/>
              </w:rPr>
              <w:t>Итого по разделу I</w:t>
            </w:r>
          </w:p>
        </w:tc>
        <w:tc>
          <w:tcPr>
            <w:tcW w:w="1161" w:type="dxa"/>
            <w:tcBorders>
              <w:top w:val="single" w:sz="8" w:space="0" w:color="auto"/>
              <w:left w:val="single" w:sz="8" w:space="0" w:color="auto"/>
              <w:bottom w:val="single" w:sz="4" w:space="0" w:color="auto"/>
              <w:right w:val="single" w:sz="4" w:space="0" w:color="auto"/>
            </w:tcBorders>
            <w:noWrap/>
            <w:vAlign w:val="bottom"/>
            <w:hideMark/>
          </w:tcPr>
          <w:p w:rsidR="00F6444A" w:rsidRDefault="00F6444A">
            <w:pPr>
              <w:widowControl/>
              <w:spacing w:before="0"/>
              <w:ind w:left="0"/>
              <w:rPr>
                <w:rFonts w:ascii="Arial" w:hAnsi="Arial" w:cs="Arial"/>
                <w:sz w:val="16"/>
                <w:szCs w:val="16"/>
              </w:rPr>
            </w:pPr>
            <w:r>
              <w:rPr>
                <w:rFonts w:ascii="Arial" w:hAnsi="Arial" w:cs="Arial"/>
                <w:sz w:val="16"/>
                <w:szCs w:val="16"/>
              </w:rPr>
              <w:t> </w:t>
            </w:r>
          </w:p>
        </w:tc>
        <w:tc>
          <w:tcPr>
            <w:tcW w:w="1320" w:type="dxa"/>
            <w:tcBorders>
              <w:top w:val="single" w:sz="8" w:space="0" w:color="auto"/>
              <w:left w:val="nil"/>
              <w:bottom w:val="single" w:sz="4" w:space="0" w:color="auto"/>
              <w:right w:val="single" w:sz="4" w:space="0" w:color="auto"/>
            </w:tcBorders>
            <w:noWrap/>
            <w:vAlign w:val="bottom"/>
            <w:hideMark/>
          </w:tcPr>
          <w:p w:rsidR="00F6444A" w:rsidRDefault="00F6444A">
            <w:pPr>
              <w:widowControl/>
              <w:spacing w:before="0"/>
              <w:ind w:left="0"/>
              <w:rPr>
                <w:rFonts w:ascii="Arial" w:hAnsi="Arial" w:cs="Arial"/>
                <w:sz w:val="16"/>
                <w:szCs w:val="16"/>
              </w:rPr>
            </w:pPr>
            <w:r>
              <w:rPr>
                <w:rFonts w:ascii="Arial" w:hAnsi="Arial" w:cs="Arial"/>
                <w:sz w:val="16"/>
                <w:szCs w:val="16"/>
              </w:rPr>
              <w:t> </w:t>
            </w:r>
          </w:p>
        </w:tc>
        <w:tc>
          <w:tcPr>
            <w:tcW w:w="1260" w:type="dxa"/>
            <w:tcBorders>
              <w:top w:val="single" w:sz="8" w:space="0" w:color="auto"/>
              <w:left w:val="nil"/>
              <w:bottom w:val="single" w:sz="4" w:space="0" w:color="auto"/>
              <w:right w:val="single" w:sz="8" w:space="0" w:color="auto"/>
            </w:tcBorders>
            <w:noWrap/>
            <w:vAlign w:val="bottom"/>
            <w:hideMark/>
          </w:tcPr>
          <w:p w:rsidR="00F6444A" w:rsidRDefault="00F6444A">
            <w:pPr>
              <w:widowControl/>
              <w:spacing w:before="0"/>
              <w:ind w:left="0"/>
              <w:rPr>
                <w:rFonts w:ascii="Arial" w:hAnsi="Arial" w:cs="Arial"/>
                <w:sz w:val="16"/>
                <w:szCs w:val="16"/>
              </w:rPr>
            </w:pPr>
            <w:r>
              <w:rPr>
                <w:rFonts w:ascii="Arial" w:hAnsi="Arial" w:cs="Arial"/>
                <w:sz w:val="16"/>
                <w:szCs w:val="16"/>
              </w:rPr>
              <w:t> </w:t>
            </w:r>
          </w:p>
        </w:tc>
      </w:tr>
      <w:tr w:rsidR="00F6444A" w:rsidTr="00F6444A">
        <w:trPr>
          <w:trHeight w:val="240"/>
        </w:trPr>
        <w:tc>
          <w:tcPr>
            <w:tcW w:w="6087" w:type="dxa"/>
            <w:vMerge/>
            <w:tcBorders>
              <w:left w:val="single" w:sz="4" w:space="0" w:color="auto"/>
              <w:right w:val="nil"/>
            </w:tcBorders>
            <w:noWrap/>
            <w:vAlign w:val="center"/>
            <w:hideMark/>
          </w:tcPr>
          <w:p w:rsidR="00F6444A" w:rsidRDefault="00F6444A" w:rsidP="00F6444A">
            <w:pPr>
              <w:ind w:left="0"/>
              <w:jc w:val="right"/>
              <w:rPr>
                <w:rFonts w:ascii="Arial" w:hAnsi="Arial" w:cs="Arial"/>
                <w:sz w:val="18"/>
                <w:szCs w:val="18"/>
              </w:rPr>
            </w:pPr>
          </w:p>
        </w:tc>
        <w:tc>
          <w:tcPr>
            <w:tcW w:w="1161" w:type="dxa"/>
            <w:tcBorders>
              <w:top w:val="nil"/>
              <w:left w:val="single" w:sz="8" w:space="0" w:color="auto"/>
              <w:bottom w:val="single" w:sz="4" w:space="0" w:color="auto"/>
              <w:right w:val="single" w:sz="4" w:space="0" w:color="auto"/>
            </w:tcBorders>
            <w:noWrap/>
            <w:vAlign w:val="center"/>
            <w:hideMark/>
          </w:tcPr>
          <w:p w:rsidR="00F6444A" w:rsidRDefault="00F6444A">
            <w:pPr>
              <w:widowControl/>
              <w:spacing w:before="0"/>
              <w:ind w:left="0"/>
              <w:jc w:val="center"/>
              <w:rPr>
                <w:rFonts w:ascii="Arial" w:hAnsi="Arial" w:cs="Arial"/>
                <w:sz w:val="18"/>
                <w:szCs w:val="18"/>
              </w:rPr>
            </w:pPr>
            <w:r>
              <w:rPr>
                <w:rFonts w:ascii="Arial" w:hAnsi="Arial" w:cs="Arial"/>
                <w:sz w:val="18"/>
                <w:szCs w:val="18"/>
              </w:rPr>
              <w:t>120</w:t>
            </w:r>
          </w:p>
        </w:tc>
        <w:tc>
          <w:tcPr>
            <w:tcW w:w="1320" w:type="dxa"/>
            <w:tcBorders>
              <w:top w:val="single" w:sz="4" w:space="0" w:color="auto"/>
              <w:left w:val="nil"/>
              <w:bottom w:val="single" w:sz="4" w:space="0" w:color="auto"/>
              <w:right w:val="single" w:sz="4" w:space="0" w:color="auto"/>
            </w:tcBorders>
            <w:noWrap/>
            <w:vAlign w:val="center"/>
            <w:hideMark/>
          </w:tcPr>
          <w:p w:rsidR="00F6444A" w:rsidRDefault="00F6444A">
            <w:pPr>
              <w:widowControl/>
              <w:spacing w:before="0"/>
              <w:ind w:left="0"/>
              <w:jc w:val="right"/>
              <w:rPr>
                <w:rFonts w:ascii="Arial" w:hAnsi="Arial" w:cs="Arial"/>
                <w:sz w:val="18"/>
                <w:szCs w:val="18"/>
              </w:rPr>
            </w:pPr>
            <w:r>
              <w:rPr>
                <w:rFonts w:ascii="Arial" w:hAnsi="Arial" w:cs="Arial"/>
                <w:sz w:val="18"/>
                <w:szCs w:val="18"/>
              </w:rPr>
              <w:t>121913</w:t>
            </w:r>
          </w:p>
        </w:tc>
        <w:tc>
          <w:tcPr>
            <w:tcW w:w="1260" w:type="dxa"/>
            <w:tcBorders>
              <w:top w:val="nil"/>
              <w:left w:val="nil"/>
              <w:bottom w:val="single" w:sz="4" w:space="0" w:color="auto"/>
              <w:right w:val="single" w:sz="8" w:space="0" w:color="auto"/>
            </w:tcBorders>
            <w:noWrap/>
            <w:vAlign w:val="center"/>
            <w:hideMark/>
          </w:tcPr>
          <w:p w:rsidR="00F6444A" w:rsidRDefault="00F6444A" w:rsidP="00F6444A">
            <w:pPr>
              <w:widowControl/>
              <w:spacing w:before="0"/>
              <w:ind w:left="0"/>
              <w:jc w:val="right"/>
              <w:rPr>
                <w:rFonts w:ascii="Arial" w:hAnsi="Arial" w:cs="Arial"/>
                <w:sz w:val="18"/>
                <w:szCs w:val="18"/>
              </w:rPr>
            </w:pPr>
            <w:r>
              <w:rPr>
                <w:rFonts w:ascii="Arial" w:hAnsi="Arial" w:cs="Arial"/>
                <w:sz w:val="18"/>
                <w:szCs w:val="18"/>
              </w:rPr>
              <w:t>121878</w:t>
            </w:r>
          </w:p>
        </w:tc>
      </w:tr>
      <w:tr w:rsidR="00F6444A" w:rsidTr="00F6444A">
        <w:trPr>
          <w:trHeight w:val="240"/>
        </w:trPr>
        <w:tc>
          <w:tcPr>
            <w:tcW w:w="6087" w:type="dxa"/>
            <w:vMerge/>
            <w:tcBorders>
              <w:left w:val="single" w:sz="4" w:space="0" w:color="auto"/>
              <w:right w:val="nil"/>
            </w:tcBorders>
            <w:noWrap/>
            <w:vAlign w:val="center"/>
            <w:hideMark/>
          </w:tcPr>
          <w:p w:rsidR="00F6444A" w:rsidRDefault="00F6444A" w:rsidP="00F6444A">
            <w:pPr>
              <w:ind w:left="0"/>
              <w:jc w:val="right"/>
              <w:rPr>
                <w:rFonts w:ascii="Arial" w:hAnsi="Arial" w:cs="Arial"/>
                <w:sz w:val="18"/>
                <w:szCs w:val="18"/>
              </w:rPr>
            </w:pPr>
          </w:p>
        </w:tc>
        <w:tc>
          <w:tcPr>
            <w:tcW w:w="1161" w:type="dxa"/>
            <w:tcBorders>
              <w:top w:val="nil"/>
              <w:left w:val="single" w:sz="8" w:space="0" w:color="auto"/>
              <w:bottom w:val="single" w:sz="4" w:space="0" w:color="auto"/>
              <w:right w:val="single" w:sz="4" w:space="0" w:color="auto"/>
            </w:tcBorders>
            <w:noWrap/>
            <w:vAlign w:val="center"/>
            <w:hideMark/>
          </w:tcPr>
          <w:p w:rsidR="00F6444A" w:rsidRDefault="00F6444A">
            <w:pPr>
              <w:widowControl/>
              <w:spacing w:before="0"/>
              <w:ind w:left="0"/>
              <w:jc w:val="center"/>
              <w:rPr>
                <w:rFonts w:ascii="Arial" w:hAnsi="Arial" w:cs="Arial"/>
                <w:sz w:val="18"/>
                <w:szCs w:val="18"/>
              </w:rPr>
            </w:pPr>
            <w:r>
              <w:rPr>
                <w:rFonts w:ascii="Arial" w:hAnsi="Arial" w:cs="Arial"/>
                <w:sz w:val="18"/>
                <w:szCs w:val="18"/>
              </w:rPr>
              <w:t>130</w:t>
            </w:r>
          </w:p>
        </w:tc>
        <w:tc>
          <w:tcPr>
            <w:tcW w:w="1320" w:type="dxa"/>
            <w:tcBorders>
              <w:top w:val="single" w:sz="4" w:space="0" w:color="auto"/>
              <w:left w:val="nil"/>
              <w:bottom w:val="single" w:sz="4" w:space="0" w:color="auto"/>
              <w:right w:val="single" w:sz="4" w:space="0" w:color="auto"/>
            </w:tcBorders>
            <w:noWrap/>
            <w:vAlign w:val="center"/>
            <w:hideMark/>
          </w:tcPr>
          <w:p w:rsidR="00F6444A" w:rsidRDefault="00F6444A">
            <w:pPr>
              <w:widowControl/>
              <w:spacing w:before="0"/>
              <w:ind w:left="0"/>
              <w:jc w:val="right"/>
              <w:rPr>
                <w:rFonts w:ascii="Arial" w:hAnsi="Arial" w:cs="Arial"/>
                <w:sz w:val="18"/>
                <w:szCs w:val="18"/>
              </w:rPr>
            </w:pPr>
            <w:r>
              <w:rPr>
                <w:rFonts w:ascii="Arial" w:hAnsi="Arial" w:cs="Arial"/>
                <w:sz w:val="18"/>
                <w:szCs w:val="18"/>
              </w:rPr>
              <w:t>17219</w:t>
            </w:r>
          </w:p>
        </w:tc>
        <w:tc>
          <w:tcPr>
            <w:tcW w:w="1260" w:type="dxa"/>
            <w:tcBorders>
              <w:top w:val="nil"/>
              <w:left w:val="nil"/>
              <w:bottom w:val="single" w:sz="4" w:space="0" w:color="auto"/>
              <w:right w:val="single" w:sz="8" w:space="0" w:color="auto"/>
            </w:tcBorders>
            <w:noWrap/>
            <w:vAlign w:val="center"/>
            <w:hideMark/>
          </w:tcPr>
          <w:p w:rsidR="00F6444A" w:rsidRDefault="00F6444A">
            <w:pPr>
              <w:widowControl/>
              <w:spacing w:before="0"/>
              <w:ind w:left="0"/>
              <w:jc w:val="right"/>
              <w:rPr>
                <w:rFonts w:ascii="Arial" w:hAnsi="Arial" w:cs="Arial"/>
                <w:sz w:val="18"/>
                <w:szCs w:val="18"/>
              </w:rPr>
            </w:pPr>
            <w:r>
              <w:rPr>
                <w:rFonts w:ascii="Arial" w:hAnsi="Arial" w:cs="Arial"/>
                <w:sz w:val="18"/>
                <w:szCs w:val="18"/>
              </w:rPr>
              <w:t>17402</w:t>
            </w:r>
          </w:p>
        </w:tc>
      </w:tr>
      <w:tr w:rsidR="00F6444A" w:rsidTr="00F6444A">
        <w:trPr>
          <w:trHeight w:val="240"/>
        </w:trPr>
        <w:tc>
          <w:tcPr>
            <w:tcW w:w="6087" w:type="dxa"/>
            <w:vMerge/>
            <w:tcBorders>
              <w:left w:val="single" w:sz="4" w:space="0" w:color="auto"/>
              <w:right w:val="nil"/>
            </w:tcBorders>
            <w:noWrap/>
            <w:vAlign w:val="center"/>
            <w:hideMark/>
          </w:tcPr>
          <w:p w:rsidR="00F6444A" w:rsidRDefault="00F6444A" w:rsidP="00F6444A">
            <w:pPr>
              <w:ind w:left="0"/>
              <w:jc w:val="right"/>
              <w:rPr>
                <w:rFonts w:ascii="Arial" w:hAnsi="Arial" w:cs="Arial"/>
                <w:sz w:val="18"/>
                <w:szCs w:val="18"/>
              </w:rPr>
            </w:pPr>
          </w:p>
        </w:tc>
        <w:tc>
          <w:tcPr>
            <w:tcW w:w="1161" w:type="dxa"/>
            <w:tcBorders>
              <w:top w:val="nil"/>
              <w:left w:val="single" w:sz="8" w:space="0" w:color="auto"/>
              <w:bottom w:val="single" w:sz="4" w:space="0" w:color="auto"/>
              <w:right w:val="single" w:sz="4" w:space="0" w:color="auto"/>
            </w:tcBorders>
            <w:noWrap/>
            <w:vAlign w:val="center"/>
            <w:hideMark/>
          </w:tcPr>
          <w:p w:rsidR="00F6444A" w:rsidRDefault="00F6444A">
            <w:pPr>
              <w:widowControl/>
              <w:spacing w:before="0"/>
              <w:ind w:left="0"/>
              <w:jc w:val="center"/>
              <w:rPr>
                <w:rFonts w:ascii="Arial" w:hAnsi="Arial" w:cs="Arial"/>
                <w:sz w:val="18"/>
                <w:szCs w:val="18"/>
              </w:rPr>
            </w:pPr>
            <w:r>
              <w:rPr>
                <w:rFonts w:ascii="Arial" w:hAnsi="Arial" w:cs="Arial"/>
                <w:sz w:val="18"/>
                <w:szCs w:val="18"/>
              </w:rPr>
              <w:t>140</w:t>
            </w:r>
          </w:p>
        </w:tc>
        <w:tc>
          <w:tcPr>
            <w:tcW w:w="1320" w:type="dxa"/>
            <w:tcBorders>
              <w:top w:val="single" w:sz="4" w:space="0" w:color="auto"/>
              <w:left w:val="nil"/>
              <w:bottom w:val="single" w:sz="4" w:space="0" w:color="auto"/>
              <w:right w:val="single" w:sz="4" w:space="0" w:color="auto"/>
            </w:tcBorders>
            <w:noWrap/>
            <w:vAlign w:val="center"/>
            <w:hideMark/>
          </w:tcPr>
          <w:p w:rsidR="00F6444A" w:rsidRDefault="00F6444A">
            <w:pPr>
              <w:widowControl/>
              <w:spacing w:before="0"/>
              <w:ind w:left="0"/>
              <w:jc w:val="right"/>
              <w:rPr>
                <w:rFonts w:ascii="Arial" w:hAnsi="Arial" w:cs="Arial"/>
                <w:sz w:val="18"/>
                <w:szCs w:val="18"/>
              </w:rPr>
            </w:pPr>
            <w:r>
              <w:rPr>
                <w:rFonts w:ascii="Arial" w:hAnsi="Arial" w:cs="Arial"/>
                <w:sz w:val="18"/>
                <w:szCs w:val="18"/>
              </w:rPr>
              <w:t>983172</w:t>
            </w:r>
          </w:p>
        </w:tc>
        <w:tc>
          <w:tcPr>
            <w:tcW w:w="1260" w:type="dxa"/>
            <w:tcBorders>
              <w:top w:val="nil"/>
              <w:left w:val="nil"/>
              <w:bottom w:val="single" w:sz="4" w:space="0" w:color="auto"/>
              <w:right w:val="single" w:sz="8" w:space="0" w:color="auto"/>
            </w:tcBorders>
            <w:noWrap/>
            <w:vAlign w:val="center"/>
            <w:hideMark/>
          </w:tcPr>
          <w:p w:rsidR="00F6444A" w:rsidRDefault="00F6444A">
            <w:pPr>
              <w:widowControl/>
              <w:spacing w:before="0"/>
              <w:ind w:left="0"/>
              <w:jc w:val="right"/>
              <w:rPr>
                <w:rFonts w:ascii="Arial" w:hAnsi="Arial" w:cs="Arial"/>
                <w:sz w:val="18"/>
                <w:szCs w:val="18"/>
              </w:rPr>
            </w:pPr>
            <w:r>
              <w:rPr>
                <w:rFonts w:ascii="Arial" w:hAnsi="Arial" w:cs="Arial"/>
                <w:sz w:val="18"/>
                <w:szCs w:val="18"/>
              </w:rPr>
              <w:t>1060798</w:t>
            </w:r>
          </w:p>
        </w:tc>
      </w:tr>
      <w:tr w:rsidR="00F6444A" w:rsidTr="00F6444A">
        <w:trPr>
          <w:trHeight w:val="240"/>
        </w:trPr>
        <w:tc>
          <w:tcPr>
            <w:tcW w:w="6087" w:type="dxa"/>
            <w:vMerge/>
            <w:tcBorders>
              <w:left w:val="single" w:sz="4" w:space="0" w:color="auto"/>
              <w:right w:val="nil"/>
            </w:tcBorders>
            <w:noWrap/>
            <w:vAlign w:val="center"/>
            <w:hideMark/>
          </w:tcPr>
          <w:p w:rsidR="00F6444A" w:rsidRDefault="00F6444A" w:rsidP="00F6444A">
            <w:pPr>
              <w:ind w:left="0"/>
              <w:jc w:val="right"/>
              <w:rPr>
                <w:rFonts w:ascii="Arial" w:hAnsi="Arial" w:cs="Arial"/>
                <w:sz w:val="18"/>
                <w:szCs w:val="18"/>
              </w:rPr>
            </w:pPr>
          </w:p>
        </w:tc>
        <w:tc>
          <w:tcPr>
            <w:tcW w:w="1161" w:type="dxa"/>
            <w:tcBorders>
              <w:top w:val="nil"/>
              <w:left w:val="single" w:sz="8" w:space="0" w:color="auto"/>
              <w:bottom w:val="single" w:sz="4" w:space="0" w:color="auto"/>
              <w:right w:val="single" w:sz="4" w:space="0" w:color="auto"/>
            </w:tcBorders>
            <w:noWrap/>
            <w:vAlign w:val="center"/>
            <w:hideMark/>
          </w:tcPr>
          <w:p w:rsidR="00F6444A" w:rsidRDefault="00F6444A">
            <w:pPr>
              <w:widowControl/>
              <w:spacing w:before="0"/>
              <w:ind w:left="0"/>
              <w:jc w:val="center"/>
              <w:rPr>
                <w:rFonts w:ascii="Arial" w:hAnsi="Arial" w:cs="Arial"/>
                <w:sz w:val="18"/>
                <w:szCs w:val="18"/>
              </w:rPr>
            </w:pPr>
            <w:r>
              <w:rPr>
                <w:rFonts w:ascii="Arial" w:hAnsi="Arial" w:cs="Arial"/>
                <w:sz w:val="18"/>
                <w:szCs w:val="18"/>
              </w:rPr>
              <w:t>145</w:t>
            </w:r>
          </w:p>
        </w:tc>
        <w:tc>
          <w:tcPr>
            <w:tcW w:w="1320" w:type="dxa"/>
            <w:tcBorders>
              <w:top w:val="single" w:sz="4" w:space="0" w:color="auto"/>
              <w:left w:val="nil"/>
              <w:bottom w:val="single" w:sz="4" w:space="0" w:color="auto"/>
              <w:right w:val="single" w:sz="4" w:space="0" w:color="auto"/>
            </w:tcBorders>
            <w:noWrap/>
            <w:vAlign w:val="center"/>
            <w:hideMark/>
          </w:tcPr>
          <w:p w:rsidR="00F6444A" w:rsidRDefault="00F6444A">
            <w:pPr>
              <w:widowControl/>
              <w:spacing w:before="0"/>
              <w:ind w:left="0"/>
              <w:jc w:val="right"/>
              <w:rPr>
                <w:rFonts w:ascii="Arial" w:hAnsi="Arial" w:cs="Arial"/>
                <w:sz w:val="18"/>
                <w:szCs w:val="18"/>
              </w:rPr>
            </w:pPr>
            <w:r>
              <w:rPr>
                <w:rFonts w:ascii="Arial" w:hAnsi="Arial" w:cs="Arial"/>
                <w:sz w:val="18"/>
                <w:szCs w:val="18"/>
              </w:rPr>
              <w:t>187</w:t>
            </w:r>
          </w:p>
        </w:tc>
        <w:tc>
          <w:tcPr>
            <w:tcW w:w="1260" w:type="dxa"/>
            <w:tcBorders>
              <w:top w:val="nil"/>
              <w:left w:val="nil"/>
              <w:bottom w:val="single" w:sz="4" w:space="0" w:color="auto"/>
              <w:right w:val="single" w:sz="8" w:space="0" w:color="auto"/>
            </w:tcBorders>
            <w:noWrap/>
            <w:vAlign w:val="center"/>
            <w:hideMark/>
          </w:tcPr>
          <w:p w:rsidR="00F6444A" w:rsidRDefault="00F6444A">
            <w:pPr>
              <w:widowControl/>
              <w:spacing w:before="0"/>
              <w:ind w:left="0"/>
              <w:jc w:val="right"/>
              <w:rPr>
                <w:rFonts w:ascii="Arial" w:hAnsi="Arial" w:cs="Arial"/>
                <w:sz w:val="18"/>
                <w:szCs w:val="18"/>
              </w:rPr>
            </w:pPr>
            <w:r>
              <w:rPr>
                <w:rFonts w:ascii="Arial" w:hAnsi="Arial" w:cs="Arial"/>
                <w:sz w:val="18"/>
                <w:szCs w:val="18"/>
              </w:rPr>
              <w:t>184</w:t>
            </w:r>
          </w:p>
        </w:tc>
      </w:tr>
      <w:tr w:rsidR="00F6444A" w:rsidTr="00F6444A">
        <w:trPr>
          <w:trHeight w:val="240"/>
        </w:trPr>
        <w:tc>
          <w:tcPr>
            <w:tcW w:w="6087" w:type="dxa"/>
            <w:vMerge/>
            <w:tcBorders>
              <w:left w:val="single" w:sz="4" w:space="0" w:color="auto"/>
              <w:right w:val="nil"/>
            </w:tcBorders>
            <w:noWrap/>
            <w:vAlign w:val="center"/>
            <w:hideMark/>
          </w:tcPr>
          <w:p w:rsidR="00F6444A" w:rsidRDefault="00F6444A" w:rsidP="00F6444A">
            <w:pPr>
              <w:ind w:left="0"/>
              <w:jc w:val="right"/>
              <w:rPr>
                <w:rFonts w:ascii="Arial" w:hAnsi="Arial" w:cs="Arial"/>
                <w:b/>
                <w:bCs/>
                <w:sz w:val="18"/>
                <w:szCs w:val="18"/>
              </w:rPr>
            </w:pPr>
          </w:p>
        </w:tc>
        <w:tc>
          <w:tcPr>
            <w:tcW w:w="1161" w:type="dxa"/>
            <w:tcBorders>
              <w:top w:val="nil"/>
              <w:left w:val="single" w:sz="8" w:space="0" w:color="auto"/>
              <w:bottom w:val="single" w:sz="8" w:space="0" w:color="auto"/>
              <w:right w:val="single" w:sz="4" w:space="0" w:color="auto"/>
            </w:tcBorders>
            <w:noWrap/>
            <w:vAlign w:val="center"/>
            <w:hideMark/>
          </w:tcPr>
          <w:p w:rsidR="00F6444A" w:rsidRPr="00F6444A" w:rsidRDefault="00F6444A" w:rsidP="00F6444A">
            <w:pPr>
              <w:widowControl/>
              <w:spacing w:before="0"/>
              <w:ind w:left="0"/>
              <w:jc w:val="center"/>
              <w:rPr>
                <w:rFonts w:ascii="Arial" w:hAnsi="Arial" w:cs="Arial"/>
                <w:bCs/>
                <w:sz w:val="18"/>
                <w:szCs w:val="18"/>
              </w:rPr>
            </w:pPr>
            <w:r w:rsidRPr="00F6444A">
              <w:rPr>
                <w:rFonts w:ascii="Arial" w:hAnsi="Arial" w:cs="Arial"/>
                <w:bCs/>
                <w:sz w:val="18"/>
                <w:szCs w:val="18"/>
              </w:rPr>
              <w:t>150</w:t>
            </w:r>
          </w:p>
        </w:tc>
        <w:tc>
          <w:tcPr>
            <w:tcW w:w="1320" w:type="dxa"/>
            <w:tcBorders>
              <w:top w:val="single" w:sz="4" w:space="0" w:color="auto"/>
              <w:left w:val="nil"/>
              <w:bottom w:val="single" w:sz="8" w:space="0" w:color="auto"/>
              <w:right w:val="single" w:sz="4" w:space="0" w:color="auto"/>
            </w:tcBorders>
            <w:noWrap/>
            <w:vAlign w:val="center"/>
            <w:hideMark/>
          </w:tcPr>
          <w:p w:rsidR="00F6444A" w:rsidRPr="00F6444A" w:rsidRDefault="00F6444A">
            <w:pPr>
              <w:widowControl/>
              <w:spacing w:before="0"/>
              <w:ind w:left="0"/>
              <w:jc w:val="right"/>
              <w:rPr>
                <w:rFonts w:ascii="Arial" w:hAnsi="Arial" w:cs="Arial"/>
                <w:bCs/>
                <w:sz w:val="18"/>
                <w:szCs w:val="18"/>
              </w:rPr>
            </w:pPr>
            <w:r w:rsidRPr="00F6444A">
              <w:rPr>
                <w:rFonts w:ascii="Arial" w:hAnsi="Arial" w:cs="Arial"/>
                <w:bCs/>
                <w:sz w:val="18"/>
                <w:szCs w:val="18"/>
              </w:rPr>
              <w:t>-</w:t>
            </w:r>
          </w:p>
        </w:tc>
        <w:tc>
          <w:tcPr>
            <w:tcW w:w="1260" w:type="dxa"/>
            <w:tcBorders>
              <w:top w:val="nil"/>
              <w:left w:val="nil"/>
              <w:bottom w:val="single" w:sz="8" w:space="0" w:color="auto"/>
              <w:right w:val="single" w:sz="8" w:space="0" w:color="auto"/>
            </w:tcBorders>
            <w:noWrap/>
            <w:vAlign w:val="center"/>
            <w:hideMark/>
          </w:tcPr>
          <w:p w:rsidR="00F6444A" w:rsidRPr="00F6444A" w:rsidRDefault="00F6444A">
            <w:pPr>
              <w:widowControl/>
              <w:spacing w:before="0"/>
              <w:ind w:left="0"/>
              <w:jc w:val="right"/>
              <w:rPr>
                <w:rFonts w:ascii="Arial" w:hAnsi="Arial" w:cs="Arial"/>
                <w:bCs/>
                <w:sz w:val="18"/>
                <w:szCs w:val="18"/>
              </w:rPr>
            </w:pPr>
            <w:r w:rsidRPr="00F6444A">
              <w:rPr>
                <w:rFonts w:ascii="Arial" w:hAnsi="Arial" w:cs="Arial"/>
                <w:bCs/>
                <w:sz w:val="18"/>
                <w:szCs w:val="18"/>
              </w:rPr>
              <w:t>13</w:t>
            </w:r>
          </w:p>
        </w:tc>
      </w:tr>
      <w:tr w:rsidR="00F6444A" w:rsidTr="00F6444A">
        <w:trPr>
          <w:trHeight w:val="240"/>
        </w:trPr>
        <w:tc>
          <w:tcPr>
            <w:tcW w:w="6087" w:type="dxa"/>
            <w:vMerge/>
            <w:tcBorders>
              <w:left w:val="single" w:sz="4" w:space="0" w:color="auto"/>
              <w:bottom w:val="single" w:sz="4" w:space="0" w:color="auto"/>
              <w:right w:val="nil"/>
            </w:tcBorders>
            <w:noWrap/>
            <w:vAlign w:val="center"/>
            <w:hideMark/>
          </w:tcPr>
          <w:p w:rsidR="00F6444A" w:rsidRDefault="00F6444A" w:rsidP="00F6444A">
            <w:pPr>
              <w:widowControl/>
              <w:spacing w:before="0"/>
              <w:ind w:left="0"/>
              <w:jc w:val="right"/>
              <w:rPr>
                <w:rFonts w:ascii="Arial" w:hAnsi="Arial" w:cs="Arial"/>
                <w:sz w:val="16"/>
                <w:szCs w:val="16"/>
              </w:rPr>
            </w:pPr>
          </w:p>
        </w:tc>
        <w:tc>
          <w:tcPr>
            <w:tcW w:w="1161" w:type="dxa"/>
            <w:tcBorders>
              <w:top w:val="nil"/>
              <w:left w:val="single" w:sz="8" w:space="0" w:color="auto"/>
              <w:bottom w:val="single" w:sz="8" w:space="0" w:color="auto"/>
              <w:right w:val="single" w:sz="4" w:space="0" w:color="auto"/>
            </w:tcBorders>
            <w:noWrap/>
            <w:vAlign w:val="center"/>
            <w:hideMark/>
          </w:tcPr>
          <w:p w:rsidR="00F6444A" w:rsidRDefault="00F6444A">
            <w:pPr>
              <w:widowControl/>
              <w:spacing w:before="0"/>
              <w:ind w:left="0"/>
              <w:jc w:val="center"/>
              <w:rPr>
                <w:rFonts w:ascii="Arial" w:hAnsi="Arial" w:cs="Arial"/>
                <w:b/>
                <w:bCs/>
                <w:sz w:val="18"/>
                <w:szCs w:val="18"/>
              </w:rPr>
            </w:pPr>
            <w:r>
              <w:rPr>
                <w:rFonts w:ascii="Arial" w:hAnsi="Arial" w:cs="Arial"/>
                <w:b/>
                <w:bCs/>
                <w:sz w:val="18"/>
                <w:szCs w:val="18"/>
              </w:rPr>
              <w:t>190</w:t>
            </w:r>
          </w:p>
        </w:tc>
        <w:tc>
          <w:tcPr>
            <w:tcW w:w="1320" w:type="dxa"/>
            <w:tcBorders>
              <w:top w:val="single" w:sz="4" w:space="0" w:color="auto"/>
              <w:left w:val="nil"/>
              <w:bottom w:val="single" w:sz="8" w:space="0" w:color="auto"/>
              <w:right w:val="single" w:sz="4" w:space="0" w:color="auto"/>
            </w:tcBorders>
            <w:noWrap/>
            <w:vAlign w:val="center"/>
            <w:hideMark/>
          </w:tcPr>
          <w:p w:rsidR="00F6444A" w:rsidRDefault="00F6444A">
            <w:pPr>
              <w:widowControl/>
              <w:spacing w:before="0"/>
              <w:ind w:left="0"/>
              <w:jc w:val="right"/>
              <w:rPr>
                <w:rFonts w:ascii="Arial" w:hAnsi="Arial" w:cs="Arial"/>
                <w:b/>
                <w:bCs/>
                <w:sz w:val="18"/>
                <w:szCs w:val="18"/>
              </w:rPr>
            </w:pPr>
            <w:r>
              <w:rPr>
                <w:rFonts w:ascii="Arial" w:hAnsi="Arial" w:cs="Arial"/>
                <w:b/>
                <w:bCs/>
                <w:sz w:val="18"/>
                <w:szCs w:val="18"/>
              </w:rPr>
              <w:t>1122490</w:t>
            </w:r>
          </w:p>
        </w:tc>
        <w:tc>
          <w:tcPr>
            <w:tcW w:w="1260" w:type="dxa"/>
            <w:tcBorders>
              <w:top w:val="nil"/>
              <w:left w:val="nil"/>
              <w:bottom w:val="single" w:sz="8" w:space="0" w:color="auto"/>
              <w:right w:val="single" w:sz="8" w:space="0" w:color="auto"/>
            </w:tcBorders>
            <w:noWrap/>
            <w:vAlign w:val="center"/>
            <w:hideMark/>
          </w:tcPr>
          <w:p w:rsidR="00F6444A" w:rsidRDefault="00D140C6" w:rsidP="00F6444A">
            <w:pPr>
              <w:widowControl/>
              <w:spacing w:before="0"/>
              <w:ind w:left="0"/>
              <w:rPr>
                <w:rFonts w:ascii="Arial" w:hAnsi="Arial" w:cs="Arial"/>
                <w:b/>
                <w:bCs/>
                <w:sz w:val="18"/>
                <w:szCs w:val="18"/>
              </w:rPr>
            </w:pPr>
            <w:r>
              <w:rPr>
                <w:rFonts w:ascii="Arial" w:hAnsi="Arial" w:cs="Arial"/>
                <w:b/>
                <w:bCs/>
                <w:sz w:val="18"/>
                <w:szCs w:val="18"/>
              </w:rPr>
              <w:t xml:space="preserve">      </w:t>
            </w:r>
            <w:r w:rsidR="00F6444A">
              <w:rPr>
                <w:rFonts w:ascii="Arial" w:hAnsi="Arial" w:cs="Arial"/>
                <w:b/>
                <w:bCs/>
                <w:sz w:val="18"/>
                <w:szCs w:val="18"/>
              </w:rPr>
              <w:t>1200274</w:t>
            </w:r>
          </w:p>
        </w:tc>
      </w:tr>
      <w:tr w:rsidR="0012305C" w:rsidTr="0012305C">
        <w:trPr>
          <w:trHeight w:val="240"/>
        </w:trPr>
        <w:tc>
          <w:tcPr>
            <w:tcW w:w="6087" w:type="dxa"/>
            <w:tcBorders>
              <w:top w:val="single" w:sz="4" w:space="0" w:color="auto"/>
              <w:left w:val="single" w:sz="4" w:space="0" w:color="auto"/>
              <w:bottom w:val="nil"/>
              <w:right w:val="nil"/>
            </w:tcBorders>
            <w:noWrap/>
            <w:vAlign w:val="center"/>
            <w:hideMark/>
          </w:tcPr>
          <w:p w:rsidR="0012305C" w:rsidRDefault="0012305C">
            <w:pPr>
              <w:widowControl/>
              <w:spacing w:before="0"/>
              <w:ind w:left="0"/>
              <w:jc w:val="center"/>
              <w:rPr>
                <w:rFonts w:ascii="Arial" w:hAnsi="Arial" w:cs="Arial"/>
                <w:b/>
                <w:bCs/>
                <w:sz w:val="20"/>
                <w:szCs w:val="20"/>
              </w:rPr>
            </w:pPr>
            <w:r>
              <w:rPr>
                <w:rFonts w:ascii="Arial" w:hAnsi="Arial" w:cs="Arial"/>
                <w:b/>
                <w:bCs/>
                <w:sz w:val="20"/>
                <w:szCs w:val="20"/>
              </w:rPr>
              <w:t>II. Оборотные активы</w:t>
            </w:r>
          </w:p>
        </w:tc>
        <w:tc>
          <w:tcPr>
            <w:tcW w:w="1161" w:type="dxa"/>
            <w:tcBorders>
              <w:top w:val="nil"/>
              <w:left w:val="single" w:sz="8" w:space="0" w:color="auto"/>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6"/>
                <w:szCs w:val="16"/>
              </w:rPr>
            </w:pPr>
            <w:r>
              <w:rPr>
                <w:rFonts w:ascii="Arial" w:hAnsi="Arial" w:cs="Arial"/>
                <w:sz w:val="16"/>
                <w:szCs w:val="16"/>
              </w:rPr>
              <w:t> </w:t>
            </w:r>
          </w:p>
        </w:tc>
        <w:tc>
          <w:tcPr>
            <w:tcW w:w="1320" w:type="dxa"/>
            <w:tcBorders>
              <w:top w:val="single" w:sz="8" w:space="0" w:color="auto"/>
              <w:left w:val="nil"/>
              <w:bottom w:val="single" w:sz="4" w:space="0" w:color="auto"/>
              <w:right w:val="single" w:sz="4" w:space="0" w:color="auto"/>
            </w:tcBorders>
            <w:noWrap/>
            <w:vAlign w:val="center"/>
            <w:hideMark/>
          </w:tcPr>
          <w:p w:rsidR="0012305C" w:rsidRDefault="0012305C">
            <w:pPr>
              <w:widowControl/>
              <w:spacing w:before="0"/>
              <w:ind w:left="0"/>
              <w:rPr>
                <w:rFonts w:ascii="Arial" w:hAnsi="Arial" w:cs="Arial"/>
                <w:sz w:val="16"/>
                <w:szCs w:val="16"/>
              </w:rPr>
            </w:pPr>
          </w:p>
        </w:tc>
        <w:tc>
          <w:tcPr>
            <w:tcW w:w="1260" w:type="dxa"/>
            <w:tcBorders>
              <w:top w:val="nil"/>
              <w:left w:val="nil"/>
              <w:bottom w:val="single" w:sz="4" w:space="0" w:color="auto"/>
              <w:right w:val="single" w:sz="8" w:space="0" w:color="auto"/>
            </w:tcBorders>
            <w:noWrap/>
            <w:vAlign w:val="center"/>
            <w:hideMark/>
          </w:tcPr>
          <w:p w:rsidR="0012305C" w:rsidRDefault="0012305C">
            <w:pPr>
              <w:widowControl/>
              <w:spacing w:before="0"/>
              <w:ind w:left="0"/>
              <w:rPr>
                <w:rFonts w:ascii="Arial" w:hAnsi="Arial" w:cs="Arial"/>
                <w:sz w:val="16"/>
                <w:szCs w:val="16"/>
              </w:rPr>
            </w:pPr>
          </w:p>
        </w:tc>
      </w:tr>
      <w:tr w:rsidR="0012305C" w:rsidTr="0012305C">
        <w:trPr>
          <w:trHeight w:val="240"/>
        </w:trPr>
        <w:tc>
          <w:tcPr>
            <w:tcW w:w="6087" w:type="dxa"/>
            <w:tcBorders>
              <w:top w:val="nil"/>
              <w:left w:val="single" w:sz="4" w:space="0" w:color="auto"/>
              <w:bottom w:val="nil"/>
              <w:right w:val="nil"/>
            </w:tcBorders>
            <w:noWrap/>
            <w:vAlign w:val="center"/>
            <w:hideMark/>
          </w:tcPr>
          <w:p w:rsidR="0012305C" w:rsidRDefault="0012305C">
            <w:pPr>
              <w:widowControl/>
              <w:spacing w:before="0"/>
              <w:ind w:left="0"/>
              <w:rPr>
                <w:rFonts w:ascii="Arial" w:hAnsi="Arial" w:cs="Arial"/>
                <w:sz w:val="18"/>
                <w:szCs w:val="18"/>
              </w:rPr>
            </w:pPr>
            <w:r>
              <w:rPr>
                <w:rFonts w:ascii="Arial" w:hAnsi="Arial" w:cs="Arial"/>
                <w:sz w:val="18"/>
                <w:szCs w:val="18"/>
              </w:rPr>
              <w:t>Запасы</w:t>
            </w:r>
          </w:p>
        </w:tc>
        <w:tc>
          <w:tcPr>
            <w:tcW w:w="1161" w:type="dxa"/>
            <w:tcBorders>
              <w:top w:val="nil"/>
              <w:left w:val="single" w:sz="8" w:space="0" w:color="auto"/>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210</w:t>
            </w:r>
          </w:p>
        </w:tc>
        <w:tc>
          <w:tcPr>
            <w:tcW w:w="1320" w:type="dxa"/>
            <w:tcBorders>
              <w:top w:val="single" w:sz="4" w:space="0" w:color="auto"/>
              <w:left w:val="nil"/>
              <w:bottom w:val="single" w:sz="4" w:space="0" w:color="auto"/>
              <w:right w:val="single" w:sz="4" w:space="0" w:color="auto"/>
            </w:tcBorders>
            <w:noWrap/>
            <w:vAlign w:val="center"/>
            <w:hideMark/>
          </w:tcPr>
          <w:p w:rsidR="0012305C" w:rsidRDefault="00F6444A">
            <w:pPr>
              <w:widowControl/>
              <w:spacing w:before="0"/>
              <w:ind w:left="0"/>
              <w:jc w:val="right"/>
              <w:rPr>
                <w:rFonts w:ascii="Arial" w:hAnsi="Arial" w:cs="Arial"/>
                <w:sz w:val="18"/>
                <w:szCs w:val="18"/>
              </w:rPr>
            </w:pPr>
            <w:r>
              <w:rPr>
                <w:rFonts w:ascii="Arial" w:hAnsi="Arial" w:cs="Arial"/>
                <w:sz w:val="18"/>
                <w:szCs w:val="18"/>
              </w:rPr>
              <w:t>2790</w:t>
            </w:r>
          </w:p>
        </w:tc>
        <w:tc>
          <w:tcPr>
            <w:tcW w:w="1260" w:type="dxa"/>
            <w:tcBorders>
              <w:top w:val="nil"/>
              <w:left w:val="nil"/>
              <w:bottom w:val="single" w:sz="4" w:space="0" w:color="auto"/>
              <w:right w:val="single" w:sz="8" w:space="0" w:color="auto"/>
            </w:tcBorders>
            <w:noWrap/>
            <w:vAlign w:val="center"/>
            <w:hideMark/>
          </w:tcPr>
          <w:p w:rsidR="0012305C" w:rsidRDefault="00F6444A">
            <w:pPr>
              <w:widowControl/>
              <w:spacing w:before="0"/>
              <w:ind w:left="0"/>
              <w:jc w:val="right"/>
              <w:rPr>
                <w:rFonts w:ascii="Arial" w:hAnsi="Arial" w:cs="Arial"/>
                <w:sz w:val="18"/>
                <w:szCs w:val="18"/>
              </w:rPr>
            </w:pPr>
            <w:r>
              <w:rPr>
                <w:rFonts w:ascii="Arial" w:hAnsi="Arial" w:cs="Arial"/>
                <w:sz w:val="18"/>
                <w:szCs w:val="18"/>
              </w:rPr>
              <w:t>6937</w:t>
            </w:r>
          </w:p>
        </w:tc>
      </w:tr>
      <w:tr w:rsidR="0012305C" w:rsidTr="0012305C">
        <w:trPr>
          <w:trHeight w:val="240"/>
        </w:trPr>
        <w:tc>
          <w:tcPr>
            <w:tcW w:w="6087" w:type="dxa"/>
            <w:tcBorders>
              <w:top w:val="nil"/>
              <w:left w:val="single" w:sz="4" w:space="0" w:color="auto"/>
              <w:bottom w:val="nil"/>
              <w:right w:val="nil"/>
            </w:tcBorders>
            <w:noWrap/>
            <w:vAlign w:val="center"/>
            <w:hideMark/>
          </w:tcPr>
          <w:p w:rsidR="0012305C" w:rsidRDefault="0012305C">
            <w:pPr>
              <w:widowControl/>
              <w:spacing w:before="0"/>
              <w:ind w:left="0"/>
              <w:rPr>
                <w:rFonts w:ascii="Arial" w:hAnsi="Arial" w:cs="Arial"/>
                <w:sz w:val="18"/>
                <w:szCs w:val="18"/>
              </w:rPr>
            </w:pPr>
            <w:r>
              <w:rPr>
                <w:rFonts w:ascii="Arial" w:hAnsi="Arial" w:cs="Arial"/>
                <w:sz w:val="18"/>
                <w:szCs w:val="18"/>
              </w:rPr>
              <w:t> </w:t>
            </w:r>
            <w:r>
              <w:rPr>
                <w:rFonts w:ascii="Arial" w:hAnsi="Arial" w:cs="Arial"/>
                <w:sz w:val="18"/>
                <w:szCs w:val="18"/>
                <w:lang w:val="en-US"/>
              </w:rPr>
              <w:t xml:space="preserve">       </w:t>
            </w:r>
            <w:r>
              <w:rPr>
                <w:rFonts w:ascii="Arial" w:hAnsi="Arial" w:cs="Arial"/>
                <w:sz w:val="18"/>
                <w:szCs w:val="18"/>
              </w:rPr>
              <w:t>в том числе:</w:t>
            </w:r>
          </w:p>
        </w:tc>
        <w:tc>
          <w:tcPr>
            <w:tcW w:w="1161" w:type="dxa"/>
            <w:tcBorders>
              <w:top w:val="nil"/>
              <w:left w:val="single" w:sz="8" w:space="0" w:color="auto"/>
              <w:bottom w:val="nil"/>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 </w:t>
            </w:r>
          </w:p>
        </w:tc>
        <w:tc>
          <w:tcPr>
            <w:tcW w:w="1320" w:type="dxa"/>
            <w:tcBorders>
              <w:top w:val="single" w:sz="4" w:space="0" w:color="auto"/>
              <w:left w:val="nil"/>
              <w:bottom w:val="nil"/>
              <w:right w:val="single" w:sz="4" w:space="0" w:color="auto"/>
            </w:tcBorders>
            <w:noWrap/>
            <w:vAlign w:val="center"/>
            <w:hideMark/>
          </w:tcPr>
          <w:p w:rsidR="0012305C" w:rsidRDefault="0012305C">
            <w:pPr>
              <w:widowControl/>
              <w:spacing w:before="0"/>
              <w:ind w:left="0"/>
              <w:rPr>
                <w:rFonts w:ascii="Arial" w:hAnsi="Arial" w:cs="Arial"/>
                <w:sz w:val="18"/>
                <w:szCs w:val="18"/>
              </w:rPr>
            </w:pPr>
          </w:p>
        </w:tc>
        <w:tc>
          <w:tcPr>
            <w:tcW w:w="1260" w:type="dxa"/>
            <w:tcBorders>
              <w:top w:val="nil"/>
              <w:left w:val="nil"/>
              <w:bottom w:val="nil"/>
              <w:right w:val="single" w:sz="8" w:space="0" w:color="auto"/>
            </w:tcBorders>
            <w:noWrap/>
            <w:vAlign w:val="center"/>
            <w:hideMark/>
          </w:tcPr>
          <w:p w:rsidR="0012305C" w:rsidRDefault="0012305C">
            <w:pPr>
              <w:widowControl/>
              <w:spacing w:before="0"/>
              <w:ind w:left="0"/>
              <w:rPr>
                <w:rFonts w:ascii="Arial" w:hAnsi="Arial" w:cs="Arial"/>
                <w:sz w:val="18"/>
                <w:szCs w:val="18"/>
              </w:rPr>
            </w:pPr>
          </w:p>
        </w:tc>
      </w:tr>
      <w:tr w:rsidR="0012305C" w:rsidTr="0012305C">
        <w:trPr>
          <w:trHeight w:val="240"/>
        </w:trPr>
        <w:tc>
          <w:tcPr>
            <w:tcW w:w="6087" w:type="dxa"/>
            <w:tcBorders>
              <w:top w:val="nil"/>
              <w:left w:val="single" w:sz="4" w:space="0" w:color="auto"/>
              <w:bottom w:val="nil"/>
              <w:right w:val="nil"/>
            </w:tcBorders>
            <w:noWrap/>
            <w:vAlign w:val="center"/>
            <w:hideMark/>
          </w:tcPr>
          <w:p w:rsidR="0012305C" w:rsidRDefault="0012305C">
            <w:pPr>
              <w:widowControl/>
              <w:spacing w:before="0"/>
              <w:ind w:left="0"/>
              <w:rPr>
                <w:rFonts w:ascii="Arial" w:hAnsi="Arial" w:cs="Arial"/>
                <w:sz w:val="18"/>
                <w:szCs w:val="18"/>
              </w:rPr>
            </w:pPr>
            <w:r>
              <w:rPr>
                <w:rFonts w:ascii="Arial" w:hAnsi="Arial" w:cs="Arial"/>
                <w:sz w:val="18"/>
                <w:szCs w:val="18"/>
              </w:rPr>
              <w:t> сырье, материалы и другие аналогичные ценности</w:t>
            </w:r>
          </w:p>
        </w:tc>
        <w:tc>
          <w:tcPr>
            <w:tcW w:w="1161" w:type="dxa"/>
            <w:tcBorders>
              <w:top w:val="nil"/>
              <w:left w:val="single" w:sz="8" w:space="0" w:color="auto"/>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211</w:t>
            </w:r>
          </w:p>
        </w:tc>
        <w:tc>
          <w:tcPr>
            <w:tcW w:w="1320" w:type="dxa"/>
            <w:tcBorders>
              <w:top w:val="nil"/>
              <w:left w:val="nil"/>
              <w:bottom w:val="single" w:sz="4" w:space="0" w:color="auto"/>
              <w:right w:val="single" w:sz="4" w:space="0" w:color="auto"/>
            </w:tcBorders>
            <w:noWrap/>
            <w:vAlign w:val="center"/>
            <w:hideMark/>
          </w:tcPr>
          <w:p w:rsidR="0012305C" w:rsidRDefault="00F6444A">
            <w:pPr>
              <w:widowControl/>
              <w:spacing w:before="0"/>
              <w:ind w:left="0"/>
              <w:jc w:val="right"/>
              <w:rPr>
                <w:rFonts w:ascii="Arial" w:hAnsi="Arial" w:cs="Arial"/>
                <w:sz w:val="18"/>
                <w:szCs w:val="18"/>
              </w:rPr>
            </w:pPr>
            <w:r>
              <w:rPr>
                <w:rFonts w:ascii="Arial" w:hAnsi="Arial" w:cs="Arial"/>
                <w:sz w:val="18"/>
                <w:szCs w:val="18"/>
              </w:rPr>
              <w:t>13</w:t>
            </w:r>
          </w:p>
        </w:tc>
        <w:tc>
          <w:tcPr>
            <w:tcW w:w="1260" w:type="dxa"/>
            <w:tcBorders>
              <w:top w:val="nil"/>
              <w:left w:val="nil"/>
              <w:bottom w:val="single" w:sz="4" w:space="0" w:color="auto"/>
              <w:right w:val="single" w:sz="8" w:space="0" w:color="auto"/>
            </w:tcBorders>
            <w:noWrap/>
            <w:vAlign w:val="center"/>
            <w:hideMark/>
          </w:tcPr>
          <w:p w:rsidR="0012305C" w:rsidRDefault="00F6444A">
            <w:pPr>
              <w:widowControl/>
              <w:spacing w:before="0"/>
              <w:ind w:left="0"/>
              <w:jc w:val="right"/>
              <w:rPr>
                <w:rFonts w:ascii="Arial" w:hAnsi="Arial" w:cs="Arial"/>
                <w:sz w:val="18"/>
                <w:szCs w:val="18"/>
              </w:rPr>
            </w:pPr>
            <w:r>
              <w:rPr>
                <w:rFonts w:ascii="Arial" w:hAnsi="Arial" w:cs="Arial"/>
                <w:sz w:val="18"/>
                <w:szCs w:val="18"/>
              </w:rPr>
              <w:t>80</w:t>
            </w:r>
          </w:p>
        </w:tc>
      </w:tr>
      <w:tr w:rsidR="0012305C" w:rsidTr="0012305C">
        <w:trPr>
          <w:trHeight w:val="240"/>
        </w:trPr>
        <w:tc>
          <w:tcPr>
            <w:tcW w:w="6087" w:type="dxa"/>
            <w:tcBorders>
              <w:top w:val="nil"/>
              <w:left w:val="single" w:sz="4" w:space="0" w:color="auto"/>
              <w:bottom w:val="nil"/>
              <w:right w:val="nil"/>
            </w:tcBorders>
            <w:noWrap/>
            <w:vAlign w:val="center"/>
            <w:hideMark/>
          </w:tcPr>
          <w:p w:rsidR="0012305C" w:rsidRDefault="0012305C">
            <w:pPr>
              <w:widowControl/>
              <w:spacing w:before="0"/>
              <w:ind w:left="0"/>
              <w:rPr>
                <w:rFonts w:ascii="Arial" w:hAnsi="Arial" w:cs="Arial"/>
                <w:sz w:val="18"/>
                <w:szCs w:val="18"/>
              </w:rPr>
            </w:pPr>
            <w:r>
              <w:rPr>
                <w:rFonts w:ascii="Arial" w:hAnsi="Arial" w:cs="Arial"/>
                <w:sz w:val="18"/>
                <w:szCs w:val="18"/>
              </w:rPr>
              <w:t> затраты в незавершенном производстве</w:t>
            </w:r>
          </w:p>
        </w:tc>
        <w:tc>
          <w:tcPr>
            <w:tcW w:w="1161" w:type="dxa"/>
            <w:tcBorders>
              <w:top w:val="nil"/>
              <w:left w:val="single" w:sz="8" w:space="0" w:color="auto"/>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213</w:t>
            </w:r>
          </w:p>
        </w:tc>
        <w:tc>
          <w:tcPr>
            <w:tcW w:w="1320" w:type="dxa"/>
            <w:tcBorders>
              <w:top w:val="single" w:sz="4" w:space="0" w:color="auto"/>
              <w:left w:val="nil"/>
              <w:bottom w:val="single" w:sz="4" w:space="0" w:color="auto"/>
              <w:right w:val="single" w:sz="4" w:space="0" w:color="auto"/>
            </w:tcBorders>
            <w:noWrap/>
            <w:vAlign w:val="center"/>
            <w:hideMark/>
          </w:tcPr>
          <w:p w:rsidR="0012305C" w:rsidRDefault="00F6444A">
            <w:pPr>
              <w:widowControl/>
              <w:spacing w:before="0"/>
              <w:ind w:left="0"/>
              <w:jc w:val="right"/>
              <w:rPr>
                <w:rFonts w:ascii="Arial" w:hAnsi="Arial" w:cs="Arial"/>
                <w:sz w:val="18"/>
                <w:szCs w:val="18"/>
              </w:rPr>
            </w:pPr>
            <w:r>
              <w:rPr>
                <w:rFonts w:ascii="Arial" w:hAnsi="Arial" w:cs="Arial"/>
                <w:sz w:val="18"/>
                <w:szCs w:val="18"/>
              </w:rPr>
              <w:t>2516</w:t>
            </w:r>
          </w:p>
        </w:tc>
        <w:tc>
          <w:tcPr>
            <w:tcW w:w="1260" w:type="dxa"/>
            <w:tcBorders>
              <w:top w:val="nil"/>
              <w:left w:val="nil"/>
              <w:bottom w:val="single" w:sz="4" w:space="0" w:color="auto"/>
              <w:right w:val="single" w:sz="8" w:space="0" w:color="auto"/>
            </w:tcBorders>
            <w:noWrap/>
            <w:vAlign w:val="center"/>
            <w:hideMark/>
          </w:tcPr>
          <w:p w:rsidR="0012305C" w:rsidRDefault="00F6444A">
            <w:pPr>
              <w:widowControl/>
              <w:spacing w:before="0"/>
              <w:ind w:left="0"/>
              <w:jc w:val="right"/>
              <w:rPr>
                <w:rFonts w:ascii="Arial" w:hAnsi="Arial" w:cs="Arial"/>
                <w:sz w:val="18"/>
                <w:szCs w:val="18"/>
              </w:rPr>
            </w:pPr>
            <w:r>
              <w:rPr>
                <w:rFonts w:ascii="Arial" w:hAnsi="Arial" w:cs="Arial"/>
                <w:sz w:val="18"/>
                <w:szCs w:val="18"/>
              </w:rPr>
              <w:t>3090</w:t>
            </w:r>
          </w:p>
        </w:tc>
      </w:tr>
      <w:tr w:rsidR="0012305C" w:rsidTr="0012305C">
        <w:trPr>
          <w:trHeight w:val="240"/>
        </w:trPr>
        <w:tc>
          <w:tcPr>
            <w:tcW w:w="6087" w:type="dxa"/>
            <w:tcBorders>
              <w:top w:val="nil"/>
              <w:left w:val="single" w:sz="4" w:space="0" w:color="auto"/>
              <w:bottom w:val="nil"/>
              <w:right w:val="nil"/>
            </w:tcBorders>
            <w:noWrap/>
            <w:vAlign w:val="center"/>
            <w:hideMark/>
          </w:tcPr>
          <w:p w:rsidR="0012305C" w:rsidRDefault="0012305C">
            <w:pPr>
              <w:widowControl/>
              <w:spacing w:before="0"/>
              <w:ind w:left="0"/>
              <w:rPr>
                <w:rFonts w:ascii="Arial" w:hAnsi="Arial" w:cs="Arial"/>
                <w:sz w:val="18"/>
                <w:szCs w:val="18"/>
              </w:rPr>
            </w:pPr>
            <w:r>
              <w:rPr>
                <w:rFonts w:ascii="Arial" w:hAnsi="Arial" w:cs="Arial"/>
                <w:sz w:val="18"/>
                <w:szCs w:val="18"/>
              </w:rPr>
              <w:t>расходы будущих периодов</w:t>
            </w:r>
          </w:p>
        </w:tc>
        <w:tc>
          <w:tcPr>
            <w:tcW w:w="1161" w:type="dxa"/>
            <w:tcBorders>
              <w:top w:val="nil"/>
              <w:left w:val="single" w:sz="8" w:space="0" w:color="auto"/>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216</w:t>
            </w:r>
          </w:p>
        </w:tc>
        <w:tc>
          <w:tcPr>
            <w:tcW w:w="1320" w:type="dxa"/>
            <w:tcBorders>
              <w:top w:val="single" w:sz="4" w:space="0" w:color="auto"/>
              <w:left w:val="nil"/>
              <w:bottom w:val="single" w:sz="4" w:space="0" w:color="auto"/>
              <w:right w:val="single" w:sz="4" w:space="0" w:color="auto"/>
            </w:tcBorders>
            <w:noWrap/>
            <w:vAlign w:val="center"/>
            <w:hideMark/>
          </w:tcPr>
          <w:p w:rsidR="0012305C" w:rsidRDefault="00F6444A">
            <w:pPr>
              <w:widowControl/>
              <w:spacing w:before="0"/>
              <w:ind w:left="0"/>
              <w:jc w:val="right"/>
              <w:rPr>
                <w:rFonts w:ascii="Arial" w:hAnsi="Arial" w:cs="Arial"/>
                <w:sz w:val="18"/>
                <w:szCs w:val="18"/>
              </w:rPr>
            </w:pPr>
            <w:r>
              <w:rPr>
                <w:rFonts w:ascii="Arial" w:hAnsi="Arial" w:cs="Arial"/>
                <w:sz w:val="18"/>
                <w:szCs w:val="18"/>
              </w:rPr>
              <w:t>261</w:t>
            </w:r>
          </w:p>
        </w:tc>
        <w:tc>
          <w:tcPr>
            <w:tcW w:w="1260" w:type="dxa"/>
            <w:tcBorders>
              <w:top w:val="nil"/>
              <w:left w:val="nil"/>
              <w:bottom w:val="single" w:sz="4" w:space="0" w:color="auto"/>
              <w:right w:val="single" w:sz="8" w:space="0" w:color="auto"/>
            </w:tcBorders>
            <w:noWrap/>
            <w:vAlign w:val="center"/>
            <w:hideMark/>
          </w:tcPr>
          <w:p w:rsidR="0012305C" w:rsidRDefault="00F6444A">
            <w:pPr>
              <w:widowControl/>
              <w:spacing w:before="0"/>
              <w:ind w:left="0"/>
              <w:jc w:val="right"/>
              <w:rPr>
                <w:rFonts w:ascii="Arial" w:hAnsi="Arial" w:cs="Arial"/>
                <w:sz w:val="18"/>
                <w:szCs w:val="18"/>
              </w:rPr>
            </w:pPr>
            <w:r>
              <w:rPr>
                <w:rFonts w:ascii="Arial" w:hAnsi="Arial" w:cs="Arial"/>
                <w:sz w:val="18"/>
                <w:szCs w:val="18"/>
              </w:rPr>
              <w:t>3767</w:t>
            </w:r>
          </w:p>
        </w:tc>
      </w:tr>
      <w:tr w:rsidR="0012305C" w:rsidTr="0012305C">
        <w:trPr>
          <w:trHeight w:val="240"/>
        </w:trPr>
        <w:tc>
          <w:tcPr>
            <w:tcW w:w="6087" w:type="dxa"/>
            <w:tcBorders>
              <w:top w:val="nil"/>
              <w:left w:val="single" w:sz="4" w:space="0" w:color="auto"/>
              <w:bottom w:val="nil"/>
              <w:right w:val="nil"/>
            </w:tcBorders>
            <w:noWrap/>
            <w:vAlign w:val="center"/>
            <w:hideMark/>
          </w:tcPr>
          <w:p w:rsidR="0012305C" w:rsidRDefault="0012305C">
            <w:pPr>
              <w:widowControl/>
              <w:spacing w:before="0"/>
              <w:ind w:left="0"/>
              <w:rPr>
                <w:rFonts w:ascii="Arial" w:hAnsi="Arial" w:cs="Arial"/>
                <w:sz w:val="18"/>
                <w:szCs w:val="18"/>
              </w:rPr>
            </w:pPr>
            <w:r>
              <w:rPr>
                <w:rFonts w:ascii="Arial" w:hAnsi="Arial" w:cs="Arial"/>
                <w:sz w:val="18"/>
                <w:szCs w:val="18"/>
              </w:rPr>
              <w:t>Налог на добавленную стоимость по приобретенным ценностям</w:t>
            </w:r>
          </w:p>
        </w:tc>
        <w:tc>
          <w:tcPr>
            <w:tcW w:w="1161" w:type="dxa"/>
            <w:tcBorders>
              <w:top w:val="nil"/>
              <w:left w:val="single" w:sz="8" w:space="0" w:color="auto"/>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220</w:t>
            </w:r>
          </w:p>
        </w:tc>
        <w:tc>
          <w:tcPr>
            <w:tcW w:w="1320" w:type="dxa"/>
            <w:tcBorders>
              <w:top w:val="single" w:sz="4" w:space="0" w:color="auto"/>
              <w:left w:val="nil"/>
              <w:bottom w:val="single" w:sz="4" w:space="0" w:color="auto"/>
              <w:right w:val="single" w:sz="4" w:space="0" w:color="auto"/>
            </w:tcBorders>
            <w:noWrap/>
            <w:vAlign w:val="center"/>
            <w:hideMark/>
          </w:tcPr>
          <w:p w:rsidR="0012305C" w:rsidRDefault="002E6D76">
            <w:pPr>
              <w:widowControl/>
              <w:spacing w:before="0"/>
              <w:ind w:left="0"/>
              <w:jc w:val="right"/>
              <w:rPr>
                <w:rFonts w:ascii="Arial" w:hAnsi="Arial" w:cs="Arial"/>
                <w:sz w:val="18"/>
                <w:szCs w:val="18"/>
              </w:rPr>
            </w:pPr>
            <w:r>
              <w:rPr>
                <w:rFonts w:ascii="Arial" w:hAnsi="Arial" w:cs="Arial"/>
                <w:sz w:val="18"/>
                <w:szCs w:val="18"/>
              </w:rPr>
              <w:t>1060</w:t>
            </w:r>
          </w:p>
        </w:tc>
        <w:tc>
          <w:tcPr>
            <w:tcW w:w="1260" w:type="dxa"/>
            <w:tcBorders>
              <w:top w:val="nil"/>
              <w:left w:val="nil"/>
              <w:bottom w:val="single" w:sz="4" w:space="0" w:color="auto"/>
              <w:right w:val="single" w:sz="8" w:space="0" w:color="auto"/>
            </w:tcBorders>
            <w:noWrap/>
            <w:vAlign w:val="center"/>
            <w:hideMark/>
          </w:tcPr>
          <w:p w:rsidR="0012305C" w:rsidRDefault="002E6D76">
            <w:pPr>
              <w:widowControl/>
              <w:spacing w:before="0"/>
              <w:ind w:left="0"/>
              <w:jc w:val="right"/>
              <w:rPr>
                <w:rFonts w:ascii="Arial" w:hAnsi="Arial" w:cs="Arial"/>
                <w:sz w:val="18"/>
                <w:szCs w:val="18"/>
              </w:rPr>
            </w:pPr>
            <w:r>
              <w:rPr>
                <w:rFonts w:ascii="Arial" w:hAnsi="Arial" w:cs="Arial"/>
                <w:sz w:val="18"/>
                <w:szCs w:val="18"/>
              </w:rPr>
              <w:t>525</w:t>
            </w:r>
          </w:p>
        </w:tc>
      </w:tr>
      <w:tr w:rsidR="0012305C" w:rsidTr="0012305C">
        <w:trPr>
          <w:trHeight w:val="240"/>
        </w:trPr>
        <w:tc>
          <w:tcPr>
            <w:tcW w:w="6087" w:type="dxa"/>
            <w:tcBorders>
              <w:top w:val="nil"/>
              <w:left w:val="single" w:sz="4" w:space="0" w:color="auto"/>
              <w:bottom w:val="nil"/>
              <w:right w:val="nil"/>
            </w:tcBorders>
            <w:noWrap/>
            <w:vAlign w:val="center"/>
            <w:hideMark/>
          </w:tcPr>
          <w:p w:rsidR="0012305C" w:rsidRDefault="0012305C">
            <w:pPr>
              <w:widowControl/>
              <w:spacing w:before="0"/>
              <w:ind w:left="0"/>
              <w:rPr>
                <w:rFonts w:ascii="Arial" w:hAnsi="Arial" w:cs="Arial"/>
                <w:sz w:val="18"/>
                <w:szCs w:val="18"/>
              </w:rPr>
            </w:pPr>
            <w:r>
              <w:rPr>
                <w:rFonts w:ascii="Arial" w:hAnsi="Arial" w:cs="Arial"/>
                <w:sz w:val="18"/>
                <w:szCs w:val="18"/>
              </w:rPr>
              <w:t> </w:t>
            </w:r>
          </w:p>
        </w:tc>
        <w:tc>
          <w:tcPr>
            <w:tcW w:w="1161" w:type="dxa"/>
            <w:tcBorders>
              <w:top w:val="nil"/>
              <w:left w:val="single" w:sz="8" w:space="0" w:color="auto"/>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 </w:t>
            </w:r>
          </w:p>
        </w:tc>
        <w:tc>
          <w:tcPr>
            <w:tcW w:w="1320" w:type="dxa"/>
            <w:tcBorders>
              <w:top w:val="nil"/>
              <w:left w:val="nil"/>
              <w:bottom w:val="single" w:sz="4" w:space="0" w:color="auto"/>
              <w:right w:val="single" w:sz="4" w:space="0" w:color="auto"/>
            </w:tcBorders>
            <w:noWrap/>
            <w:vAlign w:val="center"/>
            <w:hideMark/>
          </w:tcPr>
          <w:p w:rsidR="0012305C" w:rsidRDefault="0012305C">
            <w:pPr>
              <w:widowControl/>
              <w:spacing w:before="0"/>
              <w:ind w:left="0"/>
              <w:jc w:val="right"/>
              <w:rPr>
                <w:rFonts w:ascii="Arial" w:hAnsi="Arial" w:cs="Arial"/>
                <w:sz w:val="18"/>
                <w:szCs w:val="18"/>
              </w:rPr>
            </w:pPr>
          </w:p>
        </w:tc>
        <w:tc>
          <w:tcPr>
            <w:tcW w:w="1260" w:type="dxa"/>
            <w:tcBorders>
              <w:top w:val="nil"/>
              <w:left w:val="nil"/>
              <w:bottom w:val="single" w:sz="4" w:space="0" w:color="auto"/>
              <w:right w:val="single" w:sz="8" w:space="0" w:color="auto"/>
            </w:tcBorders>
            <w:noWrap/>
            <w:vAlign w:val="center"/>
            <w:hideMark/>
          </w:tcPr>
          <w:p w:rsidR="0012305C" w:rsidRDefault="0012305C">
            <w:pPr>
              <w:widowControl/>
              <w:spacing w:before="0"/>
              <w:ind w:left="0"/>
              <w:jc w:val="right"/>
              <w:rPr>
                <w:rFonts w:ascii="Arial" w:hAnsi="Arial" w:cs="Arial"/>
                <w:sz w:val="18"/>
                <w:szCs w:val="18"/>
              </w:rPr>
            </w:pPr>
          </w:p>
        </w:tc>
      </w:tr>
      <w:tr w:rsidR="0012305C" w:rsidTr="0012305C">
        <w:trPr>
          <w:trHeight w:val="240"/>
        </w:trPr>
        <w:tc>
          <w:tcPr>
            <w:tcW w:w="6087" w:type="dxa"/>
            <w:vMerge w:val="restart"/>
            <w:tcBorders>
              <w:top w:val="nil"/>
              <w:left w:val="single" w:sz="4" w:space="0" w:color="auto"/>
              <w:bottom w:val="nil"/>
              <w:right w:val="nil"/>
            </w:tcBorders>
            <w:vAlign w:val="center"/>
            <w:hideMark/>
          </w:tcPr>
          <w:p w:rsidR="0012305C" w:rsidRDefault="0012305C">
            <w:pPr>
              <w:widowControl/>
              <w:spacing w:before="0"/>
              <w:ind w:left="0"/>
              <w:rPr>
                <w:rFonts w:ascii="Arial" w:hAnsi="Arial" w:cs="Arial"/>
                <w:sz w:val="18"/>
                <w:szCs w:val="18"/>
              </w:rPr>
            </w:pPr>
            <w:r>
              <w:rPr>
                <w:rFonts w:ascii="Arial" w:hAnsi="Arial" w:cs="Arial"/>
                <w:sz w:val="18"/>
                <w:szCs w:val="18"/>
              </w:rPr>
              <w:t>Дебиторская задолженность (платежи по которой ожидаются в течение 12 месяцев после отчетной даты)</w:t>
            </w:r>
          </w:p>
        </w:tc>
        <w:tc>
          <w:tcPr>
            <w:tcW w:w="1161" w:type="dxa"/>
            <w:tcBorders>
              <w:top w:val="nil"/>
              <w:left w:val="single" w:sz="8" w:space="0" w:color="auto"/>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240</w:t>
            </w:r>
          </w:p>
        </w:tc>
        <w:tc>
          <w:tcPr>
            <w:tcW w:w="1320" w:type="dxa"/>
            <w:tcBorders>
              <w:top w:val="single" w:sz="4" w:space="0" w:color="auto"/>
              <w:left w:val="nil"/>
              <w:bottom w:val="single" w:sz="4" w:space="0" w:color="auto"/>
              <w:right w:val="single" w:sz="4" w:space="0" w:color="000000"/>
            </w:tcBorders>
            <w:noWrap/>
            <w:vAlign w:val="center"/>
            <w:hideMark/>
          </w:tcPr>
          <w:p w:rsidR="0012305C" w:rsidRDefault="002E6D76">
            <w:pPr>
              <w:widowControl/>
              <w:spacing w:before="0"/>
              <w:ind w:left="0"/>
              <w:jc w:val="right"/>
              <w:rPr>
                <w:rFonts w:ascii="Arial" w:hAnsi="Arial" w:cs="Arial"/>
                <w:sz w:val="18"/>
                <w:szCs w:val="18"/>
              </w:rPr>
            </w:pPr>
            <w:r>
              <w:rPr>
                <w:rFonts w:ascii="Arial" w:hAnsi="Arial" w:cs="Arial"/>
                <w:sz w:val="18"/>
                <w:szCs w:val="18"/>
              </w:rPr>
              <w:t>68882</w:t>
            </w:r>
          </w:p>
        </w:tc>
        <w:tc>
          <w:tcPr>
            <w:tcW w:w="1260" w:type="dxa"/>
            <w:tcBorders>
              <w:top w:val="nil"/>
              <w:left w:val="nil"/>
              <w:bottom w:val="single" w:sz="4" w:space="0" w:color="auto"/>
              <w:right w:val="single" w:sz="8" w:space="0" w:color="auto"/>
            </w:tcBorders>
            <w:noWrap/>
            <w:vAlign w:val="center"/>
            <w:hideMark/>
          </w:tcPr>
          <w:p w:rsidR="0012305C" w:rsidRDefault="002E6D76">
            <w:pPr>
              <w:widowControl/>
              <w:spacing w:before="0"/>
              <w:ind w:left="0"/>
              <w:jc w:val="right"/>
              <w:rPr>
                <w:rFonts w:ascii="Arial" w:hAnsi="Arial" w:cs="Arial"/>
                <w:sz w:val="18"/>
                <w:szCs w:val="18"/>
              </w:rPr>
            </w:pPr>
            <w:r>
              <w:rPr>
                <w:rFonts w:ascii="Arial" w:hAnsi="Arial" w:cs="Arial"/>
                <w:sz w:val="18"/>
                <w:szCs w:val="18"/>
              </w:rPr>
              <w:t>62299</w:t>
            </w:r>
          </w:p>
        </w:tc>
      </w:tr>
      <w:tr w:rsidR="0012305C" w:rsidTr="0012305C">
        <w:trPr>
          <w:trHeight w:val="240"/>
        </w:trPr>
        <w:tc>
          <w:tcPr>
            <w:tcW w:w="0" w:type="auto"/>
            <w:vMerge/>
            <w:tcBorders>
              <w:top w:val="nil"/>
              <w:left w:val="single" w:sz="4" w:space="0" w:color="auto"/>
              <w:bottom w:val="nil"/>
              <w:right w:val="nil"/>
            </w:tcBorders>
            <w:vAlign w:val="center"/>
            <w:hideMark/>
          </w:tcPr>
          <w:p w:rsidR="0012305C" w:rsidRDefault="0012305C">
            <w:pPr>
              <w:widowControl/>
              <w:spacing w:before="0"/>
              <w:ind w:left="0"/>
              <w:rPr>
                <w:rFonts w:ascii="Arial" w:hAnsi="Arial" w:cs="Arial"/>
                <w:sz w:val="18"/>
                <w:szCs w:val="18"/>
              </w:rPr>
            </w:pPr>
          </w:p>
        </w:tc>
        <w:tc>
          <w:tcPr>
            <w:tcW w:w="1161" w:type="dxa"/>
            <w:tcBorders>
              <w:top w:val="nil"/>
              <w:left w:val="single" w:sz="8" w:space="0" w:color="auto"/>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 </w:t>
            </w:r>
          </w:p>
        </w:tc>
        <w:tc>
          <w:tcPr>
            <w:tcW w:w="1320" w:type="dxa"/>
            <w:tcBorders>
              <w:top w:val="single" w:sz="4" w:space="0" w:color="auto"/>
              <w:left w:val="nil"/>
              <w:bottom w:val="single" w:sz="4" w:space="0" w:color="auto"/>
              <w:right w:val="single" w:sz="4" w:space="0" w:color="000000"/>
            </w:tcBorders>
            <w:noWrap/>
            <w:vAlign w:val="center"/>
            <w:hideMark/>
          </w:tcPr>
          <w:p w:rsidR="0012305C" w:rsidRDefault="0012305C">
            <w:pPr>
              <w:widowControl/>
              <w:spacing w:before="0"/>
              <w:ind w:left="0"/>
              <w:jc w:val="right"/>
              <w:rPr>
                <w:rFonts w:ascii="Arial" w:hAnsi="Arial" w:cs="Arial"/>
                <w:sz w:val="18"/>
                <w:szCs w:val="18"/>
              </w:rPr>
            </w:pPr>
          </w:p>
        </w:tc>
        <w:tc>
          <w:tcPr>
            <w:tcW w:w="1260" w:type="dxa"/>
            <w:tcBorders>
              <w:top w:val="nil"/>
              <w:left w:val="nil"/>
              <w:bottom w:val="single" w:sz="4" w:space="0" w:color="auto"/>
              <w:right w:val="single" w:sz="8" w:space="0" w:color="auto"/>
            </w:tcBorders>
            <w:noWrap/>
            <w:vAlign w:val="center"/>
            <w:hideMark/>
          </w:tcPr>
          <w:p w:rsidR="0012305C" w:rsidRDefault="0012305C">
            <w:pPr>
              <w:widowControl/>
              <w:spacing w:before="0"/>
              <w:ind w:left="0"/>
              <w:jc w:val="right"/>
              <w:rPr>
                <w:rFonts w:ascii="Arial" w:hAnsi="Arial" w:cs="Arial"/>
                <w:sz w:val="18"/>
                <w:szCs w:val="18"/>
              </w:rPr>
            </w:pPr>
          </w:p>
        </w:tc>
      </w:tr>
      <w:tr w:rsidR="0012305C" w:rsidTr="0012305C">
        <w:trPr>
          <w:trHeight w:val="670"/>
        </w:trPr>
        <w:tc>
          <w:tcPr>
            <w:tcW w:w="6087" w:type="dxa"/>
            <w:tcBorders>
              <w:top w:val="nil"/>
              <w:left w:val="single" w:sz="4" w:space="0" w:color="auto"/>
              <w:bottom w:val="nil"/>
              <w:right w:val="nil"/>
            </w:tcBorders>
            <w:noWrap/>
            <w:vAlign w:val="center"/>
            <w:hideMark/>
          </w:tcPr>
          <w:p w:rsidR="0012305C" w:rsidRDefault="0012305C">
            <w:pPr>
              <w:widowControl/>
              <w:spacing w:before="0"/>
              <w:ind w:left="0"/>
              <w:rPr>
                <w:rFonts w:ascii="Arial" w:hAnsi="Arial" w:cs="Arial"/>
                <w:sz w:val="18"/>
                <w:szCs w:val="18"/>
              </w:rPr>
            </w:pPr>
            <w:r>
              <w:rPr>
                <w:rFonts w:ascii="Arial" w:hAnsi="Arial" w:cs="Arial"/>
                <w:sz w:val="18"/>
                <w:szCs w:val="18"/>
              </w:rPr>
              <w:t xml:space="preserve">     в том числе:</w:t>
            </w:r>
          </w:p>
          <w:p w:rsidR="0012305C" w:rsidRDefault="0012305C">
            <w:pPr>
              <w:ind w:left="0"/>
              <w:rPr>
                <w:rFonts w:ascii="Arial" w:hAnsi="Arial" w:cs="Arial"/>
                <w:sz w:val="18"/>
                <w:szCs w:val="18"/>
              </w:rPr>
            </w:pPr>
            <w:r>
              <w:rPr>
                <w:rFonts w:ascii="Arial" w:hAnsi="Arial" w:cs="Arial"/>
                <w:sz w:val="18"/>
                <w:szCs w:val="18"/>
              </w:rPr>
              <w:t>покупатели и заказчики</w:t>
            </w:r>
          </w:p>
        </w:tc>
        <w:tc>
          <w:tcPr>
            <w:tcW w:w="1161" w:type="dxa"/>
            <w:tcBorders>
              <w:top w:val="single" w:sz="4" w:space="0" w:color="auto"/>
              <w:left w:val="single" w:sz="8" w:space="0" w:color="auto"/>
              <w:bottom w:val="single" w:sz="4" w:space="0" w:color="auto"/>
              <w:right w:val="single" w:sz="4" w:space="0" w:color="auto"/>
            </w:tcBorders>
            <w:noWrap/>
            <w:vAlign w:val="center"/>
          </w:tcPr>
          <w:p w:rsidR="0012305C" w:rsidRDefault="0012305C">
            <w:pPr>
              <w:widowControl/>
              <w:spacing w:before="0"/>
              <w:ind w:left="0"/>
              <w:rPr>
                <w:rFonts w:ascii="Arial" w:hAnsi="Arial" w:cs="Arial"/>
                <w:sz w:val="18"/>
                <w:szCs w:val="18"/>
              </w:rPr>
            </w:pPr>
          </w:p>
          <w:p w:rsidR="0012305C" w:rsidRDefault="0012305C">
            <w:pPr>
              <w:ind w:left="0"/>
              <w:jc w:val="center"/>
              <w:rPr>
                <w:rFonts w:ascii="Arial" w:hAnsi="Arial" w:cs="Arial"/>
                <w:sz w:val="18"/>
                <w:szCs w:val="18"/>
              </w:rPr>
            </w:pPr>
            <w:r>
              <w:rPr>
                <w:rFonts w:ascii="Arial" w:hAnsi="Arial" w:cs="Arial"/>
                <w:sz w:val="18"/>
                <w:szCs w:val="18"/>
              </w:rPr>
              <w:t>241</w:t>
            </w:r>
          </w:p>
        </w:tc>
        <w:tc>
          <w:tcPr>
            <w:tcW w:w="1320" w:type="dxa"/>
            <w:tcBorders>
              <w:top w:val="single" w:sz="4" w:space="0" w:color="auto"/>
              <w:left w:val="nil"/>
              <w:bottom w:val="nil"/>
              <w:right w:val="single" w:sz="4" w:space="0" w:color="auto"/>
            </w:tcBorders>
            <w:noWrap/>
            <w:vAlign w:val="center"/>
          </w:tcPr>
          <w:p w:rsidR="0012305C" w:rsidRDefault="002E6D76">
            <w:pPr>
              <w:ind w:left="0"/>
              <w:jc w:val="right"/>
              <w:rPr>
                <w:rFonts w:ascii="Arial" w:hAnsi="Arial" w:cs="Arial"/>
                <w:sz w:val="18"/>
                <w:szCs w:val="18"/>
              </w:rPr>
            </w:pPr>
            <w:r>
              <w:rPr>
                <w:rFonts w:ascii="Arial" w:hAnsi="Arial" w:cs="Arial"/>
                <w:sz w:val="18"/>
                <w:szCs w:val="18"/>
              </w:rPr>
              <w:t>54540</w:t>
            </w:r>
          </w:p>
        </w:tc>
        <w:tc>
          <w:tcPr>
            <w:tcW w:w="1260" w:type="dxa"/>
            <w:tcBorders>
              <w:top w:val="single" w:sz="4" w:space="0" w:color="auto"/>
              <w:left w:val="nil"/>
              <w:bottom w:val="single" w:sz="4" w:space="0" w:color="auto"/>
              <w:right w:val="single" w:sz="8" w:space="0" w:color="auto"/>
            </w:tcBorders>
            <w:noWrap/>
            <w:vAlign w:val="center"/>
          </w:tcPr>
          <w:p w:rsidR="0012305C" w:rsidRDefault="002E6D76">
            <w:pPr>
              <w:ind w:left="0"/>
              <w:jc w:val="right"/>
              <w:rPr>
                <w:rFonts w:ascii="Arial" w:hAnsi="Arial" w:cs="Arial"/>
                <w:sz w:val="18"/>
                <w:szCs w:val="18"/>
              </w:rPr>
            </w:pPr>
            <w:r>
              <w:rPr>
                <w:rFonts w:ascii="Arial" w:hAnsi="Arial" w:cs="Arial"/>
                <w:sz w:val="18"/>
                <w:szCs w:val="18"/>
              </w:rPr>
              <w:t>44950</w:t>
            </w:r>
          </w:p>
        </w:tc>
      </w:tr>
      <w:tr w:rsidR="0012305C" w:rsidTr="0012305C">
        <w:trPr>
          <w:trHeight w:val="240"/>
        </w:trPr>
        <w:tc>
          <w:tcPr>
            <w:tcW w:w="6087" w:type="dxa"/>
            <w:tcBorders>
              <w:top w:val="nil"/>
              <w:left w:val="single" w:sz="4" w:space="0" w:color="auto"/>
              <w:bottom w:val="nil"/>
              <w:right w:val="nil"/>
            </w:tcBorders>
            <w:noWrap/>
            <w:vAlign w:val="center"/>
            <w:hideMark/>
          </w:tcPr>
          <w:p w:rsidR="0012305C" w:rsidRDefault="0012305C">
            <w:pPr>
              <w:widowControl/>
              <w:spacing w:before="0"/>
              <w:ind w:left="0"/>
              <w:rPr>
                <w:rFonts w:ascii="Arial" w:hAnsi="Arial" w:cs="Arial"/>
                <w:sz w:val="18"/>
                <w:szCs w:val="18"/>
              </w:rPr>
            </w:pPr>
            <w:r>
              <w:rPr>
                <w:rFonts w:ascii="Arial" w:hAnsi="Arial" w:cs="Arial"/>
                <w:sz w:val="18"/>
                <w:szCs w:val="18"/>
              </w:rPr>
              <w:t>Краткосрочные финансовые вложения</w:t>
            </w:r>
          </w:p>
        </w:tc>
        <w:tc>
          <w:tcPr>
            <w:tcW w:w="1161" w:type="dxa"/>
            <w:tcBorders>
              <w:top w:val="single" w:sz="4" w:space="0" w:color="auto"/>
              <w:left w:val="single" w:sz="8" w:space="0" w:color="auto"/>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250</w:t>
            </w:r>
          </w:p>
        </w:tc>
        <w:tc>
          <w:tcPr>
            <w:tcW w:w="1320" w:type="dxa"/>
            <w:tcBorders>
              <w:top w:val="single" w:sz="4" w:space="0" w:color="auto"/>
              <w:left w:val="nil"/>
              <w:bottom w:val="single" w:sz="4" w:space="0" w:color="auto"/>
              <w:right w:val="single" w:sz="4" w:space="0" w:color="auto"/>
            </w:tcBorders>
            <w:noWrap/>
            <w:vAlign w:val="center"/>
            <w:hideMark/>
          </w:tcPr>
          <w:p w:rsidR="0012305C" w:rsidRDefault="002E6D76">
            <w:pPr>
              <w:widowControl/>
              <w:spacing w:before="0"/>
              <w:ind w:left="0"/>
              <w:jc w:val="right"/>
              <w:rPr>
                <w:rFonts w:ascii="Arial" w:hAnsi="Arial" w:cs="Arial"/>
                <w:sz w:val="18"/>
                <w:szCs w:val="18"/>
              </w:rPr>
            </w:pPr>
            <w:r>
              <w:rPr>
                <w:rFonts w:ascii="Arial" w:hAnsi="Arial" w:cs="Arial"/>
                <w:sz w:val="18"/>
                <w:szCs w:val="18"/>
              </w:rPr>
              <w:t>99193</w:t>
            </w:r>
          </w:p>
        </w:tc>
        <w:tc>
          <w:tcPr>
            <w:tcW w:w="1260" w:type="dxa"/>
            <w:tcBorders>
              <w:top w:val="single" w:sz="4" w:space="0" w:color="auto"/>
              <w:left w:val="nil"/>
              <w:bottom w:val="single" w:sz="4" w:space="0" w:color="auto"/>
              <w:right w:val="single" w:sz="8" w:space="0" w:color="auto"/>
            </w:tcBorders>
            <w:noWrap/>
            <w:vAlign w:val="center"/>
            <w:hideMark/>
          </w:tcPr>
          <w:p w:rsidR="0012305C" w:rsidRDefault="002E6D76">
            <w:pPr>
              <w:widowControl/>
              <w:spacing w:before="0"/>
              <w:ind w:left="0"/>
              <w:jc w:val="right"/>
              <w:rPr>
                <w:rFonts w:ascii="Arial" w:hAnsi="Arial" w:cs="Arial"/>
                <w:sz w:val="18"/>
                <w:szCs w:val="18"/>
              </w:rPr>
            </w:pPr>
            <w:r>
              <w:rPr>
                <w:rFonts w:ascii="Arial" w:hAnsi="Arial" w:cs="Arial"/>
                <w:sz w:val="18"/>
                <w:szCs w:val="18"/>
              </w:rPr>
              <w:t>378906</w:t>
            </w:r>
          </w:p>
        </w:tc>
      </w:tr>
      <w:tr w:rsidR="0012305C" w:rsidTr="0012305C">
        <w:trPr>
          <w:trHeight w:val="240"/>
        </w:trPr>
        <w:tc>
          <w:tcPr>
            <w:tcW w:w="6087" w:type="dxa"/>
            <w:tcBorders>
              <w:top w:val="nil"/>
              <w:left w:val="single" w:sz="4" w:space="0" w:color="auto"/>
              <w:bottom w:val="nil"/>
              <w:right w:val="nil"/>
            </w:tcBorders>
            <w:noWrap/>
            <w:vAlign w:val="center"/>
            <w:hideMark/>
          </w:tcPr>
          <w:p w:rsidR="0012305C" w:rsidRDefault="0012305C">
            <w:pPr>
              <w:widowControl/>
              <w:spacing w:before="0"/>
              <w:ind w:left="0"/>
              <w:rPr>
                <w:rFonts w:ascii="Arial" w:hAnsi="Arial" w:cs="Arial"/>
                <w:sz w:val="18"/>
                <w:szCs w:val="18"/>
              </w:rPr>
            </w:pPr>
            <w:r>
              <w:rPr>
                <w:rFonts w:ascii="Arial" w:hAnsi="Arial" w:cs="Arial"/>
                <w:sz w:val="18"/>
                <w:szCs w:val="18"/>
              </w:rPr>
              <w:t>Денежные средства</w:t>
            </w:r>
          </w:p>
        </w:tc>
        <w:tc>
          <w:tcPr>
            <w:tcW w:w="1161" w:type="dxa"/>
            <w:tcBorders>
              <w:top w:val="nil"/>
              <w:left w:val="single" w:sz="8" w:space="0" w:color="auto"/>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260</w:t>
            </w:r>
          </w:p>
        </w:tc>
        <w:tc>
          <w:tcPr>
            <w:tcW w:w="1320" w:type="dxa"/>
            <w:tcBorders>
              <w:top w:val="single" w:sz="4" w:space="0" w:color="auto"/>
              <w:left w:val="nil"/>
              <w:bottom w:val="single" w:sz="4" w:space="0" w:color="auto"/>
              <w:right w:val="single" w:sz="4" w:space="0" w:color="auto"/>
            </w:tcBorders>
            <w:noWrap/>
            <w:vAlign w:val="center"/>
            <w:hideMark/>
          </w:tcPr>
          <w:p w:rsidR="0012305C" w:rsidRDefault="002E6D76">
            <w:pPr>
              <w:widowControl/>
              <w:spacing w:before="0"/>
              <w:ind w:left="0"/>
              <w:jc w:val="right"/>
              <w:rPr>
                <w:rFonts w:ascii="Arial" w:hAnsi="Arial" w:cs="Arial"/>
                <w:sz w:val="18"/>
                <w:szCs w:val="18"/>
              </w:rPr>
            </w:pPr>
            <w:r>
              <w:rPr>
                <w:rFonts w:ascii="Arial" w:hAnsi="Arial" w:cs="Arial"/>
                <w:sz w:val="18"/>
                <w:szCs w:val="18"/>
              </w:rPr>
              <w:t>26751</w:t>
            </w:r>
          </w:p>
        </w:tc>
        <w:tc>
          <w:tcPr>
            <w:tcW w:w="1260" w:type="dxa"/>
            <w:tcBorders>
              <w:top w:val="nil"/>
              <w:left w:val="nil"/>
              <w:bottom w:val="single" w:sz="4" w:space="0" w:color="auto"/>
              <w:right w:val="single" w:sz="8" w:space="0" w:color="auto"/>
            </w:tcBorders>
            <w:noWrap/>
            <w:vAlign w:val="center"/>
            <w:hideMark/>
          </w:tcPr>
          <w:p w:rsidR="0012305C" w:rsidRDefault="002E6D76">
            <w:pPr>
              <w:widowControl/>
              <w:spacing w:before="0"/>
              <w:ind w:left="0"/>
              <w:jc w:val="right"/>
              <w:rPr>
                <w:rFonts w:ascii="Arial" w:hAnsi="Arial" w:cs="Arial"/>
                <w:sz w:val="18"/>
                <w:szCs w:val="18"/>
              </w:rPr>
            </w:pPr>
            <w:r>
              <w:rPr>
                <w:rFonts w:ascii="Arial" w:hAnsi="Arial" w:cs="Arial"/>
                <w:sz w:val="18"/>
                <w:szCs w:val="18"/>
              </w:rPr>
              <w:t>33111</w:t>
            </w:r>
          </w:p>
        </w:tc>
      </w:tr>
      <w:tr w:rsidR="0012305C" w:rsidTr="0012305C">
        <w:trPr>
          <w:trHeight w:val="240"/>
        </w:trPr>
        <w:tc>
          <w:tcPr>
            <w:tcW w:w="6087" w:type="dxa"/>
            <w:tcBorders>
              <w:top w:val="nil"/>
              <w:left w:val="single" w:sz="4" w:space="0" w:color="auto"/>
              <w:bottom w:val="nil"/>
              <w:right w:val="nil"/>
            </w:tcBorders>
            <w:noWrap/>
            <w:vAlign w:val="center"/>
          </w:tcPr>
          <w:p w:rsidR="0012305C" w:rsidRDefault="0012305C">
            <w:pPr>
              <w:widowControl/>
              <w:spacing w:before="0"/>
              <w:ind w:left="0"/>
              <w:rPr>
                <w:rFonts w:ascii="Arial" w:hAnsi="Arial" w:cs="Arial"/>
                <w:sz w:val="16"/>
                <w:szCs w:val="16"/>
                <w:lang w:val="en-US"/>
              </w:rPr>
            </w:pPr>
          </w:p>
          <w:p w:rsidR="0012305C" w:rsidRDefault="0012305C">
            <w:pPr>
              <w:widowControl/>
              <w:spacing w:before="0"/>
              <w:ind w:left="0"/>
              <w:jc w:val="right"/>
              <w:rPr>
                <w:rFonts w:ascii="Arial" w:hAnsi="Arial" w:cs="Arial"/>
                <w:b/>
                <w:bCs/>
                <w:sz w:val="18"/>
                <w:szCs w:val="18"/>
              </w:rPr>
            </w:pPr>
            <w:r>
              <w:rPr>
                <w:rFonts w:ascii="Arial" w:hAnsi="Arial" w:cs="Arial"/>
                <w:b/>
                <w:bCs/>
                <w:sz w:val="18"/>
                <w:szCs w:val="18"/>
              </w:rPr>
              <w:t>Итого по разделу II</w:t>
            </w:r>
          </w:p>
        </w:tc>
        <w:tc>
          <w:tcPr>
            <w:tcW w:w="1161" w:type="dxa"/>
            <w:tcBorders>
              <w:top w:val="nil"/>
              <w:left w:val="single" w:sz="8" w:space="0" w:color="auto"/>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b/>
                <w:bCs/>
                <w:sz w:val="18"/>
                <w:szCs w:val="18"/>
              </w:rPr>
            </w:pPr>
            <w:r>
              <w:rPr>
                <w:rFonts w:ascii="Arial" w:hAnsi="Arial" w:cs="Arial"/>
                <w:b/>
                <w:bCs/>
                <w:sz w:val="18"/>
                <w:szCs w:val="18"/>
              </w:rPr>
              <w:t>290</w:t>
            </w:r>
          </w:p>
        </w:tc>
        <w:tc>
          <w:tcPr>
            <w:tcW w:w="1320" w:type="dxa"/>
            <w:tcBorders>
              <w:top w:val="single" w:sz="4" w:space="0" w:color="auto"/>
              <w:left w:val="nil"/>
              <w:bottom w:val="single" w:sz="4" w:space="0" w:color="auto"/>
              <w:right w:val="single" w:sz="4" w:space="0" w:color="auto"/>
            </w:tcBorders>
            <w:noWrap/>
            <w:vAlign w:val="center"/>
            <w:hideMark/>
          </w:tcPr>
          <w:p w:rsidR="0012305C" w:rsidRDefault="002E6D76">
            <w:pPr>
              <w:widowControl/>
              <w:spacing w:before="0"/>
              <w:ind w:left="0"/>
              <w:jc w:val="right"/>
              <w:rPr>
                <w:rFonts w:ascii="Arial" w:hAnsi="Arial" w:cs="Arial"/>
                <w:b/>
                <w:bCs/>
                <w:sz w:val="18"/>
                <w:szCs w:val="18"/>
              </w:rPr>
            </w:pPr>
            <w:r>
              <w:rPr>
                <w:rFonts w:ascii="Arial" w:hAnsi="Arial" w:cs="Arial"/>
                <w:b/>
                <w:bCs/>
                <w:sz w:val="18"/>
                <w:szCs w:val="18"/>
              </w:rPr>
              <w:t>198675</w:t>
            </w:r>
          </w:p>
        </w:tc>
        <w:tc>
          <w:tcPr>
            <w:tcW w:w="1260" w:type="dxa"/>
            <w:tcBorders>
              <w:top w:val="nil"/>
              <w:left w:val="nil"/>
              <w:bottom w:val="single" w:sz="4" w:space="0" w:color="auto"/>
              <w:right w:val="single" w:sz="8" w:space="0" w:color="auto"/>
            </w:tcBorders>
            <w:noWrap/>
            <w:vAlign w:val="center"/>
            <w:hideMark/>
          </w:tcPr>
          <w:p w:rsidR="0012305C" w:rsidRDefault="002E6D76">
            <w:pPr>
              <w:widowControl/>
              <w:spacing w:before="0"/>
              <w:ind w:left="0"/>
              <w:jc w:val="right"/>
              <w:rPr>
                <w:rFonts w:ascii="Arial" w:hAnsi="Arial" w:cs="Arial"/>
                <w:b/>
                <w:bCs/>
                <w:sz w:val="18"/>
                <w:szCs w:val="18"/>
              </w:rPr>
            </w:pPr>
            <w:r>
              <w:rPr>
                <w:rFonts w:ascii="Arial" w:hAnsi="Arial" w:cs="Arial"/>
                <w:b/>
                <w:bCs/>
                <w:sz w:val="18"/>
                <w:szCs w:val="18"/>
              </w:rPr>
              <w:t>481779</w:t>
            </w:r>
          </w:p>
        </w:tc>
      </w:tr>
      <w:tr w:rsidR="0012305C" w:rsidTr="0012305C">
        <w:trPr>
          <w:trHeight w:val="240"/>
        </w:trPr>
        <w:tc>
          <w:tcPr>
            <w:tcW w:w="6087" w:type="dxa"/>
            <w:tcBorders>
              <w:top w:val="nil"/>
              <w:left w:val="single" w:sz="4" w:space="0" w:color="auto"/>
              <w:bottom w:val="single" w:sz="4" w:space="0" w:color="auto"/>
              <w:right w:val="nil"/>
            </w:tcBorders>
            <w:noWrap/>
            <w:vAlign w:val="center"/>
            <w:hideMark/>
          </w:tcPr>
          <w:p w:rsidR="0012305C" w:rsidRDefault="0012305C">
            <w:pPr>
              <w:widowControl/>
              <w:spacing w:before="0"/>
              <w:ind w:left="0"/>
              <w:rPr>
                <w:rFonts w:ascii="Arial" w:hAnsi="Arial" w:cs="Arial"/>
                <w:b/>
                <w:bCs/>
                <w:sz w:val="18"/>
                <w:szCs w:val="18"/>
              </w:rPr>
            </w:pPr>
            <w:r>
              <w:rPr>
                <w:rFonts w:ascii="Arial" w:hAnsi="Arial" w:cs="Arial"/>
                <w:b/>
                <w:bCs/>
                <w:sz w:val="18"/>
                <w:szCs w:val="18"/>
              </w:rPr>
              <w:t>БАЛАНС</w:t>
            </w:r>
          </w:p>
        </w:tc>
        <w:tc>
          <w:tcPr>
            <w:tcW w:w="1161" w:type="dxa"/>
            <w:tcBorders>
              <w:top w:val="nil"/>
              <w:left w:val="single" w:sz="8" w:space="0" w:color="auto"/>
              <w:bottom w:val="single" w:sz="8" w:space="0" w:color="auto"/>
              <w:right w:val="single" w:sz="4" w:space="0" w:color="auto"/>
            </w:tcBorders>
            <w:noWrap/>
            <w:vAlign w:val="center"/>
            <w:hideMark/>
          </w:tcPr>
          <w:p w:rsidR="0012305C" w:rsidRDefault="0012305C">
            <w:pPr>
              <w:widowControl/>
              <w:spacing w:before="0"/>
              <w:ind w:left="0"/>
              <w:jc w:val="center"/>
              <w:rPr>
                <w:rFonts w:ascii="Arial" w:hAnsi="Arial" w:cs="Arial"/>
                <w:b/>
                <w:bCs/>
                <w:sz w:val="18"/>
                <w:szCs w:val="18"/>
              </w:rPr>
            </w:pPr>
            <w:r>
              <w:rPr>
                <w:rFonts w:ascii="Arial" w:hAnsi="Arial" w:cs="Arial"/>
                <w:b/>
                <w:bCs/>
                <w:sz w:val="18"/>
                <w:szCs w:val="18"/>
              </w:rPr>
              <w:t>300</w:t>
            </w:r>
          </w:p>
        </w:tc>
        <w:tc>
          <w:tcPr>
            <w:tcW w:w="1320" w:type="dxa"/>
            <w:tcBorders>
              <w:top w:val="single" w:sz="4" w:space="0" w:color="auto"/>
              <w:left w:val="nil"/>
              <w:bottom w:val="single" w:sz="8" w:space="0" w:color="auto"/>
              <w:right w:val="single" w:sz="4" w:space="0" w:color="auto"/>
            </w:tcBorders>
            <w:noWrap/>
            <w:vAlign w:val="center"/>
            <w:hideMark/>
          </w:tcPr>
          <w:p w:rsidR="0012305C" w:rsidRDefault="002E6D76">
            <w:pPr>
              <w:widowControl/>
              <w:spacing w:before="0"/>
              <w:ind w:left="0"/>
              <w:jc w:val="right"/>
              <w:rPr>
                <w:rFonts w:ascii="Arial" w:hAnsi="Arial" w:cs="Arial"/>
                <w:b/>
                <w:bCs/>
                <w:sz w:val="18"/>
                <w:szCs w:val="18"/>
              </w:rPr>
            </w:pPr>
            <w:r>
              <w:rPr>
                <w:rFonts w:ascii="Arial" w:hAnsi="Arial" w:cs="Arial"/>
                <w:b/>
                <w:bCs/>
                <w:sz w:val="18"/>
                <w:szCs w:val="18"/>
              </w:rPr>
              <w:t>1321165</w:t>
            </w:r>
          </w:p>
        </w:tc>
        <w:tc>
          <w:tcPr>
            <w:tcW w:w="1260" w:type="dxa"/>
            <w:tcBorders>
              <w:top w:val="nil"/>
              <w:left w:val="nil"/>
              <w:bottom w:val="single" w:sz="8" w:space="0" w:color="auto"/>
              <w:right w:val="single" w:sz="8" w:space="0" w:color="auto"/>
            </w:tcBorders>
            <w:noWrap/>
            <w:vAlign w:val="center"/>
            <w:hideMark/>
          </w:tcPr>
          <w:p w:rsidR="0012305C" w:rsidRDefault="002E6D76">
            <w:pPr>
              <w:widowControl/>
              <w:spacing w:before="0"/>
              <w:ind w:left="0"/>
              <w:jc w:val="right"/>
              <w:rPr>
                <w:rFonts w:ascii="Arial" w:hAnsi="Arial" w:cs="Arial"/>
                <w:b/>
                <w:bCs/>
                <w:sz w:val="18"/>
                <w:szCs w:val="18"/>
              </w:rPr>
            </w:pPr>
            <w:r>
              <w:rPr>
                <w:rFonts w:ascii="Arial" w:hAnsi="Arial" w:cs="Arial"/>
                <w:b/>
                <w:bCs/>
                <w:sz w:val="18"/>
                <w:szCs w:val="18"/>
              </w:rPr>
              <w:t>1682053</w:t>
            </w:r>
          </w:p>
        </w:tc>
      </w:tr>
    </w:tbl>
    <w:p w:rsidR="0012305C" w:rsidRDefault="0012305C" w:rsidP="0012305C">
      <w:pPr>
        <w:tabs>
          <w:tab w:val="left" w:pos="720"/>
        </w:tabs>
        <w:rPr>
          <w:sz w:val="24"/>
          <w:szCs w:val="24"/>
        </w:rPr>
      </w:pPr>
      <w:r>
        <w:rPr>
          <w:sz w:val="24"/>
          <w:szCs w:val="24"/>
        </w:rPr>
        <w:tab/>
      </w:r>
    </w:p>
    <w:p w:rsidR="0012305C" w:rsidRDefault="0012305C" w:rsidP="0012305C">
      <w:pPr>
        <w:tabs>
          <w:tab w:val="left" w:pos="720"/>
        </w:tabs>
        <w:rPr>
          <w:sz w:val="24"/>
          <w:szCs w:val="24"/>
        </w:rPr>
      </w:pPr>
      <w:r>
        <w:rPr>
          <w:sz w:val="24"/>
          <w:szCs w:val="24"/>
        </w:rPr>
        <w:br w:type="page"/>
      </w:r>
    </w:p>
    <w:tbl>
      <w:tblPr>
        <w:tblW w:w="9828" w:type="dxa"/>
        <w:tblLook w:val="04A0"/>
      </w:tblPr>
      <w:tblGrid>
        <w:gridCol w:w="6137"/>
        <w:gridCol w:w="1120"/>
        <w:gridCol w:w="1208"/>
        <w:gridCol w:w="1363"/>
      </w:tblGrid>
      <w:tr w:rsidR="0012305C" w:rsidTr="0012305C">
        <w:trPr>
          <w:trHeight w:val="900"/>
        </w:trPr>
        <w:tc>
          <w:tcPr>
            <w:tcW w:w="6137" w:type="dxa"/>
            <w:tcBorders>
              <w:top w:val="single" w:sz="4" w:space="0" w:color="auto"/>
              <w:left w:val="single" w:sz="4" w:space="0" w:color="auto"/>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b/>
                <w:bCs/>
                <w:sz w:val="20"/>
                <w:szCs w:val="20"/>
              </w:rPr>
            </w:pPr>
            <w:r>
              <w:rPr>
                <w:rFonts w:ascii="Arial" w:hAnsi="Arial" w:cs="Arial"/>
                <w:b/>
                <w:bCs/>
                <w:sz w:val="20"/>
                <w:szCs w:val="20"/>
              </w:rPr>
              <w:lastRenderedPageBreak/>
              <w:t>ПАССИВ</w:t>
            </w:r>
          </w:p>
        </w:tc>
        <w:tc>
          <w:tcPr>
            <w:tcW w:w="1120" w:type="dxa"/>
            <w:tcBorders>
              <w:top w:val="single" w:sz="4" w:space="0" w:color="auto"/>
              <w:left w:val="nil"/>
              <w:bottom w:val="single" w:sz="4" w:space="0" w:color="auto"/>
              <w:right w:val="single" w:sz="4" w:space="0" w:color="auto"/>
            </w:tcBorders>
            <w:hideMark/>
          </w:tcPr>
          <w:p w:rsidR="0012305C" w:rsidRDefault="0012305C">
            <w:pPr>
              <w:widowControl/>
              <w:spacing w:before="0"/>
              <w:ind w:left="0"/>
              <w:jc w:val="center"/>
              <w:rPr>
                <w:rFonts w:ascii="Arial" w:hAnsi="Arial" w:cs="Arial"/>
                <w:b/>
                <w:bCs/>
                <w:sz w:val="18"/>
                <w:szCs w:val="18"/>
              </w:rPr>
            </w:pPr>
            <w:r>
              <w:rPr>
                <w:rFonts w:ascii="Arial" w:hAnsi="Arial" w:cs="Arial"/>
                <w:b/>
                <w:bCs/>
                <w:sz w:val="18"/>
                <w:szCs w:val="18"/>
              </w:rPr>
              <w:t>Код</w:t>
            </w:r>
            <w:r>
              <w:rPr>
                <w:rFonts w:ascii="Arial" w:hAnsi="Arial" w:cs="Arial"/>
                <w:b/>
                <w:bCs/>
                <w:sz w:val="18"/>
                <w:szCs w:val="18"/>
              </w:rPr>
              <w:br/>
              <w:t>строки</w:t>
            </w:r>
          </w:p>
        </w:tc>
        <w:tc>
          <w:tcPr>
            <w:tcW w:w="1208" w:type="dxa"/>
            <w:tcBorders>
              <w:top w:val="single" w:sz="4" w:space="0" w:color="auto"/>
              <w:left w:val="nil"/>
              <w:bottom w:val="single" w:sz="4" w:space="0" w:color="auto"/>
              <w:right w:val="single" w:sz="4" w:space="0" w:color="auto"/>
            </w:tcBorders>
            <w:hideMark/>
          </w:tcPr>
          <w:p w:rsidR="0012305C" w:rsidRDefault="0012305C">
            <w:pPr>
              <w:widowControl/>
              <w:spacing w:before="0"/>
              <w:ind w:left="0"/>
              <w:jc w:val="center"/>
              <w:rPr>
                <w:rFonts w:ascii="Arial" w:hAnsi="Arial" w:cs="Arial"/>
                <w:b/>
                <w:bCs/>
                <w:sz w:val="18"/>
                <w:szCs w:val="18"/>
              </w:rPr>
            </w:pPr>
            <w:r>
              <w:rPr>
                <w:rFonts w:ascii="Arial" w:hAnsi="Arial" w:cs="Arial"/>
                <w:b/>
                <w:bCs/>
                <w:sz w:val="18"/>
                <w:szCs w:val="18"/>
              </w:rPr>
              <w:t>На начало отчетного года</w:t>
            </w:r>
          </w:p>
        </w:tc>
        <w:tc>
          <w:tcPr>
            <w:tcW w:w="1363" w:type="dxa"/>
            <w:tcBorders>
              <w:top w:val="single" w:sz="4" w:space="0" w:color="auto"/>
              <w:left w:val="nil"/>
              <w:bottom w:val="single" w:sz="4" w:space="0" w:color="auto"/>
              <w:right w:val="single" w:sz="4" w:space="0" w:color="auto"/>
            </w:tcBorders>
            <w:hideMark/>
          </w:tcPr>
          <w:p w:rsidR="0012305C" w:rsidRDefault="0012305C">
            <w:pPr>
              <w:widowControl/>
              <w:spacing w:before="0"/>
              <w:ind w:left="0"/>
              <w:jc w:val="center"/>
              <w:rPr>
                <w:rFonts w:ascii="Arial" w:hAnsi="Arial" w:cs="Arial"/>
                <w:b/>
                <w:bCs/>
                <w:sz w:val="18"/>
                <w:szCs w:val="18"/>
              </w:rPr>
            </w:pPr>
            <w:r>
              <w:rPr>
                <w:rFonts w:ascii="Arial" w:hAnsi="Arial" w:cs="Arial"/>
                <w:b/>
                <w:bCs/>
                <w:sz w:val="18"/>
                <w:szCs w:val="18"/>
              </w:rPr>
              <w:t>На конец отчетного периода</w:t>
            </w:r>
          </w:p>
        </w:tc>
      </w:tr>
      <w:tr w:rsidR="0012305C" w:rsidTr="0012305C">
        <w:trPr>
          <w:trHeight w:val="225"/>
        </w:trPr>
        <w:tc>
          <w:tcPr>
            <w:tcW w:w="6137" w:type="dxa"/>
            <w:tcBorders>
              <w:top w:val="single" w:sz="4" w:space="0" w:color="auto"/>
              <w:left w:val="single" w:sz="4" w:space="0" w:color="auto"/>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4"/>
                <w:szCs w:val="14"/>
              </w:rPr>
            </w:pPr>
            <w:r>
              <w:rPr>
                <w:rFonts w:ascii="Arial" w:hAnsi="Arial" w:cs="Arial"/>
                <w:sz w:val="14"/>
                <w:szCs w:val="14"/>
              </w:rPr>
              <w:t>1</w:t>
            </w:r>
          </w:p>
        </w:tc>
        <w:tc>
          <w:tcPr>
            <w:tcW w:w="1120" w:type="dxa"/>
            <w:tcBorders>
              <w:top w:val="nil"/>
              <w:left w:val="nil"/>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4"/>
                <w:szCs w:val="14"/>
              </w:rPr>
            </w:pPr>
            <w:r>
              <w:rPr>
                <w:rFonts w:ascii="Arial" w:hAnsi="Arial" w:cs="Arial"/>
                <w:sz w:val="14"/>
                <w:szCs w:val="14"/>
              </w:rPr>
              <w:t>2</w:t>
            </w:r>
          </w:p>
        </w:tc>
        <w:tc>
          <w:tcPr>
            <w:tcW w:w="1208" w:type="dxa"/>
            <w:tcBorders>
              <w:top w:val="single" w:sz="4" w:space="0" w:color="auto"/>
              <w:left w:val="nil"/>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4"/>
                <w:szCs w:val="14"/>
              </w:rPr>
            </w:pPr>
            <w:r>
              <w:rPr>
                <w:rFonts w:ascii="Arial" w:hAnsi="Arial" w:cs="Arial"/>
                <w:sz w:val="14"/>
                <w:szCs w:val="14"/>
              </w:rPr>
              <w:t>3</w:t>
            </w:r>
          </w:p>
        </w:tc>
        <w:tc>
          <w:tcPr>
            <w:tcW w:w="1363" w:type="dxa"/>
            <w:tcBorders>
              <w:top w:val="nil"/>
              <w:left w:val="nil"/>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4"/>
                <w:szCs w:val="14"/>
              </w:rPr>
            </w:pPr>
            <w:r>
              <w:rPr>
                <w:rFonts w:ascii="Arial" w:hAnsi="Arial" w:cs="Arial"/>
                <w:sz w:val="14"/>
                <w:szCs w:val="14"/>
              </w:rPr>
              <w:t>4</w:t>
            </w:r>
          </w:p>
        </w:tc>
      </w:tr>
      <w:tr w:rsidR="0012305C" w:rsidTr="0012305C">
        <w:trPr>
          <w:trHeight w:val="240"/>
        </w:trPr>
        <w:tc>
          <w:tcPr>
            <w:tcW w:w="6137" w:type="dxa"/>
            <w:tcBorders>
              <w:top w:val="single" w:sz="4" w:space="0" w:color="auto"/>
              <w:left w:val="single" w:sz="4" w:space="0" w:color="auto"/>
              <w:bottom w:val="nil"/>
              <w:right w:val="nil"/>
            </w:tcBorders>
            <w:noWrap/>
            <w:vAlign w:val="center"/>
            <w:hideMark/>
          </w:tcPr>
          <w:p w:rsidR="0012305C" w:rsidRDefault="0012305C">
            <w:pPr>
              <w:widowControl/>
              <w:spacing w:before="0"/>
              <w:ind w:left="0"/>
              <w:jc w:val="center"/>
              <w:rPr>
                <w:rFonts w:ascii="Arial" w:hAnsi="Arial" w:cs="Arial"/>
                <w:b/>
                <w:bCs/>
                <w:sz w:val="20"/>
                <w:szCs w:val="20"/>
              </w:rPr>
            </w:pPr>
            <w:r>
              <w:rPr>
                <w:rFonts w:ascii="Arial" w:hAnsi="Arial" w:cs="Arial"/>
                <w:b/>
                <w:bCs/>
                <w:sz w:val="20"/>
                <w:szCs w:val="20"/>
              </w:rPr>
              <w:t>III. Капитал и резервы</w:t>
            </w:r>
          </w:p>
        </w:tc>
        <w:tc>
          <w:tcPr>
            <w:tcW w:w="1120" w:type="dxa"/>
            <w:tcBorders>
              <w:top w:val="single" w:sz="8" w:space="0" w:color="auto"/>
              <w:left w:val="single" w:sz="8" w:space="0" w:color="auto"/>
              <w:bottom w:val="single" w:sz="4" w:space="0" w:color="auto"/>
              <w:right w:val="single" w:sz="4" w:space="0" w:color="auto"/>
            </w:tcBorders>
            <w:noWrap/>
            <w:vAlign w:val="bottom"/>
            <w:hideMark/>
          </w:tcPr>
          <w:p w:rsidR="0012305C" w:rsidRDefault="0012305C">
            <w:pPr>
              <w:widowControl/>
              <w:spacing w:before="0"/>
              <w:ind w:left="0"/>
              <w:rPr>
                <w:rFonts w:ascii="Arial" w:hAnsi="Arial" w:cs="Arial"/>
                <w:sz w:val="16"/>
                <w:szCs w:val="16"/>
              </w:rPr>
            </w:pPr>
            <w:r>
              <w:rPr>
                <w:rFonts w:ascii="Arial" w:hAnsi="Arial" w:cs="Arial"/>
                <w:sz w:val="16"/>
                <w:szCs w:val="16"/>
              </w:rPr>
              <w:t> </w:t>
            </w:r>
          </w:p>
        </w:tc>
        <w:tc>
          <w:tcPr>
            <w:tcW w:w="1208" w:type="dxa"/>
            <w:tcBorders>
              <w:top w:val="single" w:sz="8" w:space="0" w:color="auto"/>
              <w:left w:val="nil"/>
              <w:bottom w:val="single" w:sz="4" w:space="0" w:color="auto"/>
              <w:right w:val="single" w:sz="4" w:space="0" w:color="auto"/>
            </w:tcBorders>
            <w:noWrap/>
            <w:vAlign w:val="bottom"/>
            <w:hideMark/>
          </w:tcPr>
          <w:p w:rsidR="0012305C" w:rsidRDefault="0012305C">
            <w:pPr>
              <w:widowControl/>
              <w:spacing w:before="0"/>
              <w:ind w:left="0"/>
              <w:rPr>
                <w:rFonts w:ascii="Arial" w:hAnsi="Arial" w:cs="Arial"/>
                <w:sz w:val="16"/>
                <w:szCs w:val="16"/>
              </w:rPr>
            </w:pPr>
            <w:r>
              <w:rPr>
                <w:rFonts w:ascii="Arial" w:hAnsi="Arial" w:cs="Arial"/>
                <w:sz w:val="16"/>
                <w:szCs w:val="16"/>
              </w:rPr>
              <w:t> </w:t>
            </w:r>
          </w:p>
        </w:tc>
        <w:tc>
          <w:tcPr>
            <w:tcW w:w="1363" w:type="dxa"/>
            <w:tcBorders>
              <w:top w:val="single" w:sz="8" w:space="0" w:color="auto"/>
              <w:left w:val="nil"/>
              <w:bottom w:val="single" w:sz="4" w:space="0" w:color="auto"/>
              <w:right w:val="single" w:sz="8" w:space="0" w:color="auto"/>
            </w:tcBorders>
            <w:noWrap/>
            <w:vAlign w:val="bottom"/>
            <w:hideMark/>
          </w:tcPr>
          <w:p w:rsidR="0012305C" w:rsidRDefault="0012305C">
            <w:pPr>
              <w:widowControl/>
              <w:spacing w:before="0"/>
              <w:ind w:left="0"/>
              <w:rPr>
                <w:rFonts w:ascii="Arial" w:hAnsi="Arial" w:cs="Arial"/>
                <w:sz w:val="16"/>
                <w:szCs w:val="16"/>
              </w:rPr>
            </w:pPr>
            <w:r>
              <w:rPr>
                <w:rFonts w:ascii="Arial" w:hAnsi="Arial" w:cs="Arial"/>
                <w:sz w:val="16"/>
                <w:szCs w:val="16"/>
              </w:rPr>
              <w:t> </w:t>
            </w:r>
          </w:p>
        </w:tc>
      </w:tr>
      <w:tr w:rsidR="0012305C" w:rsidTr="0012305C">
        <w:trPr>
          <w:trHeight w:val="240"/>
        </w:trPr>
        <w:tc>
          <w:tcPr>
            <w:tcW w:w="6137" w:type="dxa"/>
            <w:tcBorders>
              <w:top w:val="nil"/>
              <w:left w:val="single" w:sz="4" w:space="0" w:color="auto"/>
              <w:bottom w:val="nil"/>
              <w:right w:val="nil"/>
            </w:tcBorders>
            <w:noWrap/>
            <w:vAlign w:val="center"/>
            <w:hideMark/>
          </w:tcPr>
          <w:p w:rsidR="0012305C" w:rsidRDefault="0012305C">
            <w:pPr>
              <w:widowControl/>
              <w:spacing w:before="0"/>
              <w:ind w:left="0"/>
              <w:rPr>
                <w:rFonts w:ascii="Arial" w:hAnsi="Arial" w:cs="Arial"/>
                <w:sz w:val="18"/>
                <w:szCs w:val="18"/>
              </w:rPr>
            </w:pPr>
            <w:r>
              <w:rPr>
                <w:rFonts w:ascii="Arial" w:hAnsi="Arial" w:cs="Arial"/>
                <w:sz w:val="18"/>
                <w:szCs w:val="18"/>
              </w:rPr>
              <w:t>Уставный капитал</w:t>
            </w:r>
          </w:p>
        </w:tc>
        <w:tc>
          <w:tcPr>
            <w:tcW w:w="1120" w:type="dxa"/>
            <w:tcBorders>
              <w:top w:val="nil"/>
              <w:left w:val="single" w:sz="8" w:space="0" w:color="auto"/>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410</w:t>
            </w:r>
          </w:p>
        </w:tc>
        <w:tc>
          <w:tcPr>
            <w:tcW w:w="1208" w:type="dxa"/>
            <w:tcBorders>
              <w:top w:val="single" w:sz="4" w:space="0" w:color="auto"/>
              <w:left w:val="nil"/>
              <w:bottom w:val="single" w:sz="4" w:space="0" w:color="auto"/>
              <w:right w:val="nil"/>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47301</w:t>
            </w:r>
          </w:p>
        </w:tc>
        <w:tc>
          <w:tcPr>
            <w:tcW w:w="1363" w:type="dxa"/>
            <w:tcBorders>
              <w:top w:val="nil"/>
              <w:left w:val="single" w:sz="4" w:space="0" w:color="auto"/>
              <w:bottom w:val="single" w:sz="4" w:space="0" w:color="auto"/>
              <w:right w:val="single" w:sz="8" w:space="0" w:color="auto"/>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47301</w:t>
            </w:r>
          </w:p>
        </w:tc>
      </w:tr>
      <w:tr w:rsidR="0012305C" w:rsidTr="0012305C">
        <w:trPr>
          <w:trHeight w:val="240"/>
        </w:trPr>
        <w:tc>
          <w:tcPr>
            <w:tcW w:w="6137" w:type="dxa"/>
            <w:tcBorders>
              <w:top w:val="nil"/>
              <w:left w:val="single" w:sz="4" w:space="0" w:color="auto"/>
              <w:bottom w:val="nil"/>
              <w:right w:val="nil"/>
            </w:tcBorders>
            <w:noWrap/>
            <w:vAlign w:val="center"/>
            <w:hideMark/>
          </w:tcPr>
          <w:p w:rsidR="0012305C" w:rsidRDefault="0012305C">
            <w:pPr>
              <w:widowControl/>
              <w:spacing w:before="0"/>
              <w:ind w:left="0"/>
              <w:rPr>
                <w:rFonts w:ascii="Arial" w:hAnsi="Arial" w:cs="Arial"/>
                <w:sz w:val="18"/>
                <w:szCs w:val="18"/>
              </w:rPr>
            </w:pPr>
            <w:r>
              <w:rPr>
                <w:rFonts w:ascii="Arial" w:hAnsi="Arial" w:cs="Arial"/>
                <w:sz w:val="18"/>
                <w:szCs w:val="18"/>
              </w:rPr>
              <w:t>Добавочный капитал</w:t>
            </w:r>
          </w:p>
        </w:tc>
        <w:tc>
          <w:tcPr>
            <w:tcW w:w="1120" w:type="dxa"/>
            <w:tcBorders>
              <w:top w:val="nil"/>
              <w:left w:val="single" w:sz="8" w:space="0" w:color="auto"/>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420</w:t>
            </w:r>
          </w:p>
        </w:tc>
        <w:tc>
          <w:tcPr>
            <w:tcW w:w="1208" w:type="dxa"/>
            <w:tcBorders>
              <w:top w:val="single" w:sz="4" w:space="0" w:color="auto"/>
              <w:left w:val="nil"/>
              <w:bottom w:val="single" w:sz="4" w:space="0" w:color="auto"/>
              <w:right w:val="nil"/>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22966</w:t>
            </w:r>
          </w:p>
        </w:tc>
        <w:tc>
          <w:tcPr>
            <w:tcW w:w="1363" w:type="dxa"/>
            <w:tcBorders>
              <w:top w:val="nil"/>
              <w:left w:val="single" w:sz="4" w:space="0" w:color="auto"/>
              <w:bottom w:val="single" w:sz="4" w:space="0" w:color="auto"/>
              <w:right w:val="single" w:sz="8" w:space="0" w:color="auto"/>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22966</w:t>
            </w:r>
          </w:p>
        </w:tc>
      </w:tr>
      <w:tr w:rsidR="0012305C" w:rsidTr="0012305C">
        <w:trPr>
          <w:trHeight w:val="240"/>
        </w:trPr>
        <w:tc>
          <w:tcPr>
            <w:tcW w:w="6137" w:type="dxa"/>
            <w:tcBorders>
              <w:top w:val="nil"/>
              <w:left w:val="single" w:sz="4" w:space="0" w:color="auto"/>
              <w:bottom w:val="nil"/>
              <w:right w:val="nil"/>
            </w:tcBorders>
            <w:noWrap/>
            <w:vAlign w:val="center"/>
            <w:hideMark/>
          </w:tcPr>
          <w:p w:rsidR="0012305C" w:rsidRDefault="0012305C">
            <w:pPr>
              <w:widowControl/>
              <w:spacing w:before="0"/>
              <w:ind w:left="0"/>
              <w:rPr>
                <w:rFonts w:ascii="Arial" w:hAnsi="Arial" w:cs="Arial"/>
                <w:sz w:val="18"/>
                <w:szCs w:val="18"/>
              </w:rPr>
            </w:pPr>
            <w:r>
              <w:rPr>
                <w:rFonts w:ascii="Arial" w:hAnsi="Arial" w:cs="Arial"/>
                <w:sz w:val="18"/>
                <w:szCs w:val="18"/>
              </w:rPr>
              <w:t>Нераспределенная прибыль (непокрытый убыток)</w:t>
            </w:r>
          </w:p>
        </w:tc>
        <w:tc>
          <w:tcPr>
            <w:tcW w:w="1120" w:type="dxa"/>
            <w:tcBorders>
              <w:top w:val="nil"/>
              <w:left w:val="single" w:sz="8" w:space="0" w:color="auto"/>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470</w:t>
            </w:r>
          </w:p>
        </w:tc>
        <w:tc>
          <w:tcPr>
            <w:tcW w:w="1208" w:type="dxa"/>
            <w:tcBorders>
              <w:top w:val="single" w:sz="4" w:space="0" w:color="auto"/>
              <w:left w:val="nil"/>
              <w:bottom w:val="single" w:sz="4" w:space="0" w:color="auto"/>
              <w:right w:val="nil"/>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68161</w:t>
            </w:r>
          </w:p>
        </w:tc>
        <w:tc>
          <w:tcPr>
            <w:tcW w:w="1363" w:type="dxa"/>
            <w:tcBorders>
              <w:top w:val="nil"/>
              <w:left w:val="single" w:sz="4" w:space="0" w:color="auto"/>
              <w:bottom w:val="single" w:sz="4" w:space="0" w:color="auto"/>
              <w:right w:val="single" w:sz="8" w:space="0" w:color="auto"/>
            </w:tcBorders>
            <w:noWrap/>
            <w:vAlign w:val="center"/>
            <w:hideMark/>
          </w:tcPr>
          <w:p w:rsidR="0012305C" w:rsidRDefault="006A03E5">
            <w:pPr>
              <w:widowControl/>
              <w:spacing w:before="0"/>
              <w:ind w:left="0"/>
              <w:jc w:val="center"/>
              <w:rPr>
                <w:rFonts w:ascii="Arial" w:hAnsi="Arial" w:cs="Arial"/>
                <w:sz w:val="18"/>
                <w:szCs w:val="18"/>
              </w:rPr>
            </w:pPr>
            <w:r>
              <w:rPr>
                <w:rFonts w:ascii="Arial" w:hAnsi="Arial" w:cs="Arial"/>
                <w:sz w:val="18"/>
                <w:szCs w:val="18"/>
              </w:rPr>
              <w:t>111050</w:t>
            </w:r>
          </w:p>
        </w:tc>
      </w:tr>
      <w:tr w:rsidR="0012305C" w:rsidTr="0012305C">
        <w:trPr>
          <w:trHeight w:val="240"/>
        </w:trPr>
        <w:tc>
          <w:tcPr>
            <w:tcW w:w="6137" w:type="dxa"/>
            <w:tcBorders>
              <w:top w:val="nil"/>
              <w:left w:val="single" w:sz="4" w:space="0" w:color="auto"/>
              <w:bottom w:val="nil"/>
              <w:right w:val="single" w:sz="8" w:space="0" w:color="000000"/>
            </w:tcBorders>
            <w:noWrap/>
            <w:vAlign w:val="center"/>
            <w:hideMark/>
          </w:tcPr>
          <w:p w:rsidR="0012305C" w:rsidRDefault="0012305C">
            <w:pPr>
              <w:widowControl/>
              <w:spacing w:before="0"/>
              <w:ind w:left="0"/>
              <w:jc w:val="right"/>
              <w:rPr>
                <w:rFonts w:ascii="Arial" w:hAnsi="Arial" w:cs="Arial"/>
                <w:b/>
                <w:bCs/>
                <w:sz w:val="18"/>
                <w:szCs w:val="18"/>
              </w:rPr>
            </w:pPr>
            <w:r>
              <w:rPr>
                <w:rFonts w:ascii="Arial" w:hAnsi="Arial" w:cs="Arial"/>
                <w:b/>
                <w:bCs/>
                <w:sz w:val="18"/>
                <w:szCs w:val="18"/>
              </w:rPr>
              <w:t>Итого по разделу III</w:t>
            </w:r>
          </w:p>
        </w:tc>
        <w:tc>
          <w:tcPr>
            <w:tcW w:w="1120" w:type="dxa"/>
            <w:tcBorders>
              <w:top w:val="nil"/>
              <w:left w:val="nil"/>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b/>
                <w:bCs/>
                <w:sz w:val="18"/>
                <w:szCs w:val="18"/>
              </w:rPr>
            </w:pPr>
            <w:r>
              <w:rPr>
                <w:rFonts w:ascii="Arial" w:hAnsi="Arial" w:cs="Arial"/>
                <w:b/>
                <w:bCs/>
                <w:sz w:val="18"/>
                <w:szCs w:val="18"/>
              </w:rPr>
              <w:t>490</w:t>
            </w:r>
          </w:p>
        </w:tc>
        <w:tc>
          <w:tcPr>
            <w:tcW w:w="1208" w:type="dxa"/>
            <w:tcBorders>
              <w:top w:val="single" w:sz="4" w:space="0" w:color="auto"/>
              <w:left w:val="nil"/>
              <w:bottom w:val="single" w:sz="4" w:space="0" w:color="auto"/>
              <w:right w:val="single" w:sz="4" w:space="0" w:color="auto"/>
            </w:tcBorders>
            <w:noWrap/>
            <w:vAlign w:val="center"/>
            <w:hideMark/>
          </w:tcPr>
          <w:p w:rsidR="0012305C" w:rsidRDefault="006A03E5">
            <w:pPr>
              <w:widowControl/>
              <w:spacing w:before="0"/>
              <w:ind w:left="0"/>
              <w:jc w:val="right"/>
              <w:rPr>
                <w:rFonts w:ascii="Arial" w:hAnsi="Arial" w:cs="Arial"/>
                <w:b/>
                <w:bCs/>
                <w:sz w:val="18"/>
                <w:szCs w:val="18"/>
              </w:rPr>
            </w:pPr>
            <w:r>
              <w:rPr>
                <w:rFonts w:ascii="Arial" w:hAnsi="Arial" w:cs="Arial"/>
                <w:b/>
                <w:bCs/>
                <w:sz w:val="18"/>
                <w:szCs w:val="18"/>
              </w:rPr>
              <w:t>138428</w:t>
            </w:r>
          </w:p>
        </w:tc>
        <w:tc>
          <w:tcPr>
            <w:tcW w:w="1363" w:type="dxa"/>
            <w:tcBorders>
              <w:top w:val="nil"/>
              <w:left w:val="nil"/>
              <w:bottom w:val="single" w:sz="4" w:space="0" w:color="auto"/>
              <w:right w:val="single" w:sz="8" w:space="0" w:color="auto"/>
            </w:tcBorders>
            <w:noWrap/>
            <w:vAlign w:val="center"/>
            <w:hideMark/>
          </w:tcPr>
          <w:p w:rsidR="0012305C" w:rsidRDefault="006A03E5">
            <w:pPr>
              <w:widowControl/>
              <w:spacing w:before="0"/>
              <w:ind w:left="0"/>
              <w:jc w:val="right"/>
              <w:rPr>
                <w:rFonts w:ascii="Arial" w:hAnsi="Arial" w:cs="Arial"/>
                <w:b/>
                <w:bCs/>
                <w:sz w:val="18"/>
                <w:szCs w:val="18"/>
              </w:rPr>
            </w:pPr>
            <w:r>
              <w:rPr>
                <w:rFonts w:ascii="Arial" w:hAnsi="Arial" w:cs="Arial"/>
                <w:b/>
                <w:bCs/>
                <w:sz w:val="18"/>
                <w:szCs w:val="18"/>
              </w:rPr>
              <w:t>181318</w:t>
            </w:r>
          </w:p>
        </w:tc>
      </w:tr>
      <w:tr w:rsidR="0012305C" w:rsidTr="0012305C">
        <w:trPr>
          <w:trHeight w:val="240"/>
        </w:trPr>
        <w:tc>
          <w:tcPr>
            <w:tcW w:w="6137" w:type="dxa"/>
            <w:tcBorders>
              <w:top w:val="nil"/>
              <w:left w:val="single" w:sz="4" w:space="0" w:color="auto"/>
              <w:bottom w:val="nil"/>
              <w:right w:val="nil"/>
            </w:tcBorders>
            <w:noWrap/>
            <w:vAlign w:val="center"/>
            <w:hideMark/>
          </w:tcPr>
          <w:p w:rsidR="0012305C" w:rsidRDefault="0012305C">
            <w:pPr>
              <w:widowControl/>
              <w:spacing w:before="0"/>
              <w:ind w:left="0"/>
              <w:jc w:val="center"/>
              <w:rPr>
                <w:rFonts w:ascii="Arial" w:hAnsi="Arial" w:cs="Arial"/>
                <w:b/>
                <w:bCs/>
                <w:sz w:val="20"/>
                <w:szCs w:val="20"/>
              </w:rPr>
            </w:pPr>
            <w:r>
              <w:rPr>
                <w:rFonts w:ascii="Arial" w:hAnsi="Arial" w:cs="Arial"/>
                <w:b/>
                <w:bCs/>
                <w:sz w:val="20"/>
                <w:szCs w:val="20"/>
              </w:rPr>
              <w:t>IV. Долгосрочные обязательства</w:t>
            </w:r>
          </w:p>
        </w:tc>
        <w:tc>
          <w:tcPr>
            <w:tcW w:w="1120" w:type="dxa"/>
            <w:tcBorders>
              <w:top w:val="nil"/>
              <w:left w:val="single" w:sz="8" w:space="0" w:color="auto"/>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6"/>
                <w:szCs w:val="16"/>
              </w:rPr>
            </w:pPr>
            <w:r>
              <w:rPr>
                <w:rFonts w:ascii="Arial" w:hAnsi="Arial" w:cs="Arial"/>
                <w:sz w:val="16"/>
                <w:szCs w:val="16"/>
              </w:rPr>
              <w:t> </w:t>
            </w:r>
          </w:p>
        </w:tc>
        <w:tc>
          <w:tcPr>
            <w:tcW w:w="1208" w:type="dxa"/>
            <w:tcBorders>
              <w:top w:val="single" w:sz="4" w:space="0" w:color="auto"/>
              <w:left w:val="nil"/>
              <w:bottom w:val="single" w:sz="4" w:space="0" w:color="auto"/>
              <w:right w:val="single" w:sz="4" w:space="0" w:color="auto"/>
            </w:tcBorders>
            <w:noWrap/>
            <w:vAlign w:val="center"/>
            <w:hideMark/>
          </w:tcPr>
          <w:p w:rsidR="0012305C" w:rsidRDefault="0012305C">
            <w:pPr>
              <w:widowControl/>
              <w:spacing w:before="0"/>
              <w:ind w:left="0"/>
              <w:rPr>
                <w:rFonts w:ascii="Arial" w:hAnsi="Arial" w:cs="Arial"/>
                <w:sz w:val="16"/>
                <w:szCs w:val="16"/>
              </w:rPr>
            </w:pPr>
          </w:p>
        </w:tc>
        <w:tc>
          <w:tcPr>
            <w:tcW w:w="1363" w:type="dxa"/>
            <w:tcBorders>
              <w:top w:val="nil"/>
              <w:left w:val="nil"/>
              <w:bottom w:val="single" w:sz="4" w:space="0" w:color="auto"/>
              <w:right w:val="single" w:sz="8" w:space="0" w:color="auto"/>
            </w:tcBorders>
            <w:noWrap/>
            <w:vAlign w:val="center"/>
            <w:hideMark/>
          </w:tcPr>
          <w:p w:rsidR="0012305C" w:rsidRDefault="0012305C">
            <w:pPr>
              <w:widowControl/>
              <w:spacing w:before="0"/>
              <w:ind w:left="0"/>
              <w:rPr>
                <w:rFonts w:ascii="Arial" w:hAnsi="Arial" w:cs="Arial"/>
                <w:sz w:val="16"/>
                <w:szCs w:val="16"/>
              </w:rPr>
            </w:pPr>
          </w:p>
        </w:tc>
      </w:tr>
      <w:tr w:rsidR="0012305C" w:rsidTr="0012305C">
        <w:trPr>
          <w:trHeight w:val="240"/>
        </w:trPr>
        <w:tc>
          <w:tcPr>
            <w:tcW w:w="6137" w:type="dxa"/>
            <w:tcBorders>
              <w:top w:val="nil"/>
              <w:left w:val="single" w:sz="4" w:space="0" w:color="auto"/>
              <w:bottom w:val="nil"/>
              <w:right w:val="nil"/>
            </w:tcBorders>
            <w:noWrap/>
            <w:vAlign w:val="center"/>
            <w:hideMark/>
          </w:tcPr>
          <w:p w:rsidR="0012305C" w:rsidRDefault="0012305C">
            <w:pPr>
              <w:widowControl/>
              <w:spacing w:before="0"/>
              <w:ind w:left="0"/>
              <w:rPr>
                <w:rFonts w:ascii="Arial" w:hAnsi="Arial" w:cs="Arial"/>
                <w:sz w:val="18"/>
                <w:szCs w:val="18"/>
              </w:rPr>
            </w:pPr>
            <w:r>
              <w:rPr>
                <w:rFonts w:ascii="Arial" w:hAnsi="Arial" w:cs="Arial"/>
                <w:sz w:val="18"/>
                <w:szCs w:val="18"/>
              </w:rPr>
              <w:t>Займы и кредиты</w:t>
            </w:r>
          </w:p>
        </w:tc>
        <w:tc>
          <w:tcPr>
            <w:tcW w:w="1120" w:type="dxa"/>
            <w:tcBorders>
              <w:top w:val="nil"/>
              <w:left w:val="single" w:sz="8" w:space="0" w:color="auto"/>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510</w:t>
            </w:r>
          </w:p>
        </w:tc>
        <w:tc>
          <w:tcPr>
            <w:tcW w:w="1208" w:type="dxa"/>
            <w:tcBorders>
              <w:top w:val="single" w:sz="4" w:space="0" w:color="auto"/>
              <w:left w:val="nil"/>
              <w:bottom w:val="single" w:sz="4" w:space="0" w:color="auto"/>
              <w:right w:val="single" w:sz="4" w:space="0" w:color="auto"/>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1046966</w:t>
            </w:r>
          </w:p>
        </w:tc>
        <w:tc>
          <w:tcPr>
            <w:tcW w:w="1363" w:type="dxa"/>
            <w:tcBorders>
              <w:top w:val="nil"/>
              <w:left w:val="nil"/>
              <w:bottom w:val="single" w:sz="4" w:space="0" w:color="auto"/>
              <w:right w:val="single" w:sz="8" w:space="0" w:color="auto"/>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1138150</w:t>
            </w:r>
          </w:p>
        </w:tc>
      </w:tr>
      <w:tr w:rsidR="0012305C" w:rsidTr="0012305C">
        <w:trPr>
          <w:trHeight w:val="240"/>
        </w:trPr>
        <w:tc>
          <w:tcPr>
            <w:tcW w:w="6137" w:type="dxa"/>
            <w:tcBorders>
              <w:top w:val="nil"/>
              <w:left w:val="single" w:sz="4" w:space="0" w:color="auto"/>
              <w:bottom w:val="nil"/>
              <w:right w:val="nil"/>
            </w:tcBorders>
            <w:noWrap/>
            <w:vAlign w:val="center"/>
            <w:hideMark/>
          </w:tcPr>
          <w:p w:rsidR="0012305C" w:rsidRDefault="0012305C">
            <w:pPr>
              <w:widowControl/>
              <w:spacing w:before="0"/>
              <w:ind w:left="0"/>
              <w:rPr>
                <w:rFonts w:ascii="Arial" w:hAnsi="Arial" w:cs="Arial"/>
                <w:sz w:val="18"/>
                <w:szCs w:val="18"/>
              </w:rPr>
            </w:pPr>
            <w:r>
              <w:rPr>
                <w:rFonts w:ascii="Arial" w:hAnsi="Arial" w:cs="Arial"/>
                <w:sz w:val="18"/>
                <w:szCs w:val="18"/>
              </w:rPr>
              <w:t>Отложенные налоговые обязательства</w:t>
            </w:r>
          </w:p>
        </w:tc>
        <w:tc>
          <w:tcPr>
            <w:tcW w:w="1120" w:type="dxa"/>
            <w:tcBorders>
              <w:top w:val="nil"/>
              <w:left w:val="single" w:sz="8" w:space="0" w:color="auto"/>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515</w:t>
            </w:r>
          </w:p>
        </w:tc>
        <w:tc>
          <w:tcPr>
            <w:tcW w:w="1208" w:type="dxa"/>
            <w:tcBorders>
              <w:top w:val="single" w:sz="4" w:space="0" w:color="auto"/>
              <w:left w:val="nil"/>
              <w:bottom w:val="single" w:sz="4" w:space="0" w:color="auto"/>
              <w:right w:val="single" w:sz="4" w:space="0" w:color="auto"/>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1092</w:t>
            </w:r>
          </w:p>
        </w:tc>
        <w:tc>
          <w:tcPr>
            <w:tcW w:w="1363" w:type="dxa"/>
            <w:tcBorders>
              <w:top w:val="nil"/>
              <w:left w:val="nil"/>
              <w:bottom w:val="single" w:sz="4" w:space="0" w:color="auto"/>
              <w:right w:val="single" w:sz="8" w:space="0" w:color="auto"/>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1286</w:t>
            </w:r>
          </w:p>
        </w:tc>
      </w:tr>
      <w:tr w:rsidR="0012305C" w:rsidTr="0012305C">
        <w:trPr>
          <w:trHeight w:val="240"/>
        </w:trPr>
        <w:tc>
          <w:tcPr>
            <w:tcW w:w="6137" w:type="dxa"/>
            <w:tcBorders>
              <w:top w:val="nil"/>
              <w:left w:val="single" w:sz="4" w:space="0" w:color="auto"/>
              <w:bottom w:val="nil"/>
              <w:right w:val="single" w:sz="8" w:space="0" w:color="000000"/>
            </w:tcBorders>
            <w:noWrap/>
            <w:vAlign w:val="center"/>
            <w:hideMark/>
          </w:tcPr>
          <w:p w:rsidR="0012305C" w:rsidRDefault="0012305C">
            <w:pPr>
              <w:widowControl/>
              <w:spacing w:before="0"/>
              <w:ind w:left="0"/>
              <w:jc w:val="right"/>
              <w:rPr>
                <w:rFonts w:ascii="Arial" w:hAnsi="Arial" w:cs="Arial"/>
                <w:b/>
                <w:bCs/>
                <w:sz w:val="18"/>
                <w:szCs w:val="18"/>
              </w:rPr>
            </w:pPr>
            <w:r>
              <w:rPr>
                <w:rFonts w:ascii="Arial" w:hAnsi="Arial" w:cs="Arial"/>
                <w:b/>
                <w:bCs/>
                <w:sz w:val="18"/>
                <w:szCs w:val="18"/>
              </w:rPr>
              <w:t>Итого по разделу IV</w:t>
            </w:r>
          </w:p>
        </w:tc>
        <w:tc>
          <w:tcPr>
            <w:tcW w:w="1120" w:type="dxa"/>
            <w:tcBorders>
              <w:top w:val="nil"/>
              <w:left w:val="nil"/>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b/>
                <w:bCs/>
                <w:sz w:val="18"/>
                <w:szCs w:val="18"/>
              </w:rPr>
            </w:pPr>
            <w:r>
              <w:rPr>
                <w:rFonts w:ascii="Arial" w:hAnsi="Arial" w:cs="Arial"/>
                <w:b/>
                <w:bCs/>
                <w:sz w:val="18"/>
                <w:szCs w:val="18"/>
              </w:rPr>
              <w:t>590</w:t>
            </w:r>
          </w:p>
        </w:tc>
        <w:tc>
          <w:tcPr>
            <w:tcW w:w="1208" w:type="dxa"/>
            <w:tcBorders>
              <w:top w:val="single" w:sz="4" w:space="0" w:color="auto"/>
              <w:left w:val="nil"/>
              <w:bottom w:val="single" w:sz="4" w:space="0" w:color="auto"/>
              <w:right w:val="nil"/>
            </w:tcBorders>
            <w:noWrap/>
            <w:vAlign w:val="center"/>
            <w:hideMark/>
          </w:tcPr>
          <w:p w:rsidR="0012305C" w:rsidRDefault="006A03E5">
            <w:pPr>
              <w:widowControl/>
              <w:spacing w:before="0"/>
              <w:ind w:left="0"/>
              <w:jc w:val="right"/>
              <w:rPr>
                <w:rFonts w:ascii="Arial" w:hAnsi="Arial" w:cs="Arial"/>
                <w:b/>
                <w:bCs/>
                <w:sz w:val="18"/>
                <w:szCs w:val="18"/>
              </w:rPr>
            </w:pPr>
            <w:r>
              <w:rPr>
                <w:rFonts w:ascii="Arial" w:hAnsi="Arial" w:cs="Arial"/>
                <w:b/>
                <w:bCs/>
                <w:sz w:val="18"/>
                <w:szCs w:val="18"/>
              </w:rPr>
              <w:t>1048058</w:t>
            </w:r>
          </w:p>
        </w:tc>
        <w:tc>
          <w:tcPr>
            <w:tcW w:w="1363" w:type="dxa"/>
            <w:tcBorders>
              <w:top w:val="nil"/>
              <w:left w:val="single" w:sz="4" w:space="0" w:color="auto"/>
              <w:bottom w:val="single" w:sz="4" w:space="0" w:color="auto"/>
              <w:right w:val="single" w:sz="8" w:space="0" w:color="auto"/>
            </w:tcBorders>
            <w:noWrap/>
            <w:vAlign w:val="center"/>
            <w:hideMark/>
          </w:tcPr>
          <w:p w:rsidR="0012305C" w:rsidRDefault="006A03E5">
            <w:pPr>
              <w:widowControl/>
              <w:spacing w:before="0"/>
              <w:ind w:left="0"/>
              <w:jc w:val="right"/>
              <w:rPr>
                <w:rFonts w:ascii="Arial" w:hAnsi="Arial" w:cs="Arial"/>
                <w:b/>
                <w:bCs/>
                <w:sz w:val="18"/>
                <w:szCs w:val="18"/>
              </w:rPr>
            </w:pPr>
            <w:r>
              <w:rPr>
                <w:rFonts w:ascii="Arial" w:hAnsi="Arial" w:cs="Arial"/>
                <w:b/>
                <w:bCs/>
                <w:sz w:val="18"/>
                <w:szCs w:val="18"/>
              </w:rPr>
              <w:t>1139436</w:t>
            </w:r>
          </w:p>
        </w:tc>
      </w:tr>
      <w:tr w:rsidR="0012305C" w:rsidTr="0012305C">
        <w:trPr>
          <w:trHeight w:val="240"/>
        </w:trPr>
        <w:tc>
          <w:tcPr>
            <w:tcW w:w="6137" w:type="dxa"/>
            <w:tcBorders>
              <w:top w:val="nil"/>
              <w:left w:val="single" w:sz="4" w:space="0" w:color="auto"/>
              <w:bottom w:val="nil"/>
              <w:right w:val="nil"/>
            </w:tcBorders>
            <w:noWrap/>
            <w:vAlign w:val="center"/>
            <w:hideMark/>
          </w:tcPr>
          <w:p w:rsidR="0012305C" w:rsidRDefault="0012305C">
            <w:pPr>
              <w:widowControl/>
              <w:spacing w:before="0"/>
              <w:ind w:left="0"/>
              <w:jc w:val="center"/>
              <w:rPr>
                <w:rFonts w:ascii="Arial" w:hAnsi="Arial" w:cs="Arial"/>
                <w:b/>
                <w:bCs/>
                <w:sz w:val="20"/>
                <w:szCs w:val="20"/>
              </w:rPr>
            </w:pPr>
            <w:r>
              <w:rPr>
                <w:rFonts w:ascii="Arial" w:hAnsi="Arial" w:cs="Arial"/>
                <w:b/>
                <w:bCs/>
                <w:sz w:val="20"/>
                <w:szCs w:val="20"/>
              </w:rPr>
              <w:t>V. Краткосрочные обязательства</w:t>
            </w:r>
          </w:p>
        </w:tc>
        <w:tc>
          <w:tcPr>
            <w:tcW w:w="1120" w:type="dxa"/>
            <w:tcBorders>
              <w:top w:val="nil"/>
              <w:left w:val="single" w:sz="8" w:space="0" w:color="auto"/>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6"/>
                <w:szCs w:val="16"/>
              </w:rPr>
            </w:pPr>
            <w:r>
              <w:rPr>
                <w:rFonts w:ascii="Arial" w:hAnsi="Arial" w:cs="Arial"/>
                <w:sz w:val="16"/>
                <w:szCs w:val="16"/>
              </w:rPr>
              <w:t> </w:t>
            </w:r>
          </w:p>
        </w:tc>
        <w:tc>
          <w:tcPr>
            <w:tcW w:w="1208" w:type="dxa"/>
            <w:tcBorders>
              <w:top w:val="single" w:sz="4" w:space="0" w:color="auto"/>
              <w:left w:val="nil"/>
              <w:bottom w:val="single" w:sz="4" w:space="0" w:color="auto"/>
              <w:right w:val="single" w:sz="4" w:space="0" w:color="auto"/>
            </w:tcBorders>
            <w:noWrap/>
            <w:vAlign w:val="center"/>
            <w:hideMark/>
          </w:tcPr>
          <w:p w:rsidR="0012305C" w:rsidRDefault="0012305C">
            <w:pPr>
              <w:widowControl/>
              <w:spacing w:before="0"/>
              <w:ind w:left="0"/>
              <w:rPr>
                <w:rFonts w:ascii="Arial" w:hAnsi="Arial" w:cs="Arial"/>
                <w:sz w:val="16"/>
                <w:szCs w:val="16"/>
              </w:rPr>
            </w:pPr>
          </w:p>
        </w:tc>
        <w:tc>
          <w:tcPr>
            <w:tcW w:w="1363" w:type="dxa"/>
            <w:tcBorders>
              <w:top w:val="nil"/>
              <w:left w:val="nil"/>
              <w:bottom w:val="single" w:sz="4" w:space="0" w:color="auto"/>
              <w:right w:val="single" w:sz="8" w:space="0" w:color="auto"/>
            </w:tcBorders>
            <w:noWrap/>
            <w:vAlign w:val="center"/>
            <w:hideMark/>
          </w:tcPr>
          <w:p w:rsidR="0012305C" w:rsidRDefault="0012305C">
            <w:pPr>
              <w:widowControl/>
              <w:spacing w:before="0"/>
              <w:ind w:left="0"/>
              <w:rPr>
                <w:rFonts w:ascii="Arial" w:hAnsi="Arial" w:cs="Arial"/>
                <w:sz w:val="16"/>
                <w:szCs w:val="16"/>
              </w:rPr>
            </w:pPr>
          </w:p>
        </w:tc>
      </w:tr>
      <w:tr w:rsidR="0012305C" w:rsidTr="0012305C">
        <w:trPr>
          <w:trHeight w:val="240"/>
        </w:trPr>
        <w:tc>
          <w:tcPr>
            <w:tcW w:w="6137" w:type="dxa"/>
            <w:tcBorders>
              <w:top w:val="nil"/>
              <w:left w:val="nil"/>
              <w:bottom w:val="nil"/>
              <w:right w:val="single" w:sz="8" w:space="0" w:color="000000"/>
            </w:tcBorders>
            <w:vAlign w:val="bottom"/>
            <w:hideMark/>
          </w:tcPr>
          <w:p w:rsidR="0012305C" w:rsidRDefault="0012305C">
            <w:pPr>
              <w:widowControl/>
              <w:spacing w:before="0"/>
              <w:ind w:left="0"/>
              <w:rPr>
                <w:rFonts w:ascii="Arial" w:hAnsi="Arial" w:cs="Arial"/>
                <w:sz w:val="18"/>
                <w:szCs w:val="18"/>
              </w:rPr>
            </w:pPr>
            <w:r>
              <w:rPr>
                <w:rFonts w:ascii="Arial" w:hAnsi="Arial" w:cs="Arial"/>
                <w:sz w:val="18"/>
                <w:szCs w:val="18"/>
              </w:rPr>
              <w:t>Займы и кредиты</w:t>
            </w:r>
          </w:p>
        </w:tc>
        <w:tc>
          <w:tcPr>
            <w:tcW w:w="1120" w:type="dxa"/>
            <w:tcBorders>
              <w:top w:val="single" w:sz="4" w:space="0" w:color="auto"/>
              <w:left w:val="nil"/>
              <w:bottom w:val="single" w:sz="4" w:space="0" w:color="auto"/>
              <w:right w:val="single" w:sz="4" w:space="0" w:color="auto"/>
            </w:tcBorders>
            <w:noWrap/>
            <w:vAlign w:val="bottom"/>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610</w:t>
            </w:r>
          </w:p>
        </w:tc>
        <w:tc>
          <w:tcPr>
            <w:tcW w:w="1208" w:type="dxa"/>
            <w:tcBorders>
              <w:top w:val="single" w:sz="4" w:space="0" w:color="auto"/>
              <w:left w:val="single" w:sz="4" w:space="0" w:color="auto"/>
              <w:bottom w:val="single" w:sz="4" w:space="0" w:color="auto"/>
              <w:right w:val="single" w:sz="4" w:space="0" w:color="auto"/>
            </w:tcBorders>
            <w:noWrap/>
            <w:vAlign w:val="bottom"/>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3</w:t>
            </w:r>
          </w:p>
        </w:tc>
        <w:tc>
          <w:tcPr>
            <w:tcW w:w="1363" w:type="dxa"/>
            <w:tcBorders>
              <w:top w:val="nil"/>
              <w:left w:val="single" w:sz="4" w:space="0" w:color="auto"/>
              <w:bottom w:val="single" w:sz="4" w:space="0" w:color="auto"/>
              <w:right w:val="single" w:sz="8" w:space="0" w:color="auto"/>
            </w:tcBorders>
            <w:noWrap/>
            <w:vAlign w:val="bottom"/>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202219</w:t>
            </w:r>
          </w:p>
        </w:tc>
      </w:tr>
      <w:tr w:rsidR="0012305C" w:rsidTr="0012305C">
        <w:trPr>
          <w:trHeight w:val="240"/>
        </w:trPr>
        <w:tc>
          <w:tcPr>
            <w:tcW w:w="6137" w:type="dxa"/>
            <w:tcBorders>
              <w:top w:val="nil"/>
              <w:left w:val="single" w:sz="4" w:space="0" w:color="auto"/>
              <w:bottom w:val="nil"/>
              <w:right w:val="nil"/>
            </w:tcBorders>
            <w:noWrap/>
            <w:vAlign w:val="center"/>
            <w:hideMark/>
          </w:tcPr>
          <w:p w:rsidR="0012305C" w:rsidRDefault="0012305C">
            <w:pPr>
              <w:widowControl/>
              <w:spacing w:before="0"/>
              <w:ind w:left="0"/>
              <w:rPr>
                <w:rFonts w:ascii="Arial" w:hAnsi="Arial" w:cs="Arial"/>
                <w:sz w:val="18"/>
                <w:szCs w:val="18"/>
              </w:rPr>
            </w:pPr>
            <w:r>
              <w:rPr>
                <w:rFonts w:ascii="Arial" w:hAnsi="Arial" w:cs="Arial"/>
                <w:sz w:val="18"/>
                <w:szCs w:val="18"/>
              </w:rPr>
              <w:t>Кредиторская задолженность</w:t>
            </w:r>
          </w:p>
        </w:tc>
        <w:tc>
          <w:tcPr>
            <w:tcW w:w="1120" w:type="dxa"/>
            <w:tcBorders>
              <w:top w:val="single" w:sz="4" w:space="0" w:color="auto"/>
              <w:left w:val="single" w:sz="8" w:space="0" w:color="auto"/>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620</w:t>
            </w:r>
          </w:p>
        </w:tc>
        <w:tc>
          <w:tcPr>
            <w:tcW w:w="1208" w:type="dxa"/>
            <w:tcBorders>
              <w:top w:val="single" w:sz="4" w:space="0" w:color="auto"/>
              <w:left w:val="nil"/>
              <w:bottom w:val="single" w:sz="4" w:space="0" w:color="auto"/>
              <w:right w:val="single" w:sz="4" w:space="0" w:color="auto"/>
            </w:tcBorders>
            <w:noWrap/>
            <w:vAlign w:val="center"/>
            <w:hideMark/>
          </w:tcPr>
          <w:p w:rsidR="0012305C" w:rsidRDefault="008E0635">
            <w:pPr>
              <w:widowControl/>
              <w:spacing w:before="0"/>
              <w:ind w:left="0"/>
              <w:jc w:val="right"/>
              <w:rPr>
                <w:rFonts w:ascii="Arial" w:hAnsi="Arial" w:cs="Arial"/>
                <w:sz w:val="18"/>
                <w:szCs w:val="18"/>
              </w:rPr>
            </w:pPr>
            <w:r>
              <w:rPr>
                <w:rFonts w:ascii="Arial" w:hAnsi="Arial" w:cs="Arial"/>
                <w:sz w:val="18"/>
                <w:szCs w:val="18"/>
              </w:rPr>
              <w:t>133120</w:t>
            </w:r>
          </w:p>
        </w:tc>
        <w:tc>
          <w:tcPr>
            <w:tcW w:w="1363" w:type="dxa"/>
            <w:tcBorders>
              <w:top w:val="nil"/>
              <w:left w:val="nil"/>
              <w:bottom w:val="single" w:sz="4" w:space="0" w:color="auto"/>
              <w:right w:val="single" w:sz="8" w:space="0" w:color="auto"/>
            </w:tcBorders>
            <w:noWrap/>
            <w:vAlign w:val="center"/>
            <w:hideMark/>
          </w:tcPr>
          <w:p w:rsidR="0012305C" w:rsidRDefault="008E0635">
            <w:pPr>
              <w:widowControl/>
              <w:spacing w:before="0"/>
              <w:ind w:left="0"/>
              <w:jc w:val="right"/>
              <w:rPr>
                <w:rFonts w:ascii="Arial" w:hAnsi="Arial" w:cs="Arial"/>
                <w:sz w:val="18"/>
                <w:szCs w:val="18"/>
              </w:rPr>
            </w:pPr>
            <w:r>
              <w:rPr>
                <w:rFonts w:ascii="Arial" w:hAnsi="Arial" w:cs="Arial"/>
                <w:sz w:val="18"/>
                <w:szCs w:val="18"/>
              </w:rPr>
              <w:t>126699</w:t>
            </w:r>
          </w:p>
        </w:tc>
      </w:tr>
      <w:tr w:rsidR="0012305C" w:rsidTr="0012305C">
        <w:trPr>
          <w:trHeight w:val="240"/>
        </w:trPr>
        <w:tc>
          <w:tcPr>
            <w:tcW w:w="6137" w:type="dxa"/>
            <w:tcBorders>
              <w:top w:val="nil"/>
              <w:left w:val="single" w:sz="4" w:space="0" w:color="auto"/>
              <w:bottom w:val="nil"/>
              <w:right w:val="single" w:sz="8" w:space="0" w:color="000000"/>
            </w:tcBorders>
            <w:noWrap/>
            <w:vAlign w:val="center"/>
            <w:hideMark/>
          </w:tcPr>
          <w:p w:rsidR="0012305C" w:rsidRDefault="0012305C">
            <w:pPr>
              <w:widowControl/>
              <w:spacing w:before="0"/>
              <w:ind w:left="0"/>
              <w:rPr>
                <w:rFonts w:ascii="Arial" w:hAnsi="Arial" w:cs="Arial"/>
                <w:sz w:val="18"/>
                <w:szCs w:val="18"/>
              </w:rPr>
            </w:pPr>
            <w:r>
              <w:rPr>
                <w:rFonts w:ascii="Arial" w:hAnsi="Arial" w:cs="Arial"/>
                <w:sz w:val="18"/>
                <w:szCs w:val="18"/>
              </w:rPr>
              <w:t xml:space="preserve">     в том числе:</w:t>
            </w:r>
          </w:p>
        </w:tc>
        <w:tc>
          <w:tcPr>
            <w:tcW w:w="3691" w:type="dxa"/>
            <w:gridSpan w:val="3"/>
            <w:tcBorders>
              <w:top w:val="single" w:sz="4" w:space="0" w:color="auto"/>
              <w:left w:val="nil"/>
              <w:bottom w:val="nil"/>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p>
        </w:tc>
      </w:tr>
      <w:tr w:rsidR="0012305C" w:rsidTr="0012305C">
        <w:trPr>
          <w:trHeight w:val="240"/>
        </w:trPr>
        <w:tc>
          <w:tcPr>
            <w:tcW w:w="6137" w:type="dxa"/>
            <w:tcBorders>
              <w:top w:val="nil"/>
              <w:left w:val="single" w:sz="4" w:space="0" w:color="auto"/>
              <w:bottom w:val="nil"/>
              <w:right w:val="single" w:sz="8" w:space="0" w:color="000000"/>
            </w:tcBorders>
            <w:noWrap/>
            <w:vAlign w:val="center"/>
            <w:hideMark/>
          </w:tcPr>
          <w:p w:rsidR="0012305C" w:rsidRDefault="0012305C">
            <w:pPr>
              <w:widowControl/>
              <w:spacing w:before="0"/>
              <w:ind w:left="0"/>
              <w:rPr>
                <w:rFonts w:ascii="Arial" w:hAnsi="Arial" w:cs="Arial"/>
                <w:sz w:val="18"/>
                <w:szCs w:val="18"/>
              </w:rPr>
            </w:pPr>
            <w:r>
              <w:rPr>
                <w:rFonts w:ascii="Arial" w:hAnsi="Arial" w:cs="Arial"/>
                <w:sz w:val="18"/>
                <w:szCs w:val="18"/>
                <w:lang w:val="en-US"/>
              </w:rPr>
              <w:t xml:space="preserve">   </w:t>
            </w:r>
            <w:r>
              <w:rPr>
                <w:rFonts w:ascii="Arial" w:hAnsi="Arial" w:cs="Arial"/>
                <w:sz w:val="18"/>
                <w:szCs w:val="18"/>
              </w:rPr>
              <w:t>поставщики и подрядчики</w:t>
            </w:r>
          </w:p>
        </w:tc>
        <w:tc>
          <w:tcPr>
            <w:tcW w:w="1120" w:type="dxa"/>
            <w:tcBorders>
              <w:top w:val="single" w:sz="4" w:space="0" w:color="auto"/>
              <w:left w:val="nil"/>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621</w:t>
            </w:r>
          </w:p>
        </w:tc>
        <w:tc>
          <w:tcPr>
            <w:tcW w:w="1208" w:type="dxa"/>
            <w:tcBorders>
              <w:top w:val="single" w:sz="4" w:space="0" w:color="auto"/>
              <w:left w:val="nil"/>
              <w:bottom w:val="single" w:sz="4" w:space="0" w:color="auto"/>
              <w:right w:val="single" w:sz="4" w:space="0" w:color="000000"/>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44354</w:t>
            </w:r>
          </w:p>
        </w:tc>
        <w:tc>
          <w:tcPr>
            <w:tcW w:w="1363" w:type="dxa"/>
            <w:tcBorders>
              <w:top w:val="single" w:sz="4" w:space="0" w:color="auto"/>
              <w:left w:val="nil"/>
              <w:bottom w:val="single" w:sz="4" w:space="0" w:color="auto"/>
              <w:right w:val="single" w:sz="8" w:space="0" w:color="auto"/>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21355</w:t>
            </w:r>
          </w:p>
        </w:tc>
      </w:tr>
      <w:tr w:rsidR="0012305C" w:rsidTr="0012305C">
        <w:trPr>
          <w:trHeight w:val="240"/>
        </w:trPr>
        <w:tc>
          <w:tcPr>
            <w:tcW w:w="6137" w:type="dxa"/>
            <w:tcBorders>
              <w:top w:val="nil"/>
              <w:left w:val="single" w:sz="4" w:space="0" w:color="auto"/>
              <w:bottom w:val="nil"/>
              <w:right w:val="single" w:sz="8" w:space="0" w:color="000000"/>
            </w:tcBorders>
            <w:noWrap/>
            <w:vAlign w:val="center"/>
            <w:hideMark/>
          </w:tcPr>
          <w:p w:rsidR="0012305C" w:rsidRDefault="0012305C">
            <w:pPr>
              <w:widowControl/>
              <w:spacing w:before="0"/>
              <w:ind w:left="0"/>
              <w:rPr>
                <w:rFonts w:ascii="Arial" w:hAnsi="Arial" w:cs="Arial"/>
                <w:sz w:val="18"/>
                <w:szCs w:val="18"/>
              </w:rPr>
            </w:pPr>
            <w:r>
              <w:rPr>
                <w:rFonts w:ascii="Arial" w:hAnsi="Arial" w:cs="Arial"/>
                <w:sz w:val="18"/>
                <w:szCs w:val="18"/>
                <w:lang w:val="en-US"/>
              </w:rPr>
              <w:t xml:space="preserve">   </w:t>
            </w:r>
            <w:r>
              <w:rPr>
                <w:rFonts w:ascii="Arial" w:hAnsi="Arial" w:cs="Arial"/>
                <w:sz w:val="18"/>
                <w:szCs w:val="18"/>
              </w:rPr>
              <w:t>задолженность перед персоналом организации</w:t>
            </w:r>
          </w:p>
        </w:tc>
        <w:tc>
          <w:tcPr>
            <w:tcW w:w="1120" w:type="dxa"/>
            <w:tcBorders>
              <w:top w:val="nil"/>
              <w:left w:val="nil"/>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622</w:t>
            </w:r>
          </w:p>
        </w:tc>
        <w:tc>
          <w:tcPr>
            <w:tcW w:w="1208" w:type="dxa"/>
            <w:tcBorders>
              <w:top w:val="single" w:sz="4" w:space="0" w:color="auto"/>
              <w:left w:val="nil"/>
              <w:bottom w:val="single" w:sz="4" w:space="0" w:color="auto"/>
              <w:right w:val="single" w:sz="4" w:space="0" w:color="000000"/>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4554</w:t>
            </w:r>
          </w:p>
        </w:tc>
        <w:tc>
          <w:tcPr>
            <w:tcW w:w="1363" w:type="dxa"/>
            <w:tcBorders>
              <w:top w:val="nil"/>
              <w:left w:val="nil"/>
              <w:bottom w:val="single" w:sz="4" w:space="0" w:color="auto"/>
              <w:right w:val="single" w:sz="8" w:space="0" w:color="auto"/>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5827</w:t>
            </w:r>
          </w:p>
        </w:tc>
      </w:tr>
      <w:tr w:rsidR="0012305C" w:rsidTr="0012305C">
        <w:trPr>
          <w:trHeight w:val="240"/>
        </w:trPr>
        <w:tc>
          <w:tcPr>
            <w:tcW w:w="6137" w:type="dxa"/>
            <w:tcBorders>
              <w:top w:val="nil"/>
              <w:left w:val="single" w:sz="4" w:space="0" w:color="auto"/>
              <w:bottom w:val="nil"/>
              <w:right w:val="single" w:sz="8" w:space="0" w:color="000000"/>
            </w:tcBorders>
            <w:vAlign w:val="center"/>
            <w:hideMark/>
          </w:tcPr>
          <w:p w:rsidR="0012305C" w:rsidRDefault="0012305C">
            <w:pPr>
              <w:widowControl/>
              <w:spacing w:before="0"/>
              <w:ind w:left="0"/>
              <w:rPr>
                <w:rFonts w:ascii="Arial" w:hAnsi="Arial" w:cs="Arial"/>
                <w:sz w:val="18"/>
                <w:szCs w:val="18"/>
              </w:rPr>
            </w:pPr>
            <w:r>
              <w:rPr>
                <w:rFonts w:ascii="Arial" w:hAnsi="Arial" w:cs="Arial"/>
                <w:sz w:val="18"/>
                <w:szCs w:val="18"/>
              </w:rPr>
              <w:t xml:space="preserve">   задолженность перед государственными внебюджетными фондами</w:t>
            </w:r>
          </w:p>
        </w:tc>
        <w:tc>
          <w:tcPr>
            <w:tcW w:w="1120" w:type="dxa"/>
            <w:tcBorders>
              <w:top w:val="nil"/>
              <w:left w:val="nil"/>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623</w:t>
            </w:r>
          </w:p>
        </w:tc>
        <w:tc>
          <w:tcPr>
            <w:tcW w:w="1208" w:type="dxa"/>
            <w:tcBorders>
              <w:top w:val="single" w:sz="4" w:space="0" w:color="auto"/>
              <w:left w:val="nil"/>
              <w:bottom w:val="single" w:sz="4" w:space="0" w:color="auto"/>
              <w:right w:val="single" w:sz="4" w:space="0" w:color="000000"/>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389</w:t>
            </w:r>
          </w:p>
        </w:tc>
        <w:tc>
          <w:tcPr>
            <w:tcW w:w="1363" w:type="dxa"/>
            <w:tcBorders>
              <w:top w:val="nil"/>
              <w:left w:val="nil"/>
              <w:bottom w:val="single" w:sz="4" w:space="0" w:color="auto"/>
              <w:right w:val="single" w:sz="8" w:space="0" w:color="auto"/>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168</w:t>
            </w:r>
          </w:p>
        </w:tc>
      </w:tr>
      <w:tr w:rsidR="0012305C" w:rsidTr="0012305C">
        <w:trPr>
          <w:trHeight w:val="240"/>
        </w:trPr>
        <w:tc>
          <w:tcPr>
            <w:tcW w:w="6137" w:type="dxa"/>
            <w:tcBorders>
              <w:top w:val="nil"/>
              <w:left w:val="single" w:sz="4" w:space="0" w:color="auto"/>
              <w:bottom w:val="nil"/>
              <w:right w:val="single" w:sz="8" w:space="0" w:color="000000"/>
            </w:tcBorders>
            <w:vAlign w:val="center"/>
            <w:hideMark/>
          </w:tcPr>
          <w:p w:rsidR="0012305C" w:rsidRDefault="0012305C">
            <w:pPr>
              <w:widowControl/>
              <w:spacing w:before="0"/>
              <w:ind w:left="0"/>
              <w:rPr>
                <w:rFonts w:ascii="Arial" w:hAnsi="Arial" w:cs="Arial"/>
                <w:sz w:val="18"/>
                <w:szCs w:val="18"/>
              </w:rPr>
            </w:pPr>
            <w:r>
              <w:rPr>
                <w:rFonts w:ascii="Arial" w:hAnsi="Arial" w:cs="Arial"/>
                <w:sz w:val="18"/>
                <w:szCs w:val="18"/>
              </w:rPr>
              <w:t xml:space="preserve">   задолженность по налогам и сборам</w:t>
            </w:r>
          </w:p>
        </w:tc>
        <w:tc>
          <w:tcPr>
            <w:tcW w:w="1120" w:type="dxa"/>
            <w:tcBorders>
              <w:top w:val="single" w:sz="4" w:space="0" w:color="auto"/>
              <w:left w:val="nil"/>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624</w:t>
            </w:r>
          </w:p>
        </w:tc>
        <w:tc>
          <w:tcPr>
            <w:tcW w:w="1208" w:type="dxa"/>
            <w:tcBorders>
              <w:top w:val="single" w:sz="4" w:space="0" w:color="auto"/>
              <w:left w:val="nil"/>
              <w:bottom w:val="single" w:sz="4" w:space="0" w:color="auto"/>
              <w:right w:val="single" w:sz="4" w:space="0" w:color="000000"/>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4002</w:t>
            </w:r>
          </w:p>
        </w:tc>
        <w:tc>
          <w:tcPr>
            <w:tcW w:w="1363" w:type="dxa"/>
            <w:tcBorders>
              <w:top w:val="single" w:sz="4" w:space="0" w:color="auto"/>
              <w:left w:val="nil"/>
              <w:bottom w:val="single" w:sz="4" w:space="0" w:color="auto"/>
              <w:right w:val="single" w:sz="8" w:space="0" w:color="auto"/>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10610</w:t>
            </w:r>
          </w:p>
        </w:tc>
      </w:tr>
      <w:tr w:rsidR="0012305C" w:rsidTr="0012305C">
        <w:trPr>
          <w:trHeight w:val="240"/>
        </w:trPr>
        <w:tc>
          <w:tcPr>
            <w:tcW w:w="6137" w:type="dxa"/>
            <w:tcBorders>
              <w:top w:val="nil"/>
              <w:left w:val="single" w:sz="4" w:space="0" w:color="auto"/>
              <w:bottom w:val="nil"/>
              <w:right w:val="single" w:sz="8" w:space="0" w:color="000000"/>
            </w:tcBorders>
            <w:noWrap/>
            <w:vAlign w:val="center"/>
            <w:hideMark/>
          </w:tcPr>
          <w:p w:rsidR="0012305C" w:rsidRDefault="0012305C">
            <w:pPr>
              <w:widowControl/>
              <w:spacing w:before="0"/>
              <w:ind w:left="0"/>
              <w:rPr>
                <w:rFonts w:ascii="Arial" w:hAnsi="Arial" w:cs="Arial"/>
                <w:sz w:val="18"/>
                <w:szCs w:val="18"/>
              </w:rPr>
            </w:pPr>
            <w:r>
              <w:rPr>
                <w:rFonts w:ascii="Arial" w:hAnsi="Arial" w:cs="Arial"/>
                <w:sz w:val="18"/>
                <w:szCs w:val="18"/>
                <w:lang w:val="en-US"/>
              </w:rPr>
              <w:t xml:space="preserve">   </w:t>
            </w:r>
            <w:r>
              <w:rPr>
                <w:rFonts w:ascii="Arial" w:hAnsi="Arial" w:cs="Arial"/>
                <w:sz w:val="18"/>
                <w:szCs w:val="18"/>
              </w:rPr>
              <w:t>прочие кредиторы</w:t>
            </w:r>
          </w:p>
        </w:tc>
        <w:tc>
          <w:tcPr>
            <w:tcW w:w="1120" w:type="dxa"/>
            <w:tcBorders>
              <w:top w:val="nil"/>
              <w:left w:val="nil"/>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625</w:t>
            </w:r>
          </w:p>
        </w:tc>
        <w:tc>
          <w:tcPr>
            <w:tcW w:w="1208" w:type="dxa"/>
            <w:tcBorders>
              <w:top w:val="single" w:sz="4" w:space="0" w:color="auto"/>
              <w:left w:val="nil"/>
              <w:bottom w:val="single" w:sz="4" w:space="0" w:color="auto"/>
              <w:right w:val="single" w:sz="4" w:space="0" w:color="000000"/>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79822</w:t>
            </w:r>
          </w:p>
        </w:tc>
        <w:tc>
          <w:tcPr>
            <w:tcW w:w="1363" w:type="dxa"/>
            <w:tcBorders>
              <w:top w:val="nil"/>
              <w:left w:val="nil"/>
              <w:bottom w:val="single" w:sz="4" w:space="0" w:color="auto"/>
              <w:right w:val="single" w:sz="8" w:space="0" w:color="auto"/>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88738</w:t>
            </w:r>
          </w:p>
        </w:tc>
      </w:tr>
      <w:tr w:rsidR="0012305C" w:rsidTr="0012305C">
        <w:trPr>
          <w:trHeight w:val="240"/>
        </w:trPr>
        <w:tc>
          <w:tcPr>
            <w:tcW w:w="6137" w:type="dxa"/>
            <w:tcBorders>
              <w:top w:val="nil"/>
              <w:left w:val="single" w:sz="4" w:space="0" w:color="auto"/>
              <w:bottom w:val="nil"/>
              <w:right w:val="single" w:sz="8" w:space="0" w:color="000000"/>
            </w:tcBorders>
            <w:noWrap/>
            <w:vAlign w:val="center"/>
            <w:hideMark/>
          </w:tcPr>
          <w:p w:rsidR="0012305C" w:rsidRDefault="0012305C">
            <w:pPr>
              <w:widowControl/>
              <w:spacing w:before="0"/>
              <w:ind w:left="0"/>
              <w:rPr>
                <w:rFonts w:ascii="Arial" w:hAnsi="Arial" w:cs="Arial"/>
                <w:sz w:val="18"/>
                <w:szCs w:val="18"/>
              </w:rPr>
            </w:pPr>
            <w:r>
              <w:rPr>
                <w:rFonts w:ascii="Arial" w:hAnsi="Arial" w:cs="Arial"/>
                <w:sz w:val="18"/>
                <w:szCs w:val="18"/>
              </w:rPr>
              <w:t>Задолженность участникам (учредителям) по выплате доходов</w:t>
            </w:r>
          </w:p>
        </w:tc>
        <w:tc>
          <w:tcPr>
            <w:tcW w:w="1120" w:type="dxa"/>
            <w:tcBorders>
              <w:top w:val="single" w:sz="4" w:space="0" w:color="auto"/>
              <w:left w:val="nil"/>
              <w:bottom w:val="single" w:sz="4" w:space="0" w:color="auto"/>
              <w:right w:val="single" w:sz="4" w:space="0" w:color="auto"/>
            </w:tcBorders>
            <w:noWrap/>
            <w:vAlign w:val="bottom"/>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630</w:t>
            </w:r>
          </w:p>
        </w:tc>
        <w:tc>
          <w:tcPr>
            <w:tcW w:w="1208" w:type="dxa"/>
            <w:tcBorders>
              <w:top w:val="single" w:sz="4" w:space="0" w:color="auto"/>
              <w:left w:val="single" w:sz="4" w:space="0" w:color="auto"/>
              <w:bottom w:val="single" w:sz="4" w:space="0" w:color="auto"/>
              <w:right w:val="nil"/>
            </w:tcBorders>
            <w:noWrap/>
            <w:vAlign w:val="bottom"/>
            <w:hideMark/>
          </w:tcPr>
          <w:p w:rsidR="0012305C" w:rsidRDefault="006A03E5">
            <w:pPr>
              <w:widowControl/>
              <w:spacing w:before="0"/>
              <w:ind w:left="0"/>
              <w:jc w:val="center"/>
              <w:rPr>
                <w:rFonts w:ascii="Arial" w:hAnsi="Arial" w:cs="Arial"/>
                <w:sz w:val="18"/>
                <w:szCs w:val="18"/>
              </w:rPr>
            </w:pPr>
            <w:r>
              <w:rPr>
                <w:rFonts w:ascii="Arial" w:hAnsi="Arial" w:cs="Arial"/>
                <w:sz w:val="18"/>
                <w:szCs w:val="18"/>
              </w:rPr>
              <w:t>-</w:t>
            </w:r>
          </w:p>
        </w:tc>
        <w:tc>
          <w:tcPr>
            <w:tcW w:w="1363" w:type="dxa"/>
            <w:tcBorders>
              <w:top w:val="nil"/>
              <w:left w:val="single" w:sz="4" w:space="0" w:color="auto"/>
              <w:bottom w:val="nil"/>
              <w:right w:val="single" w:sz="8" w:space="0" w:color="auto"/>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1461</w:t>
            </w:r>
          </w:p>
        </w:tc>
      </w:tr>
      <w:tr w:rsidR="0012305C" w:rsidTr="0012305C">
        <w:trPr>
          <w:trHeight w:val="240"/>
        </w:trPr>
        <w:tc>
          <w:tcPr>
            <w:tcW w:w="6137" w:type="dxa"/>
            <w:tcBorders>
              <w:top w:val="nil"/>
              <w:left w:val="single" w:sz="4" w:space="0" w:color="auto"/>
              <w:bottom w:val="nil"/>
              <w:right w:val="single" w:sz="8" w:space="0" w:color="auto"/>
            </w:tcBorders>
            <w:noWrap/>
            <w:vAlign w:val="center"/>
            <w:hideMark/>
          </w:tcPr>
          <w:p w:rsidR="0012305C" w:rsidRDefault="0012305C">
            <w:pPr>
              <w:widowControl/>
              <w:spacing w:before="0"/>
              <w:ind w:left="0"/>
              <w:rPr>
                <w:rFonts w:ascii="Arial" w:hAnsi="Arial" w:cs="Arial"/>
                <w:sz w:val="18"/>
                <w:szCs w:val="18"/>
                <w:lang w:val="en-US"/>
              </w:rPr>
            </w:pPr>
            <w:r>
              <w:rPr>
                <w:rFonts w:ascii="Arial" w:hAnsi="Arial" w:cs="Arial"/>
                <w:sz w:val="18"/>
                <w:szCs w:val="18"/>
              </w:rPr>
              <w:t>Доходы будущих периодов</w:t>
            </w:r>
          </w:p>
        </w:tc>
        <w:tc>
          <w:tcPr>
            <w:tcW w:w="1120" w:type="dxa"/>
            <w:tcBorders>
              <w:top w:val="single" w:sz="4" w:space="0" w:color="auto"/>
              <w:left w:val="nil"/>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640</w:t>
            </w:r>
          </w:p>
        </w:tc>
        <w:tc>
          <w:tcPr>
            <w:tcW w:w="1208" w:type="dxa"/>
            <w:tcBorders>
              <w:top w:val="single" w:sz="4" w:space="0" w:color="auto"/>
              <w:left w:val="nil"/>
              <w:bottom w:val="single" w:sz="4" w:space="0" w:color="auto"/>
              <w:right w:val="single" w:sz="4" w:space="0" w:color="000000"/>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1555</w:t>
            </w:r>
          </w:p>
        </w:tc>
        <w:tc>
          <w:tcPr>
            <w:tcW w:w="1363" w:type="dxa"/>
            <w:tcBorders>
              <w:top w:val="single" w:sz="4" w:space="0" w:color="auto"/>
              <w:left w:val="nil"/>
              <w:bottom w:val="single" w:sz="4" w:space="0" w:color="auto"/>
              <w:right w:val="single" w:sz="8" w:space="0" w:color="auto"/>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30921</w:t>
            </w:r>
          </w:p>
        </w:tc>
      </w:tr>
      <w:tr w:rsidR="0012305C" w:rsidTr="0012305C">
        <w:trPr>
          <w:trHeight w:val="240"/>
        </w:trPr>
        <w:tc>
          <w:tcPr>
            <w:tcW w:w="6137" w:type="dxa"/>
            <w:tcBorders>
              <w:top w:val="nil"/>
              <w:left w:val="single" w:sz="4" w:space="0" w:color="auto"/>
              <w:bottom w:val="nil"/>
              <w:right w:val="single" w:sz="8" w:space="0" w:color="000000"/>
            </w:tcBorders>
            <w:noWrap/>
            <w:vAlign w:val="center"/>
            <w:hideMark/>
          </w:tcPr>
          <w:p w:rsidR="0012305C" w:rsidRDefault="0012305C">
            <w:pPr>
              <w:widowControl/>
              <w:spacing w:before="0"/>
              <w:ind w:left="0"/>
              <w:jc w:val="right"/>
              <w:rPr>
                <w:rFonts w:ascii="Arial" w:hAnsi="Arial" w:cs="Arial"/>
                <w:b/>
                <w:bCs/>
                <w:sz w:val="18"/>
                <w:szCs w:val="18"/>
              </w:rPr>
            </w:pPr>
            <w:r>
              <w:rPr>
                <w:rFonts w:ascii="Arial" w:hAnsi="Arial" w:cs="Arial"/>
                <w:b/>
                <w:bCs/>
                <w:sz w:val="18"/>
                <w:szCs w:val="18"/>
              </w:rPr>
              <w:t>Итого по разделу V</w:t>
            </w:r>
          </w:p>
        </w:tc>
        <w:tc>
          <w:tcPr>
            <w:tcW w:w="1120" w:type="dxa"/>
            <w:tcBorders>
              <w:top w:val="nil"/>
              <w:left w:val="nil"/>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b/>
                <w:bCs/>
                <w:sz w:val="18"/>
                <w:szCs w:val="18"/>
              </w:rPr>
            </w:pPr>
            <w:r>
              <w:rPr>
                <w:rFonts w:ascii="Arial" w:hAnsi="Arial" w:cs="Arial"/>
                <w:b/>
                <w:bCs/>
                <w:sz w:val="18"/>
                <w:szCs w:val="18"/>
              </w:rPr>
              <w:t>690</w:t>
            </w:r>
          </w:p>
        </w:tc>
        <w:tc>
          <w:tcPr>
            <w:tcW w:w="1208" w:type="dxa"/>
            <w:tcBorders>
              <w:top w:val="single" w:sz="4" w:space="0" w:color="auto"/>
              <w:left w:val="nil"/>
              <w:bottom w:val="single" w:sz="4" w:space="0" w:color="auto"/>
              <w:right w:val="single" w:sz="4" w:space="0" w:color="000000"/>
            </w:tcBorders>
            <w:noWrap/>
            <w:vAlign w:val="center"/>
            <w:hideMark/>
          </w:tcPr>
          <w:p w:rsidR="0012305C" w:rsidRDefault="006A03E5">
            <w:pPr>
              <w:widowControl/>
              <w:spacing w:before="0"/>
              <w:ind w:left="0"/>
              <w:jc w:val="right"/>
              <w:rPr>
                <w:rFonts w:ascii="Arial" w:hAnsi="Arial" w:cs="Arial"/>
                <w:b/>
                <w:bCs/>
                <w:sz w:val="18"/>
                <w:szCs w:val="18"/>
              </w:rPr>
            </w:pPr>
            <w:r>
              <w:rPr>
                <w:rFonts w:ascii="Arial" w:hAnsi="Arial" w:cs="Arial"/>
                <w:b/>
                <w:bCs/>
                <w:sz w:val="18"/>
                <w:szCs w:val="18"/>
              </w:rPr>
              <w:t>134678</w:t>
            </w:r>
          </w:p>
        </w:tc>
        <w:tc>
          <w:tcPr>
            <w:tcW w:w="1363" w:type="dxa"/>
            <w:tcBorders>
              <w:top w:val="nil"/>
              <w:left w:val="nil"/>
              <w:bottom w:val="single" w:sz="4" w:space="0" w:color="auto"/>
              <w:right w:val="single" w:sz="8" w:space="0" w:color="auto"/>
            </w:tcBorders>
            <w:noWrap/>
            <w:vAlign w:val="center"/>
            <w:hideMark/>
          </w:tcPr>
          <w:p w:rsidR="0012305C" w:rsidRDefault="006A03E5">
            <w:pPr>
              <w:widowControl/>
              <w:spacing w:before="0"/>
              <w:ind w:left="0"/>
              <w:jc w:val="right"/>
              <w:rPr>
                <w:rFonts w:ascii="Arial" w:hAnsi="Arial" w:cs="Arial"/>
                <w:b/>
                <w:bCs/>
                <w:sz w:val="18"/>
                <w:szCs w:val="18"/>
              </w:rPr>
            </w:pPr>
            <w:r>
              <w:rPr>
                <w:rFonts w:ascii="Arial" w:hAnsi="Arial" w:cs="Arial"/>
                <w:b/>
                <w:bCs/>
                <w:sz w:val="18"/>
                <w:szCs w:val="18"/>
              </w:rPr>
              <w:t>361299</w:t>
            </w:r>
          </w:p>
        </w:tc>
      </w:tr>
      <w:tr w:rsidR="0012305C" w:rsidTr="0012305C">
        <w:trPr>
          <w:trHeight w:val="240"/>
        </w:trPr>
        <w:tc>
          <w:tcPr>
            <w:tcW w:w="6137" w:type="dxa"/>
            <w:tcBorders>
              <w:top w:val="nil"/>
              <w:left w:val="single" w:sz="4" w:space="0" w:color="auto"/>
              <w:bottom w:val="single" w:sz="4" w:space="0" w:color="auto"/>
              <w:right w:val="single" w:sz="8" w:space="0" w:color="000000"/>
            </w:tcBorders>
            <w:noWrap/>
            <w:vAlign w:val="center"/>
            <w:hideMark/>
          </w:tcPr>
          <w:p w:rsidR="0012305C" w:rsidRDefault="0012305C">
            <w:pPr>
              <w:widowControl/>
              <w:spacing w:before="0"/>
              <w:ind w:left="0"/>
              <w:rPr>
                <w:rFonts w:ascii="Arial" w:hAnsi="Arial" w:cs="Arial"/>
                <w:b/>
                <w:bCs/>
                <w:sz w:val="18"/>
                <w:szCs w:val="18"/>
              </w:rPr>
            </w:pPr>
            <w:r>
              <w:rPr>
                <w:rFonts w:ascii="Arial" w:hAnsi="Arial" w:cs="Arial"/>
                <w:b/>
                <w:bCs/>
                <w:sz w:val="18"/>
                <w:szCs w:val="18"/>
              </w:rPr>
              <w:t>БАЛАНС</w:t>
            </w:r>
          </w:p>
        </w:tc>
        <w:tc>
          <w:tcPr>
            <w:tcW w:w="1120" w:type="dxa"/>
            <w:tcBorders>
              <w:top w:val="nil"/>
              <w:left w:val="nil"/>
              <w:bottom w:val="single" w:sz="8" w:space="0" w:color="auto"/>
              <w:right w:val="single" w:sz="4" w:space="0" w:color="auto"/>
            </w:tcBorders>
            <w:noWrap/>
            <w:vAlign w:val="center"/>
            <w:hideMark/>
          </w:tcPr>
          <w:p w:rsidR="0012305C" w:rsidRDefault="0012305C">
            <w:pPr>
              <w:widowControl/>
              <w:spacing w:before="0"/>
              <w:ind w:left="0"/>
              <w:jc w:val="center"/>
              <w:rPr>
                <w:rFonts w:ascii="Arial" w:hAnsi="Arial" w:cs="Arial"/>
                <w:b/>
                <w:bCs/>
                <w:sz w:val="18"/>
                <w:szCs w:val="18"/>
              </w:rPr>
            </w:pPr>
            <w:r>
              <w:rPr>
                <w:rFonts w:ascii="Arial" w:hAnsi="Arial" w:cs="Arial"/>
                <w:b/>
                <w:bCs/>
                <w:sz w:val="18"/>
                <w:szCs w:val="18"/>
              </w:rPr>
              <w:t>700</w:t>
            </w:r>
          </w:p>
        </w:tc>
        <w:tc>
          <w:tcPr>
            <w:tcW w:w="1208" w:type="dxa"/>
            <w:tcBorders>
              <w:top w:val="single" w:sz="4" w:space="0" w:color="auto"/>
              <w:left w:val="nil"/>
              <w:bottom w:val="single" w:sz="8" w:space="0" w:color="auto"/>
              <w:right w:val="single" w:sz="4" w:space="0" w:color="000000"/>
            </w:tcBorders>
            <w:noWrap/>
            <w:vAlign w:val="center"/>
            <w:hideMark/>
          </w:tcPr>
          <w:p w:rsidR="0012305C" w:rsidRDefault="006A03E5">
            <w:pPr>
              <w:widowControl/>
              <w:spacing w:before="0"/>
              <w:ind w:left="0"/>
              <w:jc w:val="right"/>
              <w:rPr>
                <w:rFonts w:ascii="Arial" w:hAnsi="Arial" w:cs="Arial"/>
                <w:b/>
                <w:bCs/>
                <w:sz w:val="18"/>
                <w:szCs w:val="18"/>
              </w:rPr>
            </w:pPr>
            <w:r>
              <w:rPr>
                <w:rFonts w:ascii="Arial" w:hAnsi="Arial" w:cs="Arial"/>
                <w:b/>
                <w:bCs/>
                <w:sz w:val="18"/>
                <w:szCs w:val="18"/>
              </w:rPr>
              <w:t>1321165</w:t>
            </w:r>
          </w:p>
        </w:tc>
        <w:tc>
          <w:tcPr>
            <w:tcW w:w="1363" w:type="dxa"/>
            <w:tcBorders>
              <w:top w:val="nil"/>
              <w:left w:val="nil"/>
              <w:bottom w:val="single" w:sz="8" w:space="0" w:color="auto"/>
              <w:right w:val="single" w:sz="8" w:space="0" w:color="auto"/>
            </w:tcBorders>
            <w:noWrap/>
            <w:vAlign w:val="center"/>
            <w:hideMark/>
          </w:tcPr>
          <w:p w:rsidR="0012305C" w:rsidRDefault="006A03E5">
            <w:pPr>
              <w:widowControl/>
              <w:spacing w:before="0"/>
              <w:ind w:left="0"/>
              <w:jc w:val="right"/>
              <w:rPr>
                <w:rFonts w:ascii="Arial" w:hAnsi="Arial" w:cs="Arial"/>
                <w:b/>
                <w:bCs/>
                <w:sz w:val="18"/>
                <w:szCs w:val="18"/>
              </w:rPr>
            </w:pPr>
            <w:r>
              <w:rPr>
                <w:rFonts w:ascii="Arial" w:hAnsi="Arial" w:cs="Arial"/>
                <w:b/>
                <w:bCs/>
                <w:sz w:val="18"/>
                <w:szCs w:val="18"/>
              </w:rPr>
              <w:t>1682053</w:t>
            </w:r>
          </w:p>
        </w:tc>
      </w:tr>
      <w:tr w:rsidR="0012305C" w:rsidTr="0012305C">
        <w:trPr>
          <w:trHeight w:val="240"/>
        </w:trPr>
        <w:tc>
          <w:tcPr>
            <w:tcW w:w="6137" w:type="dxa"/>
            <w:vMerge w:val="restart"/>
            <w:tcBorders>
              <w:top w:val="single" w:sz="4" w:space="0" w:color="auto"/>
              <w:left w:val="single" w:sz="4" w:space="0" w:color="auto"/>
              <w:bottom w:val="single" w:sz="4" w:space="0" w:color="000000"/>
              <w:right w:val="single" w:sz="4" w:space="0" w:color="000000"/>
            </w:tcBorders>
            <w:vAlign w:val="center"/>
            <w:hideMark/>
          </w:tcPr>
          <w:p w:rsidR="0012305C" w:rsidRDefault="0012305C">
            <w:pPr>
              <w:widowControl/>
              <w:spacing w:before="0"/>
              <w:ind w:left="0"/>
              <w:jc w:val="center"/>
              <w:rPr>
                <w:rFonts w:ascii="Arial" w:hAnsi="Arial" w:cs="Arial"/>
                <w:b/>
                <w:bCs/>
                <w:sz w:val="18"/>
                <w:szCs w:val="18"/>
              </w:rPr>
            </w:pPr>
            <w:r>
              <w:rPr>
                <w:rFonts w:ascii="Arial" w:hAnsi="Arial" w:cs="Arial"/>
                <w:b/>
                <w:bCs/>
                <w:sz w:val="18"/>
                <w:szCs w:val="18"/>
              </w:rPr>
              <w:t xml:space="preserve"> СПРАВКА О НАЛИЧИИ ЦЕННОСТЕЙ, УЧИТЫВАЕМЫХ НА ЗАБАЛАНСОВЫХ СЧЕТАХ</w:t>
            </w:r>
          </w:p>
        </w:tc>
        <w:tc>
          <w:tcPr>
            <w:tcW w:w="3691" w:type="dxa"/>
            <w:gridSpan w:val="3"/>
            <w:vMerge w:val="restart"/>
            <w:tcBorders>
              <w:top w:val="nil"/>
              <w:left w:val="nil"/>
              <w:bottom w:val="single" w:sz="8" w:space="0" w:color="000000"/>
              <w:right w:val="nil"/>
            </w:tcBorders>
            <w:noWrap/>
            <w:vAlign w:val="bottom"/>
          </w:tcPr>
          <w:p w:rsidR="0012305C" w:rsidRDefault="0012305C">
            <w:pPr>
              <w:widowControl/>
              <w:spacing w:before="0"/>
              <w:ind w:left="0"/>
              <w:rPr>
                <w:rFonts w:ascii="Arial" w:hAnsi="Arial" w:cs="Arial"/>
                <w:sz w:val="16"/>
                <w:szCs w:val="16"/>
              </w:rPr>
            </w:pPr>
          </w:p>
        </w:tc>
      </w:tr>
      <w:tr w:rsidR="0012305C" w:rsidTr="0012305C">
        <w:trPr>
          <w:trHeight w:val="240"/>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12305C" w:rsidRDefault="0012305C">
            <w:pPr>
              <w:widowControl/>
              <w:spacing w:before="0"/>
              <w:ind w:left="0"/>
              <w:rPr>
                <w:rFonts w:ascii="Arial" w:hAnsi="Arial" w:cs="Arial"/>
                <w:b/>
                <w:bCs/>
                <w:sz w:val="18"/>
                <w:szCs w:val="18"/>
              </w:rPr>
            </w:pPr>
          </w:p>
        </w:tc>
        <w:tc>
          <w:tcPr>
            <w:tcW w:w="0" w:type="auto"/>
            <w:gridSpan w:val="3"/>
            <w:vMerge/>
            <w:tcBorders>
              <w:top w:val="nil"/>
              <w:left w:val="nil"/>
              <w:bottom w:val="single" w:sz="8" w:space="0" w:color="000000"/>
              <w:right w:val="nil"/>
            </w:tcBorders>
            <w:vAlign w:val="center"/>
            <w:hideMark/>
          </w:tcPr>
          <w:p w:rsidR="0012305C" w:rsidRDefault="0012305C">
            <w:pPr>
              <w:widowControl/>
              <w:spacing w:before="0"/>
              <w:ind w:left="0"/>
              <w:rPr>
                <w:rFonts w:ascii="Arial" w:hAnsi="Arial" w:cs="Arial"/>
                <w:sz w:val="16"/>
                <w:szCs w:val="16"/>
              </w:rPr>
            </w:pPr>
          </w:p>
        </w:tc>
      </w:tr>
      <w:tr w:rsidR="0012305C" w:rsidTr="0012305C">
        <w:trPr>
          <w:trHeight w:val="240"/>
        </w:trPr>
        <w:tc>
          <w:tcPr>
            <w:tcW w:w="6137" w:type="dxa"/>
            <w:tcBorders>
              <w:top w:val="single" w:sz="4" w:space="0" w:color="auto"/>
              <w:left w:val="single" w:sz="4" w:space="0" w:color="auto"/>
              <w:bottom w:val="single" w:sz="4" w:space="0" w:color="auto"/>
              <w:right w:val="single" w:sz="8" w:space="0" w:color="000000"/>
            </w:tcBorders>
            <w:vAlign w:val="center"/>
            <w:hideMark/>
          </w:tcPr>
          <w:p w:rsidR="0012305C" w:rsidRDefault="0012305C">
            <w:pPr>
              <w:widowControl/>
              <w:spacing w:before="0"/>
              <w:ind w:left="0"/>
              <w:rPr>
                <w:rFonts w:ascii="Arial" w:hAnsi="Arial" w:cs="Arial"/>
                <w:sz w:val="18"/>
                <w:szCs w:val="18"/>
              </w:rPr>
            </w:pPr>
            <w:r>
              <w:rPr>
                <w:rFonts w:ascii="Arial" w:hAnsi="Arial" w:cs="Arial"/>
                <w:sz w:val="18"/>
                <w:szCs w:val="18"/>
              </w:rPr>
              <w:t>Арендованные основные средства</w:t>
            </w:r>
          </w:p>
        </w:tc>
        <w:tc>
          <w:tcPr>
            <w:tcW w:w="1120" w:type="dxa"/>
            <w:tcBorders>
              <w:top w:val="nil"/>
              <w:left w:val="nil"/>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910</w:t>
            </w:r>
          </w:p>
        </w:tc>
        <w:tc>
          <w:tcPr>
            <w:tcW w:w="1208" w:type="dxa"/>
            <w:tcBorders>
              <w:top w:val="single" w:sz="8" w:space="0" w:color="auto"/>
              <w:left w:val="nil"/>
              <w:bottom w:val="single" w:sz="4" w:space="0" w:color="auto"/>
              <w:right w:val="single" w:sz="4" w:space="0" w:color="000000"/>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14961</w:t>
            </w:r>
          </w:p>
        </w:tc>
        <w:tc>
          <w:tcPr>
            <w:tcW w:w="1363" w:type="dxa"/>
            <w:tcBorders>
              <w:top w:val="nil"/>
              <w:left w:val="nil"/>
              <w:bottom w:val="single" w:sz="4" w:space="0" w:color="auto"/>
              <w:right w:val="single" w:sz="8" w:space="0" w:color="auto"/>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15597</w:t>
            </w:r>
          </w:p>
        </w:tc>
      </w:tr>
      <w:tr w:rsidR="0012305C" w:rsidTr="0012305C">
        <w:trPr>
          <w:trHeight w:val="240"/>
        </w:trPr>
        <w:tc>
          <w:tcPr>
            <w:tcW w:w="6137" w:type="dxa"/>
            <w:tcBorders>
              <w:top w:val="single" w:sz="4" w:space="0" w:color="auto"/>
              <w:left w:val="single" w:sz="4" w:space="0" w:color="auto"/>
              <w:bottom w:val="single" w:sz="4" w:space="0" w:color="auto"/>
              <w:right w:val="single" w:sz="8" w:space="0" w:color="000000"/>
            </w:tcBorders>
            <w:vAlign w:val="center"/>
            <w:hideMark/>
          </w:tcPr>
          <w:p w:rsidR="0012305C" w:rsidRDefault="0012305C">
            <w:pPr>
              <w:widowControl/>
              <w:spacing w:before="0"/>
              <w:ind w:left="0"/>
              <w:rPr>
                <w:rFonts w:ascii="Arial" w:hAnsi="Arial" w:cs="Arial"/>
                <w:sz w:val="18"/>
                <w:szCs w:val="18"/>
              </w:rPr>
            </w:pPr>
            <w:r>
              <w:rPr>
                <w:rFonts w:ascii="Arial" w:hAnsi="Arial" w:cs="Arial"/>
                <w:sz w:val="18"/>
                <w:szCs w:val="18"/>
              </w:rPr>
              <w:t>Списанная в убыток задолженность неплатежеспособных дебиторов</w:t>
            </w:r>
          </w:p>
        </w:tc>
        <w:tc>
          <w:tcPr>
            <w:tcW w:w="1120" w:type="dxa"/>
            <w:tcBorders>
              <w:top w:val="nil"/>
              <w:left w:val="nil"/>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940</w:t>
            </w:r>
          </w:p>
        </w:tc>
        <w:tc>
          <w:tcPr>
            <w:tcW w:w="1208" w:type="dxa"/>
            <w:tcBorders>
              <w:top w:val="single" w:sz="4" w:space="0" w:color="auto"/>
              <w:left w:val="nil"/>
              <w:bottom w:val="single" w:sz="4" w:space="0" w:color="auto"/>
              <w:right w:val="single" w:sz="4" w:space="0" w:color="000000"/>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2133</w:t>
            </w:r>
          </w:p>
        </w:tc>
        <w:tc>
          <w:tcPr>
            <w:tcW w:w="1363" w:type="dxa"/>
            <w:tcBorders>
              <w:top w:val="nil"/>
              <w:left w:val="nil"/>
              <w:bottom w:val="single" w:sz="4" w:space="0" w:color="auto"/>
              <w:right w:val="single" w:sz="8" w:space="0" w:color="auto"/>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2750</w:t>
            </w:r>
          </w:p>
        </w:tc>
      </w:tr>
      <w:tr w:rsidR="0012305C" w:rsidTr="0012305C">
        <w:trPr>
          <w:trHeight w:val="240"/>
        </w:trPr>
        <w:tc>
          <w:tcPr>
            <w:tcW w:w="6137" w:type="dxa"/>
            <w:tcBorders>
              <w:top w:val="single" w:sz="4" w:space="0" w:color="auto"/>
              <w:left w:val="single" w:sz="4" w:space="0" w:color="auto"/>
              <w:bottom w:val="single" w:sz="4" w:space="0" w:color="auto"/>
              <w:right w:val="single" w:sz="8" w:space="0" w:color="000000"/>
            </w:tcBorders>
            <w:vAlign w:val="center"/>
            <w:hideMark/>
          </w:tcPr>
          <w:p w:rsidR="0012305C" w:rsidRDefault="0012305C">
            <w:pPr>
              <w:widowControl/>
              <w:spacing w:before="0"/>
              <w:ind w:left="0"/>
              <w:rPr>
                <w:rFonts w:ascii="Arial" w:hAnsi="Arial" w:cs="Arial"/>
                <w:sz w:val="18"/>
                <w:szCs w:val="18"/>
              </w:rPr>
            </w:pPr>
            <w:r>
              <w:rPr>
                <w:rFonts w:ascii="Arial" w:hAnsi="Arial" w:cs="Arial"/>
                <w:sz w:val="18"/>
                <w:szCs w:val="18"/>
              </w:rPr>
              <w:t>Обеспечение обязательств и платежей выданные</w:t>
            </w:r>
          </w:p>
        </w:tc>
        <w:tc>
          <w:tcPr>
            <w:tcW w:w="1120" w:type="dxa"/>
            <w:tcBorders>
              <w:top w:val="nil"/>
              <w:left w:val="nil"/>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960</w:t>
            </w:r>
          </w:p>
        </w:tc>
        <w:tc>
          <w:tcPr>
            <w:tcW w:w="1208" w:type="dxa"/>
            <w:tcBorders>
              <w:top w:val="single" w:sz="4" w:space="0" w:color="auto"/>
              <w:left w:val="nil"/>
              <w:bottom w:val="single" w:sz="4" w:space="0" w:color="auto"/>
              <w:right w:val="single" w:sz="4" w:space="0" w:color="000000"/>
            </w:tcBorders>
            <w:noWrap/>
            <w:vAlign w:val="center"/>
            <w:hideMark/>
          </w:tcPr>
          <w:p w:rsidR="0012305C" w:rsidRDefault="006A03E5">
            <w:pPr>
              <w:widowControl/>
              <w:spacing w:before="0"/>
              <w:ind w:left="0"/>
              <w:jc w:val="right"/>
              <w:rPr>
                <w:rFonts w:ascii="Arial" w:hAnsi="Arial" w:cs="Arial"/>
                <w:sz w:val="18"/>
                <w:szCs w:val="18"/>
              </w:rPr>
            </w:pPr>
            <w:r>
              <w:rPr>
                <w:rFonts w:ascii="Arial" w:hAnsi="Arial" w:cs="Arial"/>
                <w:sz w:val="18"/>
                <w:szCs w:val="18"/>
              </w:rPr>
              <w:t>1429933</w:t>
            </w:r>
          </w:p>
        </w:tc>
        <w:tc>
          <w:tcPr>
            <w:tcW w:w="1363" w:type="dxa"/>
            <w:tcBorders>
              <w:top w:val="nil"/>
              <w:left w:val="nil"/>
              <w:bottom w:val="single" w:sz="4" w:space="0" w:color="auto"/>
              <w:right w:val="single" w:sz="8" w:space="0" w:color="auto"/>
            </w:tcBorders>
            <w:noWrap/>
            <w:vAlign w:val="center"/>
            <w:hideMark/>
          </w:tcPr>
          <w:p w:rsidR="0012305C" w:rsidRDefault="00E66DEC">
            <w:pPr>
              <w:widowControl/>
              <w:spacing w:before="0"/>
              <w:ind w:left="0"/>
              <w:jc w:val="right"/>
              <w:rPr>
                <w:rFonts w:ascii="Arial" w:hAnsi="Arial" w:cs="Arial"/>
                <w:sz w:val="18"/>
                <w:szCs w:val="18"/>
              </w:rPr>
            </w:pPr>
            <w:r>
              <w:rPr>
                <w:rFonts w:ascii="Arial" w:hAnsi="Arial" w:cs="Arial"/>
                <w:sz w:val="18"/>
                <w:szCs w:val="18"/>
              </w:rPr>
              <w:t>1429933</w:t>
            </w:r>
          </w:p>
        </w:tc>
      </w:tr>
      <w:tr w:rsidR="0012305C" w:rsidTr="0012305C">
        <w:trPr>
          <w:trHeight w:val="240"/>
        </w:trPr>
        <w:tc>
          <w:tcPr>
            <w:tcW w:w="6137" w:type="dxa"/>
            <w:tcBorders>
              <w:top w:val="single" w:sz="4" w:space="0" w:color="auto"/>
              <w:left w:val="single" w:sz="4" w:space="0" w:color="auto"/>
              <w:bottom w:val="single" w:sz="4" w:space="0" w:color="auto"/>
              <w:right w:val="single" w:sz="8" w:space="0" w:color="000000"/>
            </w:tcBorders>
            <w:vAlign w:val="center"/>
            <w:hideMark/>
          </w:tcPr>
          <w:p w:rsidR="0012305C" w:rsidRDefault="0012305C">
            <w:pPr>
              <w:widowControl/>
              <w:spacing w:before="0"/>
              <w:ind w:left="0"/>
              <w:rPr>
                <w:rFonts w:ascii="Arial" w:hAnsi="Arial" w:cs="Arial"/>
                <w:sz w:val="18"/>
                <w:szCs w:val="18"/>
              </w:rPr>
            </w:pPr>
            <w:r>
              <w:rPr>
                <w:rFonts w:ascii="Arial" w:hAnsi="Arial" w:cs="Arial"/>
                <w:sz w:val="18"/>
                <w:szCs w:val="18"/>
              </w:rPr>
              <w:t>Бланки строгой отчетности</w:t>
            </w:r>
          </w:p>
        </w:tc>
        <w:tc>
          <w:tcPr>
            <w:tcW w:w="1120" w:type="dxa"/>
            <w:tcBorders>
              <w:top w:val="nil"/>
              <w:left w:val="nil"/>
              <w:bottom w:val="single" w:sz="4" w:space="0" w:color="auto"/>
              <w:right w:val="single" w:sz="4" w:space="0" w:color="auto"/>
            </w:tcBorders>
            <w:noWrap/>
            <w:vAlign w:val="center"/>
            <w:hideMark/>
          </w:tcPr>
          <w:p w:rsidR="0012305C" w:rsidRDefault="0012305C">
            <w:pPr>
              <w:widowControl/>
              <w:spacing w:before="0"/>
              <w:ind w:left="0"/>
              <w:jc w:val="center"/>
              <w:rPr>
                <w:rFonts w:ascii="Arial" w:hAnsi="Arial" w:cs="Arial"/>
                <w:sz w:val="18"/>
                <w:szCs w:val="18"/>
              </w:rPr>
            </w:pPr>
            <w:r>
              <w:rPr>
                <w:rFonts w:ascii="Arial" w:hAnsi="Arial" w:cs="Arial"/>
                <w:sz w:val="18"/>
                <w:szCs w:val="18"/>
              </w:rPr>
              <w:t> </w:t>
            </w:r>
          </w:p>
        </w:tc>
        <w:tc>
          <w:tcPr>
            <w:tcW w:w="1208" w:type="dxa"/>
            <w:tcBorders>
              <w:top w:val="single" w:sz="4" w:space="0" w:color="auto"/>
              <w:left w:val="nil"/>
              <w:bottom w:val="single" w:sz="8" w:space="0" w:color="auto"/>
              <w:right w:val="single" w:sz="4" w:space="0" w:color="000000"/>
            </w:tcBorders>
            <w:noWrap/>
            <w:vAlign w:val="center"/>
            <w:hideMark/>
          </w:tcPr>
          <w:p w:rsidR="0012305C" w:rsidRDefault="00E66DEC">
            <w:pPr>
              <w:widowControl/>
              <w:spacing w:before="0"/>
              <w:ind w:left="0"/>
              <w:jc w:val="right"/>
              <w:rPr>
                <w:rFonts w:ascii="Arial" w:hAnsi="Arial" w:cs="Arial"/>
                <w:sz w:val="18"/>
                <w:szCs w:val="18"/>
              </w:rPr>
            </w:pPr>
            <w:r>
              <w:rPr>
                <w:rFonts w:ascii="Arial" w:hAnsi="Arial" w:cs="Arial"/>
                <w:sz w:val="18"/>
                <w:szCs w:val="18"/>
              </w:rPr>
              <w:t>10</w:t>
            </w:r>
          </w:p>
        </w:tc>
        <w:tc>
          <w:tcPr>
            <w:tcW w:w="1363" w:type="dxa"/>
            <w:tcBorders>
              <w:top w:val="nil"/>
              <w:left w:val="nil"/>
              <w:bottom w:val="single" w:sz="4" w:space="0" w:color="auto"/>
              <w:right w:val="single" w:sz="8" w:space="0" w:color="auto"/>
            </w:tcBorders>
            <w:noWrap/>
            <w:vAlign w:val="center"/>
            <w:hideMark/>
          </w:tcPr>
          <w:p w:rsidR="0012305C" w:rsidRDefault="00E66DEC">
            <w:pPr>
              <w:widowControl/>
              <w:spacing w:before="0"/>
              <w:ind w:left="0"/>
              <w:jc w:val="right"/>
              <w:rPr>
                <w:rFonts w:ascii="Arial" w:hAnsi="Arial" w:cs="Arial"/>
                <w:sz w:val="18"/>
                <w:szCs w:val="18"/>
              </w:rPr>
            </w:pPr>
            <w:r>
              <w:rPr>
                <w:rFonts w:ascii="Arial" w:hAnsi="Arial" w:cs="Arial"/>
                <w:sz w:val="18"/>
                <w:szCs w:val="18"/>
              </w:rPr>
              <w:t>10</w:t>
            </w:r>
          </w:p>
        </w:tc>
      </w:tr>
    </w:tbl>
    <w:p w:rsidR="0012305C" w:rsidRDefault="0012305C" w:rsidP="0012305C">
      <w:pPr>
        <w:tabs>
          <w:tab w:val="left" w:pos="720"/>
        </w:tabs>
        <w:rPr>
          <w:sz w:val="24"/>
          <w:szCs w:val="24"/>
        </w:rPr>
      </w:pPr>
    </w:p>
    <w:p w:rsidR="0012305C" w:rsidRDefault="0012305C" w:rsidP="0012305C">
      <w:pPr>
        <w:jc w:val="right"/>
        <w:rPr>
          <w:sz w:val="24"/>
          <w:szCs w:val="24"/>
        </w:rPr>
      </w:pPr>
    </w:p>
    <w:p w:rsidR="009D3D4E" w:rsidRPr="00612871" w:rsidRDefault="00814E12" w:rsidP="009D3D4E">
      <w:pPr>
        <w:tabs>
          <w:tab w:val="left" w:pos="4536"/>
        </w:tabs>
        <w:rPr>
          <w:sz w:val="18"/>
          <w:szCs w:val="18"/>
          <w:u w:val="single"/>
        </w:rPr>
      </w:pPr>
      <w:r w:rsidRPr="00814E12">
        <w:rPr>
          <w:noProof/>
          <w:sz w:val="18"/>
          <w:szCs w:val="18"/>
        </w:rPr>
        <w:pict>
          <v:shapetype id="_x0000_t202" coordsize="21600,21600" o:spt="202" path="m,l,21600r21600,l21600,xe">
            <v:stroke joinstyle="miter"/>
            <v:path gradientshapeok="t" o:connecttype="rect"/>
          </v:shapetype>
          <v:shape id="_x0000_s1098" type="#_x0000_t202" style="position:absolute;left:0;text-align:left;margin-left:99.15pt;margin-top:-1.7pt;width:96.6pt;height:14.4pt;z-index:251676672" o:allowincell="f" filled="f" stroked="f">
            <v:textbox style="mso-next-textbox:#_x0000_s1098" inset="0,0,0,0">
              <w:txbxContent>
                <w:p w:rsidR="000E1D70" w:rsidRPr="00612871" w:rsidRDefault="000E1D70" w:rsidP="009D3D4E">
                  <w:pPr>
                    <w:rPr>
                      <w:sz w:val="18"/>
                      <w:szCs w:val="18"/>
                    </w:rPr>
                  </w:pPr>
                  <w:r w:rsidRPr="00612871">
                    <w:rPr>
                      <w:sz w:val="18"/>
                      <w:szCs w:val="18"/>
                    </w:rPr>
                    <w:t>Матюхин С.В.</w:t>
                  </w:r>
                </w:p>
              </w:txbxContent>
            </v:textbox>
          </v:shape>
        </w:pict>
      </w:r>
      <w:r w:rsidRPr="00814E12">
        <w:rPr>
          <w:noProof/>
          <w:sz w:val="18"/>
          <w:szCs w:val="18"/>
        </w:rPr>
        <w:pict>
          <v:shape id="_x0000_s1097" type="#_x0000_t202" style="position:absolute;left:0;text-align:left;margin-left:52.05pt;margin-top:-1.7pt;width:42.9pt;height:11.7pt;z-index:251675648" o:allowincell="f" filled="f" stroked="f">
            <v:textbox style="mso-next-textbox:#_x0000_s1097" inset="0,0,0,0">
              <w:txbxContent>
                <w:p w:rsidR="000E1D70" w:rsidRDefault="000E1D70" w:rsidP="009D3D4E"/>
              </w:txbxContent>
            </v:textbox>
          </v:shape>
        </w:pict>
      </w:r>
      <w:r w:rsidR="009D3D4E" w:rsidRPr="00B7561C">
        <w:rPr>
          <w:sz w:val="18"/>
          <w:szCs w:val="18"/>
        </w:rPr>
        <w:t>Руководитель______</w:t>
      </w:r>
      <w:r w:rsidR="009D3D4E" w:rsidRPr="00B7561C">
        <w:rPr>
          <w:i/>
          <w:sz w:val="18"/>
          <w:szCs w:val="18"/>
        </w:rPr>
        <w:t>____ ______________________</w:t>
      </w:r>
      <w:r w:rsidR="009D3D4E" w:rsidRPr="00B7561C">
        <w:rPr>
          <w:i/>
          <w:sz w:val="18"/>
          <w:szCs w:val="18"/>
        </w:rPr>
        <w:tab/>
      </w:r>
      <w:r w:rsidR="009D3D4E" w:rsidRPr="00B7561C">
        <w:rPr>
          <w:sz w:val="18"/>
          <w:szCs w:val="18"/>
        </w:rPr>
        <w:t>Главный бухгалтер _________</w:t>
      </w:r>
      <w:r w:rsidR="00612871">
        <w:rPr>
          <w:sz w:val="18"/>
          <w:szCs w:val="18"/>
        </w:rPr>
        <w:t xml:space="preserve">___    </w:t>
      </w:r>
      <w:r w:rsidR="00612871" w:rsidRPr="00612871">
        <w:rPr>
          <w:sz w:val="18"/>
          <w:szCs w:val="18"/>
          <w:u w:val="single"/>
        </w:rPr>
        <w:t xml:space="preserve">Волчкова В.И </w:t>
      </w:r>
    </w:p>
    <w:p w:rsidR="009D3D4E" w:rsidRPr="00B7561C" w:rsidRDefault="00814E12" w:rsidP="009D3D4E">
      <w:pPr>
        <w:tabs>
          <w:tab w:val="left" w:pos="6096"/>
        </w:tabs>
        <w:ind w:firstLine="1134"/>
        <w:rPr>
          <w:sz w:val="18"/>
          <w:szCs w:val="18"/>
        </w:rPr>
      </w:pPr>
      <w:r>
        <w:rPr>
          <w:noProof/>
          <w:sz w:val="18"/>
          <w:szCs w:val="18"/>
        </w:rPr>
        <w:pict>
          <v:shape id="_x0000_s1101" type="#_x0000_t202" style="position:absolute;left:0;text-align:left;margin-left:119.55pt;margin-top:8.95pt;width:11.7pt;height:15.15pt;z-index:251679744" o:allowincell="f" filled="f" stroked="f">
            <v:textbox style="mso-next-textbox:#_x0000_s1101" inset="0,0,0,0">
              <w:txbxContent>
                <w:p w:rsidR="000E1D70" w:rsidRDefault="000E1D70" w:rsidP="009D3D4E">
                  <w:pPr>
                    <w:rPr>
                      <w:lang w:val="en-US"/>
                    </w:rPr>
                  </w:pPr>
                </w:p>
              </w:txbxContent>
            </v:textbox>
          </v:shape>
        </w:pict>
      </w:r>
      <w:r>
        <w:rPr>
          <w:noProof/>
          <w:sz w:val="18"/>
          <w:szCs w:val="18"/>
        </w:rPr>
        <w:pict>
          <v:shape id="_x0000_s1100" type="#_x0000_t202" style="position:absolute;left:0;text-align:left;margin-left:24.9pt;margin-top:9.1pt;width:76.5pt;height:14.4pt;z-index:251678720" o:allowincell="f" filled="f" stroked="f">
            <v:textbox style="mso-next-textbox:#_x0000_s1100" inset="0,0,0,0">
              <w:txbxContent>
                <w:p w:rsidR="000E1D70" w:rsidRDefault="000E1D70" w:rsidP="009D3D4E"/>
              </w:txbxContent>
            </v:textbox>
          </v:shape>
        </w:pict>
      </w:r>
      <w:r>
        <w:rPr>
          <w:noProof/>
          <w:sz w:val="18"/>
          <w:szCs w:val="18"/>
        </w:rPr>
        <w:pict>
          <v:shape id="_x0000_s1099" type="#_x0000_t202" style="position:absolute;left:0;text-align:left;margin-left:4.8pt;margin-top:8.35pt;width:11.7pt;height:15.15pt;z-index:251677696" o:allowincell="f" filled="f" stroked="f">
            <v:textbox style="mso-next-textbox:#_x0000_s1099" inset="0,0,0,0">
              <w:txbxContent>
                <w:p w:rsidR="000E1D70" w:rsidRDefault="000E1D70" w:rsidP="009D3D4E"/>
              </w:txbxContent>
            </v:textbox>
          </v:shape>
        </w:pict>
      </w:r>
      <w:r w:rsidR="009D3D4E" w:rsidRPr="00B7561C">
        <w:rPr>
          <w:sz w:val="18"/>
          <w:szCs w:val="18"/>
        </w:rPr>
        <w:t xml:space="preserve">(подпись)   (расшифровка подписи) </w:t>
      </w:r>
      <w:r w:rsidR="009D3D4E" w:rsidRPr="00B7561C">
        <w:rPr>
          <w:sz w:val="18"/>
          <w:szCs w:val="18"/>
        </w:rPr>
        <w:tab/>
        <w:t xml:space="preserve">(подпись) </w:t>
      </w:r>
      <w:r w:rsidR="00612871">
        <w:rPr>
          <w:sz w:val="18"/>
          <w:szCs w:val="18"/>
        </w:rPr>
        <w:t xml:space="preserve">      </w:t>
      </w:r>
      <w:r w:rsidR="009D3D4E" w:rsidRPr="00B7561C">
        <w:rPr>
          <w:sz w:val="18"/>
          <w:szCs w:val="18"/>
        </w:rPr>
        <w:t>(расшифровка подписи)</w:t>
      </w:r>
    </w:p>
    <w:p w:rsidR="009D3D4E" w:rsidRPr="00B7561C" w:rsidRDefault="009D3D4E" w:rsidP="009D3D4E">
      <w:pPr>
        <w:tabs>
          <w:tab w:val="left" w:pos="5529"/>
        </w:tabs>
        <w:rPr>
          <w:i/>
          <w:sz w:val="18"/>
          <w:szCs w:val="18"/>
        </w:rPr>
      </w:pPr>
      <w:r w:rsidRPr="00B7561C">
        <w:rPr>
          <w:sz w:val="18"/>
          <w:szCs w:val="18"/>
        </w:rPr>
        <w:t>30 марта  2009г.</w:t>
      </w:r>
    </w:p>
    <w:p w:rsidR="0012305C" w:rsidRPr="00E8489A" w:rsidRDefault="0012305C" w:rsidP="0012305C">
      <w:pPr>
        <w:jc w:val="right"/>
        <w:rPr>
          <w:sz w:val="24"/>
          <w:szCs w:val="24"/>
        </w:rPr>
      </w:pPr>
      <w:r>
        <w:rPr>
          <w:sz w:val="24"/>
          <w:szCs w:val="24"/>
        </w:rPr>
        <w:br w:type="page"/>
      </w:r>
    </w:p>
    <w:p w:rsidR="0012305C" w:rsidRDefault="0012305C" w:rsidP="0012305C">
      <w:pPr>
        <w:jc w:val="right"/>
      </w:pPr>
      <w:r>
        <w:rPr>
          <w:rStyle w:val="SUBST"/>
          <w:bCs w:val="0"/>
          <w:i w:val="0"/>
          <w:sz w:val="24"/>
          <w:szCs w:val="24"/>
        </w:rPr>
        <w:lastRenderedPageBreak/>
        <w:t>ПРИЛОЖЕНИЕ № 2</w:t>
      </w:r>
    </w:p>
    <w:p w:rsidR="0012305C" w:rsidRDefault="0012305C" w:rsidP="0012305C">
      <w:pPr>
        <w:jc w:val="right"/>
        <w:rPr>
          <w:rStyle w:val="SUBST"/>
          <w:b w:val="0"/>
        </w:rPr>
      </w:pPr>
    </w:p>
    <w:p w:rsidR="0012305C" w:rsidRDefault="0012305C" w:rsidP="0012305C">
      <w:pPr>
        <w:pStyle w:val="Heading2"/>
        <w:spacing w:before="0" w:after="0"/>
      </w:pPr>
      <w:r>
        <w:t>ОТЧЕТ О ПРИБЫЛЯХ И УБЫТКАХ</w:t>
      </w:r>
    </w:p>
    <w:p w:rsidR="0012305C" w:rsidRDefault="0070642F" w:rsidP="0012305C">
      <w:pPr>
        <w:pStyle w:val="Heading2"/>
        <w:spacing w:before="0" w:after="0"/>
      </w:pPr>
      <w:r>
        <w:t>з</w:t>
      </w:r>
      <w:r w:rsidR="0012305C">
        <w:t>а</w:t>
      </w:r>
      <w:r w:rsidR="007C3E56">
        <w:t xml:space="preserve"> период с 1 января по 31 декабря </w:t>
      </w:r>
      <w:r w:rsidR="0012305C">
        <w:t xml:space="preserve"> </w:t>
      </w:r>
      <w:smartTag w:uri="urn:schemas-microsoft-com:office:smarttags" w:element="metricconverter">
        <w:smartTagPr>
          <w:attr w:name="ProductID" w:val="2008 г"/>
        </w:smartTagPr>
        <w:r w:rsidR="0012305C">
          <w:t>2008 г</w:t>
        </w:r>
      </w:smartTag>
      <w:r w:rsidR="0012305C">
        <w:t>.</w:t>
      </w:r>
    </w:p>
    <w:p w:rsidR="0012305C" w:rsidRDefault="0012305C" w:rsidP="0012305C">
      <w:pPr>
        <w:pStyle w:val="Heading2"/>
        <w:spacing w:before="0" w:after="0"/>
      </w:pPr>
    </w:p>
    <w:tbl>
      <w:tblPr>
        <w:tblW w:w="0" w:type="auto"/>
        <w:tblLayout w:type="fixed"/>
        <w:tblLook w:val="04A0"/>
      </w:tblPr>
      <w:tblGrid>
        <w:gridCol w:w="3908"/>
        <w:gridCol w:w="2200"/>
        <w:gridCol w:w="1600"/>
        <w:gridCol w:w="764"/>
        <w:gridCol w:w="255"/>
        <w:gridCol w:w="453"/>
        <w:gridCol w:w="648"/>
      </w:tblGrid>
      <w:tr w:rsidR="0012305C" w:rsidTr="004C1A5C">
        <w:tc>
          <w:tcPr>
            <w:tcW w:w="7708" w:type="dxa"/>
            <w:gridSpan w:val="3"/>
            <w:tcBorders>
              <w:top w:val="nil"/>
              <w:bottom w:val="nil"/>
              <w:right w:val="single" w:sz="4" w:space="0" w:color="auto"/>
            </w:tcBorders>
          </w:tcPr>
          <w:p w:rsidR="0012305C" w:rsidRDefault="0012305C">
            <w:pPr>
              <w:rPr>
                <w:sz w:val="18"/>
                <w:szCs w:val="18"/>
              </w:rPr>
            </w:pPr>
          </w:p>
        </w:tc>
        <w:tc>
          <w:tcPr>
            <w:tcW w:w="2120" w:type="dxa"/>
            <w:gridSpan w:val="4"/>
            <w:tcBorders>
              <w:top w:val="single" w:sz="6" w:space="0" w:color="auto"/>
              <w:left w:val="single" w:sz="4" w:space="0" w:color="auto"/>
              <w:bottom w:val="single" w:sz="6" w:space="0" w:color="auto"/>
              <w:right w:val="single" w:sz="6" w:space="0" w:color="auto"/>
            </w:tcBorders>
            <w:hideMark/>
          </w:tcPr>
          <w:p w:rsidR="0012305C" w:rsidRDefault="0012305C">
            <w:pPr>
              <w:jc w:val="center"/>
              <w:rPr>
                <w:sz w:val="18"/>
                <w:szCs w:val="18"/>
              </w:rPr>
            </w:pPr>
            <w:r>
              <w:rPr>
                <w:sz w:val="18"/>
                <w:szCs w:val="18"/>
              </w:rPr>
              <w:t>КОДЫ</w:t>
            </w:r>
          </w:p>
        </w:tc>
      </w:tr>
      <w:tr w:rsidR="0012305C" w:rsidTr="004C1A5C">
        <w:tc>
          <w:tcPr>
            <w:tcW w:w="7708" w:type="dxa"/>
            <w:gridSpan w:val="3"/>
            <w:tcBorders>
              <w:top w:val="nil"/>
              <w:bottom w:val="nil"/>
              <w:right w:val="single" w:sz="4" w:space="0" w:color="auto"/>
            </w:tcBorders>
            <w:hideMark/>
          </w:tcPr>
          <w:p w:rsidR="0012305C" w:rsidRDefault="0012305C">
            <w:pPr>
              <w:jc w:val="right"/>
              <w:rPr>
                <w:sz w:val="18"/>
                <w:szCs w:val="18"/>
              </w:rPr>
            </w:pPr>
            <w:r>
              <w:rPr>
                <w:sz w:val="18"/>
                <w:szCs w:val="18"/>
              </w:rPr>
              <w:t>Форма № 2 по ОКУД</w:t>
            </w:r>
          </w:p>
        </w:tc>
        <w:tc>
          <w:tcPr>
            <w:tcW w:w="2120" w:type="dxa"/>
            <w:gridSpan w:val="4"/>
            <w:tcBorders>
              <w:top w:val="single" w:sz="6" w:space="0" w:color="auto"/>
              <w:left w:val="single" w:sz="4" w:space="0" w:color="auto"/>
              <w:bottom w:val="single" w:sz="6" w:space="0" w:color="auto"/>
              <w:right w:val="single" w:sz="6" w:space="0" w:color="auto"/>
            </w:tcBorders>
            <w:hideMark/>
          </w:tcPr>
          <w:p w:rsidR="0012305C" w:rsidRDefault="0012305C">
            <w:pPr>
              <w:jc w:val="center"/>
              <w:rPr>
                <w:b/>
                <w:bCs/>
                <w:sz w:val="18"/>
                <w:szCs w:val="18"/>
              </w:rPr>
            </w:pPr>
            <w:r>
              <w:rPr>
                <w:b/>
                <w:bCs/>
                <w:sz w:val="18"/>
                <w:szCs w:val="18"/>
              </w:rPr>
              <w:t>0710002</w:t>
            </w:r>
          </w:p>
        </w:tc>
      </w:tr>
      <w:tr w:rsidR="0012305C" w:rsidTr="004C1A5C">
        <w:tc>
          <w:tcPr>
            <w:tcW w:w="3908" w:type="dxa"/>
            <w:tcBorders>
              <w:top w:val="nil"/>
              <w:bottom w:val="nil"/>
              <w:right w:val="nil"/>
            </w:tcBorders>
          </w:tcPr>
          <w:p w:rsidR="0012305C" w:rsidRDefault="0012305C">
            <w:pPr>
              <w:rPr>
                <w:b/>
                <w:bCs/>
                <w:sz w:val="18"/>
                <w:szCs w:val="18"/>
              </w:rPr>
            </w:pPr>
          </w:p>
        </w:tc>
        <w:tc>
          <w:tcPr>
            <w:tcW w:w="3800" w:type="dxa"/>
            <w:gridSpan w:val="2"/>
            <w:tcBorders>
              <w:right w:val="single" w:sz="4" w:space="0" w:color="auto"/>
            </w:tcBorders>
            <w:hideMark/>
          </w:tcPr>
          <w:p w:rsidR="0012305C" w:rsidRDefault="0012305C">
            <w:pPr>
              <w:jc w:val="right"/>
              <w:rPr>
                <w:sz w:val="18"/>
                <w:szCs w:val="18"/>
              </w:rPr>
            </w:pPr>
            <w:r>
              <w:rPr>
                <w:sz w:val="18"/>
                <w:szCs w:val="18"/>
              </w:rPr>
              <w:t>Дата (год, месяц, число)</w:t>
            </w:r>
          </w:p>
        </w:tc>
        <w:tc>
          <w:tcPr>
            <w:tcW w:w="764" w:type="dxa"/>
            <w:tcBorders>
              <w:top w:val="single" w:sz="6" w:space="0" w:color="auto"/>
              <w:left w:val="single" w:sz="4" w:space="0" w:color="auto"/>
              <w:bottom w:val="single" w:sz="6" w:space="0" w:color="auto"/>
              <w:right w:val="single" w:sz="6" w:space="0" w:color="auto"/>
            </w:tcBorders>
            <w:hideMark/>
          </w:tcPr>
          <w:p w:rsidR="0012305C" w:rsidRPr="000A0523" w:rsidRDefault="000A0523">
            <w:pPr>
              <w:pStyle w:val="TableHeader3"/>
              <w:spacing w:before="0" w:after="0"/>
            </w:pPr>
            <w:r>
              <w:t>2008</w:t>
            </w:r>
          </w:p>
        </w:tc>
        <w:tc>
          <w:tcPr>
            <w:tcW w:w="708" w:type="dxa"/>
            <w:gridSpan w:val="2"/>
            <w:tcBorders>
              <w:top w:val="single" w:sz="6" w:space="0" w:color="auto"/>
              <w:left w:val="single" w:sz="6" w:space="0" w:color="auto"/>
              <w:bottom w:val="single" w:sz="6" w:space="0" w:color="auto"/>
              <w:right w:val="single" w:sz="6" w:space="0" w:color="auto"/>
            </w:tcBorders>
            <w:hideMark/>
          </w:tcPr>
          <w:p w:rsidR="0012305C" w:rsidRDefault="000A0523">
            <w:pPr>
              <w:rPr>
                <w:b/>
                <w:bCs/>
                <w:sz w:val="18"/>
                <w:szCs w:val="18"/>
              </w:rPr>
            </w:pPr>
            <w:r>
              <w:rPr>
                <w:b/>
                <w:bCs/>
                <w:sz w:val="18"/>
                <w:szCs w:val="18"/>
              </w:rPr>
              <w:t>12</w:t>
            </w:r>
          </w:p>
        </w:tc>
        <w:tc>
          <w:tcPr>
            <w:tcW w:w="648" w:type="dxa"/>
            <w:tcBorders>
              <w:top w:val="single" w:sz="6" w:space="0" w:color="auto"/>
              <w:left w:val="single" w:sz="6" w:space="0" w:color="auto"/>
              <w:bottom w:val="single" w:sz="6" w:space="0" w:color="auto"/>
              <w:right w:val="single" w:sz="6" w:space="0" w:color="auto"/>
            </w:tcBorders>
            <w:hideMark/>
          </w:tcPr>
          <w:p w:rsidR="0012305C" w:rsidRDefault="000A0523">
            <w:pPr>
              <w:rPr>
                <w:b/>
                <w:bCs/>
                <w:sz w:val="18"/>
                <w:szCs w:val="18"/>
              </w:rPr>
            </w:pPr>
            <w:r>
              <w:rPr>
                <w:b/>
                <w:bCs/>
                <w:sz w:val="18"/>
                <w:szCs w:val="18"/>
              </w:rPr>
              <w:t>31</w:t>
            </w:r>
          </w:p>
        </w:tc>
      </w:tr>
      <w:tr w:rsidR="0012305C" w:rsidTr="004C1A5C">
        <w:tc>
          <w:tcPr>
            <w:tcW w:w="6108" w:type="dxa"/>
            <w:gridSpan w:val="2"/>
            <w:tcBorders>
              <w:top w:val="nil"/>
              <w:bottom w:val="nil"/>
              <w:right w:val="nil"/>
            </w:tcBorders>
            <w:hideMark/>
          </w:tcPr>
          <w:p w:rsidR="0012305C" w:rsidRDefault="0012305C">
            <w:pPr>
              <w:rPr>
                <w:b/>
                <w:bCs/>
                <w:sz w:val="18"/>
                <w:szCs w:val="18"/>
              </w:rPr>
            </w:pPr>
            <w:r>
              <w:rPr>
                <w:sz w:val="18"/>
                <w:szCs w:val="18"/>
              </w:rPr>
              <w:t xml:space="preserve">Организация: </w:t>
            </w:r>
            <w:r>
              <w:rPr>
                <w:b/>
                <w:bCs/>
                <w:sz w:val="18"/>
                <w:szCs w:val="18"/>
              </w:rPr>
              <w:t>ОАО "НИИТавтопром"</w:t>
            </w:r>
          </w:p>
        </w:tc>
        <w:tc>
          <w:tcPr>
            <w:tcW w:w="1600" w:type="dxa"/>
            <w:tcBorders>
              <w:right w:val="single" w:sz="4" w:space="0" w:color="auto"/>
            </w:tcBorders>
            <w:hideMark/>
          </w:tcPr>
          <w:p w:rsidR="0012305C" w:rsidRDefault="0012305C">
            <w:pPr>
              <w:jc w:val="right"/>
              <w:rPr>
                <w:sz w:val="18"/>
                <w:szCs w:val="18"/>
              </w:rPr>
            </w:pPr>
            <w:r>
              <w:rPr>
                <w:sz w:val="18"/>
                <w:szCs w:val="18"/>
              </w:rPr>
              <w:t>по ОКПО</w:t>
            </w:r>
          </w:p>
        </w:tc>
        <w:tc>
          <w:tcPr>
            <w:tcW w:w="2120" w:type="dxa"/>
            <w:gridSpan w:val="4"/>
            <w:tcBorders>
              <w:top w:val="single" w:sz="6" w:space="0" w:color="auto"/>
              <w:left w:val="single" w:sz="4" w:space="0" w:color="auto"/>
              <w:bottom w:val="single" w:sz="6" w:space="0" w:color="auto"/>
              <w:right w:val="single" w:sz="6" w:space="0" w:color="auto"/>
            </w:tcBorders>
            <w:hideMark/>
          </w:tcPr>
          <w:p w:rsidR="0012305C" w:rsidRDefault="0012305C">
            <w:pPr>
              <w:jc w:val="center"/>
              <w:rPr>
                <w:b/>
                <w:bCs/>
                <w:sz w:val="18"/>
                <w:szCs w:val="18"/>
              </w:rPr>
            </w:pPr>
            <w:r>
              <w:rPr>
                <w:b/>
                <w:bCs/>
                <w:sz w:val="18"/>
                <w:szCs w:val="18"/>
              </w:rPr>
              <w:t>00234732</w:t>
            </w:r>
          </w:p>
        </w:tc>
      </w:tr>
      <w:tr w:rsidR="0012305C" w:rsidTr="004C1A5C">
        <w:tc>
          <w:tcPr>
            <w:tcW w:w="6108" w:type="dxa"/>
            <w:gridSpan w:val="2"/>
            <w:tcBorders>
              <w:top w:val="nil"/>
              <w:bottom w:val="nil"/>
              <w:right w:val="nil"/>
            </w:tcBorders>
            <w:hideMark/>
          </w:tcPr>
          <w:p w:rsidR="0012305C" w:rsidRDefault="0012305C">
            <w:pPr>
              <w:rPr>
                <w:sz w:val="18"/>
                <w:szCs w:val="18"/>
              </w:rPr>
            </w:pPr>
            <w:r>
              <w:rPr>
                <w:sz w:val="18"/>
                <w:szCs w:val="18"/>
              </w:rPr>
              <w:t>Идентификационный номер налогоплательщика</w:t>
            </w:r>
          </w:p>
        </w:tc>
        <w:tc>
          <w:tcPr>
            <w:tcW w:w="1600" w:type="dxa"/>
            <w:tcBorders>
              <w:right w:val="single" w:sz="4" w:space="0" w:color="auto"/>
            </w:tcBorders>
            <w:hideMark/>
          </w:tcPr>
          <w:p w:rsidR="0012305C" w:rsidRDefault="0012305C">
            <w:pPr>
              <w:jc w:val="right"/>
              <w:rPr>
                <w:sz w:val="18"/>
                <w:szCs w:val="18"/>
              </w:rPr>
            </w:pPr>
            <w:r>
              <w:rPr>
                <w:sz w:val="18"/>
                <w:szCs w:val="18"/>
              </w:rPr>
              <w:t>ИНН</w:t>
            </w:r>
          </w:p>
        </w:tc>
        <w:tc>
          <w:tcPr>
            <w:tcW w:w="2120" w:type="dxa"/>
            <w:gridSpan w:val="4"/>
            <w:tcBorders>
              <w:top w:val="single" w:sz="6" w:space="0" w:color="auto"/>
              <w:left w:val="single" w:sz="4" w:space="0" w:color="auto"/>
              <w:bottom w:val="single" w:sz="6" w:space="0" w:color="auto"/>
              <w:right w:val="single" w:sz="6" w:space="0" w:color="auto"/>
            </w:tcBorders>
            <w:hideMark/>
          </w:tcPr>
          <w:p w:rsidR="0012305C" w:rsidRDefault="0012305C">
            <w:pPr>
              <w:ind w:left="32"/>
              <w:jc w:val="center"/>
              <w:rPr>
                <w:b/>
                <w:bCs/>
                <w:sz w:val="18"/>
                <w:szCs w:val="18"/>
              </w:rPr>
            </w:pPr>
            <w:r>
              <w:rPr>
                <w:b/>
                <w:bCs/>
                <w:sz w:val="18"/>
                <w:szCs w:val="18"/>
              </w:rPr>
              <w:t>7725048958/772501001</w:t>
            </w:r>
          </w:p>
        </w:tc>
      </w:tr>
      <w:tr w:rsidR="0012305C" w:rsidTr="004C1A5C">
        <w:tc>
          <w:tcPr>
            <w:tcW w:w="6108" w:type="dxa"/>
            <w:gridSpan w:val="2"/>
            <w:tcBorders>
              <w:top w:val="nil"/>
              <w:bottom w:val="nil"/>
              <w:right w:val="nil"/>
            </w:tcBorders>
            <w:hideMark/>
          </w:tcPr>
          <w:p w:rsidR="0012305C" w:rsidRDefault="0012305C">
            <w:pPr>
              <w:rPr>
                <w:b/>
                <w:bCs/>
                <w:sz w:val="18"/>
                <w:szCs w:val="18"/>
              </w:rPr>
            </w:pPr>
            <w:r>
              <w:rPr>
                <w:sz w:val="18"/>
                <w:szCs w:val="18"/>
              </w:rPr>
              <w:t xml:space="preserve">Вид деятельности: </w:t>
            </w:r>
            <w:r>
              <w:rPr>
                <w:b/>
                <w:bCs/>
                <w:sz w:val="18"/>
                <w:szCs w:val="18"/>
              </w:rPr>
              <w:t>НИР и ОКР</w:t>
            </w:r>
          </w:p>
        </w:tc>
        <w:tc>
          <w:tcPr>
            <w:tcW w:w="1600" w:type="dxa"/>
            <w:tcBorders>
              <w:right w:val="single" w:sz="4" w:space="0" w:color="auto"/>
            </w:tcBorders>
            <w:hideMark/>
          </w:tcPr>
          <w:p w:rsidR="0012305C" w:rsidRDefault="0012305C">
            <w:pPr>
              <w:jc w:val="right"/>
              <w:rPr>
                <w:sz w:val="18"/>
                <w:szCs w:val="18"/>
              </w:rPr>
            </w:pPr>
            <w:r>
              <w:rPr>
                <w:sz w:val="18"/>
                <w:szCs w:val="18"/>
              </w:rPr>
              <w:t>по ОКВЭД</w:t>
            </w:r>
          </w:p>
        </w:tc>
        <w:tc>
          <w:tcPr>
            <w:tcW w:w="2120" w:type="dxa"/>
            <w:gridSpan w:val="4"/>
            <w:tcBorders>
              <w:top w:val="single" w:sz="6" w:space="0" w:color="auto"/>
              <w:left w:val="single" w:sz="4" w:space="0" w:color="auto"/>
              <w:bottom w:val="single" w:sz="6" w:space="0" w:color="auto"/>
              <w:right w:val="single" w:sz="6" w:space="0" w:color="auto"/>
            </w:tcBorders>
            <w:hideMark/>
          </w:tcPr>
          <w:p w:rsidR="0012305C" w:rsidRDefault="0012305C">
            <w:pPr>
              <w:jc w:val="center"/>
              <w:rPr>
                <w:b/>
                <w:bCs/>
                <w:sz w:val="18"/>
                <w:szCs w:val="18"/>
              </w:rPr>
            </w:pPr>
            <w:r>
              <w:rPr>
                <w:b/>
                <w:bCs/>
                <w:sz w:val="18"/>
                <w:szCs w:val="18"/>
              </w:rPr>
              <w:t>73.10</w:t>
            </w:r>
          </w:p>
        </w:tc>
      </w:tr>
      <w:tr w:rsidR="0012305C" w:rsidTr="004C1A5C">
        <w:tc>
          <w:tcPr>
            <w:tcW w:w="6108" w:type="dxa"/>
            <w:gridSpan w:val="2"/>
            <w:tcBorders>
              <w:top w:val="nil"/>
              <w:bottom w:val="nil"/>
              <w:right w:val="nil"/>
            </w:tcBorders>
            <w:hideMark/>
          </w:tcPr>
          <w:p w:rsidR="0012305C" w:rsidRDefault="0012305C">
            <w:pPr>
              <w:rPr>
                <w:b/>
                <w:bCs/>
                <w:sz w:val="18"/>
                <w:szCs w:val="18"/>
              </w:rPr>
            </w:pPr>
            <w:r>
              <w:rPr>
                <w:sz w:val="18"/>
                <w:szCs w:val="18"/>
              </w:rPr>
              <w:t xml:space="preserve">Организационно-правовая форма / форма собственности: </w:t>
            </w:r>
            <w:r>
              <w:rPr>
                <w:b/>
                <w:bCs/>
                <w:sz w:val="18"/>
                <w:szCs w:val="18"/>
              </w:rPr>
              <w:t>открытое акционерное общество/акционерная</w:t>
            </w:r>
          </w:p>
        </w:tc>
        <w:tc>
          <w:tcPr>
            <w:tcW w:w="1600" w:type="dxa"/>
            <w:tcBorders>
              <w:right w:val="single" w:sz="4" w:space="0" w:color="auto"/>
            </w:tcBorders>
            <w:hideMark/>
          </w:tcPr>
          <w:p w:rsidR="0012305C" w:rsidRDefault="0012305C">
            <w:pPr>
              <w:ind w:left="12"/>
              <w:jc w:val="right"/>
              <w:rPr>
                <w:sz w:val="18"/>
                <w:szCs w:val="18"/>
              </w:rPr>
            </w:pPr>
            <w:r>
              <w:rPr>
                <w:sz w:val="18"/>
                <w:szCs w:val="18"/>
              </w:rPr>
              <w:t>по ОКОПФ/ОКФС</w:t>
            </w:r>
          </w:p>
        </w:tc>
        <w:tc>
          <w:tcPr>
            <w:tcW w:w="1019" w:type="dxa"/>
            <w:gridSpan w:val="2"/>
            <w:tcBorders>
              <w:top w:val="single" w:sz="6" w:space="0" w:color="auto"/>
              <w:left w:val="single" w:sz="4" w:space="0" w:color="auto"/>
              <w:bottom w:val="single" w:sz="6" w:space="0" w:color="auto"/>
              <w:right w:val="single" w:sz="4" w:space="0" w:color="auto"/>
            </w:tcBorders>
            <w:hideMark/>
          </w:tcPr>
          <w:p w:rsidR="0012305C" w:rsidRDefault="0012305C">
            <w:pPr>
              <w:spacing w:before="120"/>
              <w:jc w:val="center"/>
              <w:rPr>
                <w:b/>
                <w:bCs/>
                <w:sz w:val="18"/>
                <w:szCs w:val="18"/>
              </w:rPr>
            </w:pPr>
            <w:r>
              <w:rPr>
                <w:b/>
                <w:bCs/>
                <w:sz w:val="18"/>
                <w:szCs w:val="18"/>
              </w:rPr>
              <w:t>47</w:t>
            </w:r>
          </w:p>
        </w:tc>
        <w:tc>
          <w:tcPr>
            <w:tcW w:w="1101" w:type="dxa"/>
            <w:gridSpan w:val="2"/>
            <w:tcBorders>
              <w:top w:val="single" w:sz="6" w:space="0" w:color="auto"/>
              <w:left w:val="single" w:sz="4" w:space="0" w:color="auto"/>
              <w:bottom w:val="single" w:sz="6" w:space="0" w:color="auto"/>
              <w:right w:val="single" w:sz="6" w:space="0" w:color="auto"/>
            </w:tcBorders>
            <w:hideMark/>
          </w:tcPr>
          <w:p w:rsidR="0012305C" w:rsidRDefault="0012305C">
            <w:pPr>
              <w:spacing w:before="120"/>
              <w:jc w:val="center"/>
              <w:rPr>
                <w:b/>
                <w:bCs/>
                <w:sz w:val="18"/>
                <w:szCs w:val="18"/>
              </w:rPr>
            </w:pPr>
            <w:r>
              <w:rPr>
                <w:b/>
                <w:bCs/>
                <w:sz w:val="18"/>
                <w:szCs w:val="18"/>
              </w:rPr>
              <w:t>41</w:t>
            </w:r>
          </w:p>
        </w:tc>
      </w:tr>
      <w:tr w:rsidR="0012305C" w:rsidTr="004C1A5C">
        <w:trPr>
          <w:cantSplit/>
        </w:trPr>
        <w:tc>
          <w:tcPr>
            <w:tcW w:w="6108" w:type="dxa"/>
            <w:gridSpan w:val="2"/>
            <w:tcBorders>
              <w:top w:val="nil"/>
              <w:bottom w:val="nil"/>
              <w:right w:val="nil"/>
            </w:tcBorders>
            <w:hideMark/>
          </w:tcPr>
          <w:p w:rsidR="0012305C" w:rsidRDefault="0012305C">
            <w:pPr>
              <w:rPr>
                <w:b/>
                <w:bCs/>
                <w:sz w:val="18"/>
                <w:szCs w:val="18"/>
              </w:rPr>
            </w:pPr>
            <w:r>
              <w:rPr>
                <w:sz w:val="18"/>
                <w:szCs w:val="18"/>
              </w:rPr>
              <w:t xml:space="preserve">Единица измерения: </w:t>
            </w:r>
            <w:r>
              <w:rPr>
                <w:b/>
                <w:bCs/>
                <w:sz w:val="18"/>
                <w:szCs w:val="18"/>
              </w:rPr>
              <w:t>тыс. руб.</w:t>
            </w:r>
          </w:p>
        </w:tc>
        <w:tc>
          <w:tcPr>
            <w:tcW w:w="1600" w:type="dxa"/>
            <w:tcBorders>
              <w:right w:val="single" w:sz="4" w:space="0" w:color="auto"/>
            </w:tcBorders>
            <w:hideMark/>
          </w:tcPr>
          <w:p w:rsidR="0012305C" w:rsidRDefault="0012305C">
            <w:pPr>
              <w:jc w:val="right"/>
              <w:rPr>
                <w:sz w:val="18"/>
                <w:szCs w:val="18"/>
              </w:rPr>
            </w:pPr>
            <w:r>
              <w:rPr>
                <w:sz w:val="18"/>
                <w:szCs w:val="18"/>
              </w:rPr>
              <w:t>по ОКЕИ</w:t>
            </w:r>
          </w:p>
        </w:tc>
        <w:tc>
          <w:tcPr>
            <w:tcW w:w="2120" w:type="dxa"/>
            <w:gridSpan w:val="4"/>
            <w:tcBorders>
              <w:top w:val="single" w:sz="6" w:space="0" w:color="auto"/>
              <w:left w:val="single" w:sz="4" w:space="0" w:color="auto"/>
              <w:bottom w:val="single" w:sz="6" w:space="0" w:color="auto"/>
              <w:right w:val="single" w:sz="6" w:space="0" w:color="auto"/>
            </w:tcBorders>
            <w:hideMark/>
          </w:tcPr>
          <w:p w:rsidR="0012305C" w:rsidRDefault="0012305C">
            <w:pPr>
              <w:jc w:val="center"/>
              <w:rPr>
                <w:b/>
                <w:bCs/>
                <w:sz w:val="18"/>
                <w:szCs w:val="18"/>
              </w:rPr>
            </w:pPr>
            <w:r>
              <w:rPr>
                <w:b/>
                <w:bCs/>
                <w:sz w:val="18"/>
                <w:szCs w:val="18"/>
              </w:rPr>
              <w:t>384</w:t>
            </w:r>
          </w:p>
        </w:tc>
      </w:tr>
    </w:tbl>
    <w:p w:rsidR="0012305C" w:rsidRDefault="0012305C" w:rsidP="0012305C">
      <w:pPr>
        <w:pStyle w:val="a3"/>
        <w:tabs>
          <w:tab w:val="left" w:pos="708"/>
        </w:tabs>
        <w:ind w:left="0"/>
        <w:rPr>
          <w:sz w:val="24"/>
          <w:szCs w:val="24"/>
          <w:lang w:val="en-US"/>
        </w:rPr>
      </w:pPr>
    </w:p>
    <w:tbl>
      <w:tblPr>
        <w:tblW w:w="9969" w:type="dxa"/>
        <w:tblLook w:val="04A0"/>
      </w:tblPr>
      <w:tblGrid>
        <w:gridCol w:w="5940"/>
        <w:gridCol w:w="717"/>
        <w:gridCol w:w="1754"/>
        <w:gridCol w:w="1558"/>
      </w:tblGrid>
      <w:tr w:rsidR="0012305C" w:rsidTr="00EE4BB2">
        <w:trPr>
          <w:trHeight w:val="960"/>
        </w:trPr>
        <w:tc>
          <w:tcPr>
            <w:tcW w:w="6657" w:type="dxa"/>
            <w:gridSpan w:val="2"/>
            <w:tcBorders>
              <w:top w:val="single" w:sz="4" w:space="0" w:color="auto"/>
              <w:left w:val="single" w:sz="4" w:space="0" w:color="auto"/>
              <w:bottom w:val="single" w:sz="4" w:space="0" w:color="auto"/>
              <w:right w:val="single" w:sz="4" w:space="0" w:color="auto"/>
            </w:tcBorders>
            <w:noWrap/>
            <w:vAlign w:val="center"/>
            <w:hideMark/>
          </w:tcPr>
          <w:p w:rsidR="0012305C" w:rsidRDefault="0012305C">
            <w:pPr>
              <w:jc w:val="center"/>
              <w:rPr>
                <w:rFonts w:ascii="Arial" w:hAnsi="Arial" w:cs="Arial"/>
                <w:sz w:val="18"/>
                <w:szCs w:val="18"/>
                <w:lang w:val="en-US"/>
              </w:rPr>
            </w:pPr>
            <w:r>
              <w:rPr>
                <w:rFonts w:ascii="Arial" w:hAnsi="Arial" w:cs="Arial"/>
                <w:sz w:val="18"/>
                <w:szCs w:val="18"/>
              </w:rPr>
              <w:t>Показатель</w:t>
            </w:r>
          </w:p>
        </w:tc>
        <w:tc>
          <w:tcPr>
            <w:tcW w:w="1754" w:type="dxa"/>
            <w:vMerge w:val="restart"/>
            <w:tcBorders>
              <w:top w:val="single" w:sz="4" w:space="0" w:color="auto"/>
              <w:left w:val="single" w:sz="4" w:space="0" w:color="auto"/>
              <w:bottom w:val="single" w:sz="4" w:space="0" w:color="auto"/>
              <w:right w:val="single" w:sz="4" w:space="0" w:color="000000"/>
            </w:tcBorders>
            <w:vAlign w:val="center"/>
            <w:hideMark/>
          </w:tcPr>
          <w:p w:rsidR="0012305C" w:rsidRDefault="0012305C">
            <w:pPr>
              <w:jc w:val="center"/>
              <w:rPr>
                <w:rFonts w:ascii="Arial" w:hAnsi="Arial" w:cs="Arial"/>
                <w:sz w:val="18"/>
                <w:szCs w:val="18"/>
              </w:rPr>
            </w:pPr>
            <w:r>
              <w:rPr>
                <w:rFonts w:ascii="Arial" w:hAnsi="Arial" w:cs="Arial"/>
                <w:sz w:val="18"/>
                <w:szCs w:val="18"/>
              </w:rPr>
              <w:t>За отчетный период</w:t>
            </w:r>
          </w:p>
        </w:tc>
        <w:tc>
          <w:tcPr>
            <w:tcW w:w="1558" w:type="dxa"/>
            <w:vMerge w:val="restart"/>
            <w:tcBorders>
              <w:top w:val="single" w:sz="4" w:space="0" w:color="auto"/>
              <w:left w:val="single" w:sz="4" w:space="0" w:color="auto"/>
              <w:bottom w:val="single" w:sz="4" w:space="0" w:color="000000"/>
              <w:right w:val="single" w:sz="4" w:space="0" w:color="auto"/>
            </w:tcBorders>
            <w:vAlign w:val="center"/>
            <w:hideMark/>
          </w:tcPr>
          <w:p w:rsidR="0012305C" w:rsidRDefault="0012305C">
            <w:pPr>
              <w:jc w:val="center"/>
              <w:rPr>
                <w:rFonts w:ascii="Arial" w:hAnsi="Arial" w:cs="Arial"/>
                <w:sz w:val="18"/>
                <w:szCs w:val="18"/>
              </w:rPr>
            </w:pPr>
            <w:r>
              <w:rPr>
                <w:rFonts w:ascii="Arial" w:hAnsi="Arial" w:cs="Arial"/>
                <w:sz w:val="18"/>
                <w:szCs w:val="18"/>
              </w:rPr>
              <w:t>За аналогичный период предыдущего года</w:t>
            </w:r>
          </w:p>
        </w:tc>
      </w:tr>
      <w:tr w:rsidR="0012305C" w:rsidTr="00EE4BB2">
        <w:trPr>
          <w:trHeight w:val="540"/>
        </w:trPr>
        <w:tc>
          <w:tcPr>
            <w:tcW w:w="5940" w:type="dxa"/>
            <w:tcBorders>
              <w:top w:val="nil"/>
              <w:left w:val="single" w:sz="4" w:space="0" w:color="auto"/>
              <w:bottom w:val="single" w:sz="4" w:space="0" w:color="auto"/>
              <w:right w:val="single" w:sz="4" w:space="0" w:color="auto"/>
            </w:tcBorders>
            <w:noWrap/>
            <w:vAlign w:val="center"/>
            <w:hideMark/>
          </w:tcPr>
          <w:p w:rsidR="0012305C" w:rsidRDefault="0012305C">
            <w:pPr>
              <w:jc w:val="center"/>
              <w:rPr>
                <w:rFonts w:ascii="Arial" w:hAnsi="Arial" w:cs="Arial"/>
                <w:sz w:val="18"/>
                <w:szCs w:val="18"/>
                <w:lang w:val="en-US"/>
              </w:rPr>
            </w:pPr>
            <w:r>
              <w:rPr>
                <w:rFonts w:ascii="Arial" w:hAnsi="Arial" w:cs="Arial"/>
                <w:sz w:val="18"/>
                <w:szCs w:val="18"/>
              </w:rPr>
              <w:t>наименование</w:t>
            </w:r>
          </w:p>
        </w:tc>
        <w:tc>
          <w:tcPr>
            <w:tcW w:w="717" w:type="dxa"/>
            <w:tcBorders>
              <w:top w:val="nil"/>
              <w:left w:val="nil"/>
              <w:bottom w:val="single" w:sz="4" w:space="0" w:color="auto"/>
              <w:right w:val="single" w:sz="4" w:space="0" w:color="auto"/>
            </w:tcBorders>
            <w:noWrap/>
            <w:vAlign w:val="center"/>
            <w:hideMark/>
          </w:tcPr>
          <w:p w:rsidR="0012305C" w:rsidRDefault="0012305C">
            <w:pPr>
              <w:jc w:val="center"/>
              <w:rPr>
                <w:rFonts w:ascii="Arial" w:hAnsi="Arial" w:cs="Arial"/>
                <w:sz w:val="18"/>
                <w:szCs w:val="18"/>
              </w:rPr>
            </w:pPr>
            <w:r>
              <w:rPr>
                <w:rFonts w:ascii="Arial" w:hAnsi="Arial" w:cs="Arial"/>
                <w:sz w:val="18"/>
                <w:szCs w:val="18"/>
              </w:rPr>
              <w:t>код</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2305C" w:rsidRDefault="0012305C">
            <w:pPr>
              <w:widowControl/>
              <w:spacing w:before="0"/>
              <w:ind w:left="0"/>
              <w:rPr>
                <w:rFonts w:ascii="Arial" w:hAnsi="Arial" w:cs="Arial"/>
                <w:sz w:val="18"/>
                <w:szCs w:val="18"/>
              </w:rPr>
            </w:pPr>
          </w:p>
        </w:tc>
      </w:tr>
      <w:tr w:rsidR="0012305C" w:rsidTr="00EE4BB2">
        <w:trPr>
          <w:trHeight w:val="225"/>
        </w:trPr>
        <w:tc>
          <w:tcPr>
            <w:tcW w:w="5940" w:type="dxa"/>
            <w:tcBorders>
              <w:top w:val="single" w:sz="4" w:space="0" w:color="auto"/>
              <w:left w:val="single" w:sz="4" w:space="0" w:color="auto"/>
              <w:bottom w:val="single" w:sz="4" w:space="0" w:color="auto"/>
              <w:right w:val="single" w:sz="4" w:space="0" w:color="auto"/>
            </w:tcBorders>
            <w:noWrap/>
            <w:vAlign w:val="center"/>
            <w:hideMark/>
          </w:tcPr>
          <w:p w:rsidR="0012305C" w:rsidRDefault="0012305C">
            <w:pPr>
              <w:jc w:val="center"/>
              <w:rPr>
                <w:rFonts w:ascii="Arial" w:hAnsi="Arial" w:cs="Arial"/>
                <w:sz w:val="14"/>
                <w:szCs w:val="14"/>
                <w:lang w:val="en-US"/>
              </w:rPr>
            </w:pPr>
            <w:r>
              <w:rPr>
                <w:rFonts w:ascii="Arial" w:hAnsi="Arial" w:cs="Arial"/>
                <w:sz w:val="14"/>
                <w:szCs w:val="14"/>
              </w:rPr>
              <w:t>1</w:t>
            </w:r>
          </w:p>
        </w:tc>
        <w:tc>
          <w:tcPr>
            <w:tcW w:w="717" w:type="dxa"/>
            <w:tcBorders>
              <w:top w:val="nil"/>
              <w:left w:val="nil"/>
              <w:bottom w:val="single" w:sz="4" w:space="0" w:color="auto"/>
              <w:right w:val="single" w:sz="4" w:space="0" w:color="auto"/>
            </w:tcBorders>
            <w:noWrap/>
            <w:vAlign w:val="center"/>
            <w:hideMark/>
          </w:tcPr>
          <w:p w:rsidR="0012305C" w:rsidRDefault="0012305C">
            <w:pPr>
              <w:jc w:val="center"/>
              <w:rPr>
                <w:rFonts w:ascii="Arial" w:hAnsi="Arial" w:cs="Arial"/>
                <w:sz w:val="14"/>
                <w:szCs w:val="14"/>
              </w:rPr>
            </w:pPr>
            <w:r>
              <w:rPr>
                <w:rFonts w:ascii="Arial" w:hAnsi="Arial" w:cs="Arial"/>
                <w:sz w:val="14"/>
                <w:szCs w:val="14"/>
              </w:rPr>
              <w:t>2</w:t>
            </w:r>
          </w:p>
        </w:tc>
        <w:tc>
          <w:tcPr>
            <w:tcW w:w="1754" w:type="dxa"/>
            <w:tcBorders>
              <w:top w:val="nil"/>
              <w:left w:val="nil"/>
              <w:bottom w:val="single" w:sz="4" w:space="0" w:color="auto"/>
              <w:right w:val="single" w:sz="4" w:space="0" w:color="auto"/>
            </w:tcBorders>
            <w:noWrap/>
            <w:vAlign w:val="center"/>
            <w:hideMark/>
          </w:tcPr>
          <w:p w:rsidR="0012305C" w:rsidRDefault="0012305C">
            <w:pPr>
              <w:jc w:val="center"/>
              <w:rPr>
                <w:rFonts w:ascii="Arial" w:hAnsi="Arial" w:cs="Arial"/>
                <w:sz w:val="14"/>
                <w:szCs w:val="14"/>
                <w:lang w:val="en-US"/>
              </w:rPr>
            </w:pPr>
            <w:r>
              <w:rPr>
                <w:rFonts w:ascii="Arial" w:hAnsi="Arial" w:cs="Arial"/>
                <w:sz w:val="14"/>
                <w:szCs w:val="14"/>
              </w:rPr>
              <w:t>3</w:t>
            </w:r>
          </w:p>
        </w:tc>
        <w:tc>
          <w:tcPr>
            <w:tcW w:w="1558" w:type="dxa"/>
            <w:tcBorders>
              <w:top w:val="nil"/>
              <w:left w:val="nil"/>
              <w:bottom w:val="single" w:sz="4" w:space="0" w:color="auto"/>
              <w:right w:val="single" w:sz="4" w:space="0" w:color="auto"/>
            </w:tcBorders>
            <w:noWrap/>
            <w:vAlign w:val="center"/>
            <w:hideMark/>
          </w:tcPr>
          <w:p w:rsidR="0012305C" w:rsidRDefault="0012305C">
            <w:pPr>
              <w:jc w:val="center"/>
              <w:rPr>
                <w:rFonts w:ascii="Arial" w:hAnsi="Arial" w:cs="Arial"/>
                <w:sz w:val="14"/>
                <w:szCs w:val="14"/>
              </w:rPr>
            </w:pPr>
            <w:r>
              <w:rPr>
                <w:rFonts w:ascii="Arial" w:hAnsi="Arial" w:cs="Arial"/>
                <w:sz w:val="14"/>
                <w:szCs w:val="14"/>
              </w:rPr>
              <w:t>4</w:t>
            </w:r>
          </w:p>
        </w:tc>
      </w:tr>
      <w:tr w:rsidR="0012305C" w:rsidTr="00EE4BB2">
        <w:trPr>
          <w:trHeight w:val="1020"/>
        </w:trPr>
        <w:tc>
          <w:tcPr>
            <w:tcW w:w="5940" w:type="dxa"/>
            <w:tcBorders>
              <w:top w:val="single" w:sz="4" w:space="0" w:color="auto"/>
              <w:left w:val="single" w:sz="4" w:space="0" w:color="auto"/>
              <w:bottom w:val="single" w:sz="4" w:space="0" w:color="auto"/>
              <w:right w:val="nil"/>
            </w:tcBorders>
            <w:noWrap/>
            <w:vAlign w:val="center"/>
            <w:hideMark/>
          </w:tcPr>
          <w:p w:rsidR="0012305C" w:rsidRDefault="0012305C">
            <w:pPr>
              <w:rPr>
                <w:rFonts w:ascii="Arial" w:hAnsi="Arial" w:cs="Arial"/>
                <w:b/>
                <w:bCs/>
                <w:sz w:val="18"/>
                <w:szCs w:val="18"/>
              </w:rPr>
            </w:pPr>
            <w:r>
              <w:rPr>
                <w:rFonts w:ascii="Arial" w:hAnsi="Arial" w:cs="Arial"/>
                <w:b/>
                <w:bCs/>
                <w:sz w:val="18"/>
                <w:szCs w:val="18"/>
              </w:rPr>
              <w:t xml:space="preserve">   Доходы и расходы по обычным видам деятельности</w:t>
            </w:r>
          </w:p>
          <w:p w:rsidR="0012305C" w:rsidRDefault="0012305C">
            <w:pPr>
              <w:rPr>
                <w:rFonts w:ascii="Arial" w:hAnsi="Arial" w:cs="Arial"/>
                <w:b/>
                <w:bCs/>
                <w:sz w:val="18"/>
                <w:szCs w:val="18"/>
              </w:rPr>
            </w:pPr>
            <w:r>
              <w:rPr>
                <w:rFonts w:ascii="Arial" w:hAnsi="Arial" w:cs="Arial"/>
                <w:sz w:val="18"/>
                <w:szCs w:val="18"/>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717" w:type="dxa"/>
            <w:tcBorders>
              <w:top w:val="single" w:sz="8" w:space="0" w:color="auto"/>
              <w:left w:val="single" w:sz="8" w:space="0" w:color="auto"/>
              <w:bottom w:val="single" w:sz="4" w:space="0" w:color="000000"/>
              <w:right w:val="single" w:sz="4" w:space="0" w:color="auto"/>
            </w:tcBorders>
            <w:noWrap/>
            <w:vAlign w:val="bottom"/>
            <w:hideMark/>
          </w:tcPr>
          <w:p w:rsidR="0012305C" w:rsidRDefault="0012305C">
            <w:pPr>
              <w:jc w:val="center"/>
              <w:rPr>
                <w:rFonts w:ascii="Arial CYR" w:hAnsi="Arial CYR" w:cs="Arial CYR"/>
                <w:sz w:val="18"/>
                <w:szCs w:val="18"/>
              </w:rPr>
            </w:pPr>
            <w:r>
              <w:rPr>
                <w:rFonts w:ascii="Arial CYR" w:hAnsi="Arial CYR" w:cs="Arial CYR"/>
                <w:sz w:val="18"/>
                <w:szCs w:val="18"/>
              </w:rPr>
              <w:t>010</w:t>
            </w:r>
          </w:p>
        </w:tc>
        <w:tc>
          <w:tcPr>
            <w:tcW w:w="1754" w:type="dxa"/>
            <w:tcBorders>
              <w:top w:val="single" w:sz="8" w:space="0" w:color="auto"/>
              <w:left w:val="single" w:sz="4" w:space="0" w:color="auto"/>
              <w:bottom w:val="single" w:sz="4" w:space="0" w:color="000000"/>
              <w:right w:val="single" w:sz="4" w:space="0" w:color="000000"/>
            </w:tcBorders>
            <w:noWrap/>
            <w:vAlign w:val="bottom"/>
          </w:tcPr>
          <w:p w:rsidR="0012305C" w:rsidRDefault="00B671A2">
            <w:pPr>
              <w:ind w:left="0"/>
              <w:rPr>
                <w:rFonts w:ascii="Arial" w:hAnsi="Arial" w:cs="Arial"/>
                <w:sz w:val="18"/>
                <w:szCs w:val="18"/>
              </w:rPr>
            </w:pPr>
            <w:r>
              <w:rPr>
                <w:rFonts w:ascii="Arial" w:hAnsi="Arial" w:cs="Arial"/>
                <w:sz w:val="18"/>
                <w:szCs w:val="18"/>
              </w:rPr>
              <w:t xml:space="preserve">                 </w:t>
            </w:r>
            <w:r w:rsidR="00EE4BB2">
              <w:rPr>
                <w:rFonts w:ascii="Arial" w:hAnsi="Arial" w:cs="Arial"/>
                <w:sz w:val="18"/>
                <w:szCs w:val="18"/>
              </w:rPr>
              <w:t>479388</w:t>
            </w:r>
          </w:p>
        </w:tc>
        <w:tc>
          <w:tcPr>
            <w:tcW w:w="1558" w:type="dxa"/>
            <w:tcBorders>
              <w:top w:val="single" w:sz="8" w:space="0" w:color="auto"/>
              <w:left w:val="single" w:sz="4" w:space="0" w:color="auto"/>
              <w:bottom w:val="single" w:sz="4" w:space="0" w:color="000000"/>
              <w:right w:val="single" w:sz="8" w:space="0" w:color="auto"/>
            </w:tcBorders>
            <w:noWrap/>
            <w:vAlign w:val="bottom"/>
            <w:hideMark/>
          </w:tcPr>
          <w:p w:rsidR="0012305C" w:rsidRDefault="00B671A2">
            <w:pPr>
              <w:jc w:val="right"/>
              <w:rPr>
                <w:rFonts w:ascii="Arial" w:hAnsi="Arial" w:cs="Arial"/>
                <w:sz w:val="18"/>
                <w:szCs w:val="18"/>
              </w:rPr>
            </w:pPr>
            <w:r>
              <w:rPr>
                <w:rFonts w:ascii="Arial" w:hAnsi="Arial" w:cs="Arial"/>
                <w:sz w:val="18"/>
                <w:szCs w:val="18"/>
              </w:rPr>
              <w:t>382476</w:t>
            </w:r>
          </w:p>
        </w:tc>
      </w:tr>
      <w:tr w:rsidR="0012305C" w:rsidTr="00EE4BB2">
        <w:trPr>
          <w:trHeight w:val="240"/>
        </w:trPr>
        <w:tc>
          <w:tcPr>
            <w:tcW w:w="5940" w:type="dxa"/>
            <w:tcBorders>
              <w:top w:val="single" w:sz="4" w:space="0" w:color="auto"/>
              <w:left w:val="single" w:sz="4" w:space="0" w:color="auto"/>
              <w:bottom w:val="single" w:sz="4" w:space="0" w:color="auto"/>
              <w:right w:val="nil"/>
            </w:tcBorders>
            <w:noWrap/>
            <w:vAlign w:val="bottom"/>
            <w:hideMark/>
          </w:tcPr>
          <w:p w:rsidR="0012305C" w:rsidRDefault="0012305C">
            <w:pPr>
              <w:rPr>
                <w:rFonts w:ascii="Arial" w:hAnsi="Arial" w:cs="Arial"/>
                <w:sz w:val="18"/>
                <w:szCs w:val="18"/>
              </w:rPr>
            </w:pPr>
            <w:r>
              <w:rPr>
                <w:rFonts w:ascii="Arial" w:hAnsi="Arial" w:cs="Arial"/>
                <w:sz w:val="18"/>
                <w:szCs w:val="18"/>
              </w:rPr>
              <w:t>Себестоимость проданных товаров, продукции, работ, услуг</w:t>
            </w:r>
          </w:p>
        </w:tc>
        <w:tc>
          <w:tcPr>
            <w:tcW w:w="717" w:type="dxa"/>
            <w:tcBorders>
              <w:top w:val="nil"/>
              <w:left w:val="single" w:sz="8" w:space="0" w:color="auto"/>
              <w:bottom w:val="single" w:sz="4" w:space="0" w:color="auto"/>
              <w:right w:val="single" w:sz="4" w:space="0" w:color="auto"/>
            </w:tcBorders>
            <w:noWrap/>
            <w:vAlign w:val="bottom"/>
            <w:hideMark/>
          </w:tcPr>
          <w:p w:rsidR="0012305C" w:rsidRDefault="0012305C">
            <w:pPr>
              <w:jc w:val="center"/>
              <w:rPr>
                <w:rFonts w:ascii="Arial CYR" w:hAnsi="Arial CYR" w:cs="Arial CYR"/>
                <w:sz w:val="18"/>
                <w:szCs w:val="18"/>
              </w:rPr>
            </w:pPr>
            <w:r>
              <w:rPr>
                <w:rFonts w:ascii="Arial CYR" w:hAnsi="Arial CYR" w:cs="Arial CYR"/>
                <w:sz w:val="18"/>
                <w:szCs w:val="18"/>
              </w:rPr>
              <w:t>020</w:t>
            </w:r>
          </w:p>
        </w:tc>
        <w:tc>
          <w:tcPr>
            <w:tcW w:w="1754" w:type="dxa"/>
            <w:tcBorders>
              <w:top w:val="nil"/>
              <w:left w:val="single" w:sz="4" w:space="0" w:color="auto"/>
              <w:bottom w:val="single" w:sz="4" w:space="0" w:color="auto"/>
              <w:right w:val="nil"/>
            </w:tcBorders>
            <w:noWrap/>
            <w:vAlign w:val="bottom"/>
            <w:hideMark/>
          </w:tcPr>
          <w:p w:rsidR="0012305C" w:rsidRDefault="00EE4BB2">
            <w:pPr>
              <w:jc w:val="right"/>
              <w:rPr>
                <w:rFonts w:ascii="Arial" w:hAnsi="Arial" w:cs="Arial"/>
                <w:sz w:val="18"/>
                <w:szCs w:val="18"/>
              </w:rPr>
            </w:pPr>
            <w:r>
              <w:rPr>
                <w:rFonts w:ascii="Arial" w:hAnsi="Arial" w:cs="Arial"/>
                <w:sz w:val="18"/>
                <w:szCs w:val="18"/>
              </w:rPr>
              <w:t>(341661)</w:t>
            </w:r>
          </w:p>
        </w:tc>
        <w:tc>
          <w:tcPr>
            <w:tcW w:w="1558" w:type="dxa"/>
            <w:tcBorders>
              <w:top w:val="nil"/>
              <w:left w:val="single" w:sz="4" w:space="0" w:color="auto"/>
              <w:bottom w:val="single" w:sz="4" w:space="0" w:color="auto"/>
              <w:right w:val="single" w:sz="8" w:space="0" w:color="auto"/>
            </w:tcBorders>
            <w:noWrap/>
            <w:vAlign w:val="bottom"/>
            <w:hideMark/>
          </w:tcPr>
          <w:p w:rsidR="0012305C" w:rsidRDefault="00B671A2">
            <w:pPr>
              <w:jc w:val="right"/>
              <w:rPr>
                <w:rFonts w:ascii="Arial" w:hAnsi="Arial" w:cs="Arial"/>
                <w:sz w:val="18"/>
                <w:szCs w:val="18"/>
              </w:rPr>
            </w:pPr>
            <w:r>
              <w:rPr>
                <w:rFonts w:ascii="Arial" w:hAnsi="Arial" w:cs="Arial"/>
                <w:sz w:val="18"/>
                <w:szCs w:val="18"/>
              </w:rPr>
              <w:t>(321109)</w:t>
            </w:r>
          </w:p>
        </w:tc>
      </w:tr>
      <w:tr w:rsidR="0012305C" w:rsidTr="00EE4BB2">
        <w:trPr>
          <w:trHeight w:val="240"/>
        </w:trPr>
        <w:tc>
          <w:tcPr>
            <w:tcW w:w="5940" w:type="dxa"/>
            <w:tcBorders>
              <w:top w:val="single" w:sz="4" w:space="0" w:color="auto"/>
              <w:left w:val="single" w:sz="4" w:space="0" w:color="auto"/>
              <w:bottom w:val="single" w:sz="4" w:space="0" w:color="auto"/>
              <w:right w:val="nil"/>
            </w:tcBorders>
            <w:noWrap/>
            <w:vAlign w:val="bottom"/>
            <w:hideMark/>
          </w:tcPr>
          <w:p w:rsidR="0012305C" w:rsidRDefault="0012305C">
            <w:pPr>
              <w:rPr>
                <w:rFonts w:ascii="Arial" w:hAnsi="Arial" w:cs="Arial"/>
                <w:sz w:val="18"/>
                <w:szCs w:val="18"/>
                <w:lang w:val="en-US"/>
              </w:rPr>
            </w:pPr>
            <w:r>
              <w:rPr>
                <w:rFonts w:ascii="Arial" w:hAnsi="Arial" w:cs="Arial"/>
                <w:sz w:val="18"/>
                <w:szCs w:val="18"/>
              </w:rPr>
              <w:t>Валовая прибыль</w:t>
            </w:r>
          </w:p>
        </w:tc>
        <w:tc>
          <w:tcPr>
            <w:tcW w:w="717" w:type="dxa"/>
            <w:tcBorders>
              <w:top w:val="nil"/>
              <w:left w:val="single" w:sz="8" w:space="0" w:color="auto"/>
              <w:bottom w:val="single" w:sz="4" w:space="0" w:color="auto"/>
              <w:right w:val="single" w:sz="4" w:space="0" w:color="auto"/>
            </w:tcBorders>
            <w:noWrap/>
            <w:vAlign w:val="bottom"/>
            <w:hideMark/>
          </w:tcPr>
          <w:p w:rsidR="0012305C" w:rsidRDefault="0012305C">
            <w:pPr>
              <w:jc w:val="center"/>
              <w:rPr>
                <w:rFonts w:ascii="Arial CYR" w:hAnsi="Arial CYR" w:cs="Arial CYR"/>
                <w:sz w:val="18"/>
                <w:szCs w:val="18"/>
              </w:rPr>
            </w:pPr>
            <w:r>
              <w:rPr>
                <w:rFonts w:ascii="Arial CYR" w:hAnsi="Arial CYR" w:cs="Arial CYR"/>
                <w:sz w:val="18"/>
                <w:szCs w:val="18"/>
              </w:rPr>
              <w:t>029</w:t>
            </w:r>
          </w:p>
        </w:tc>
        <w:tc>
          <w:tcPr>
            <w:tcW w:w="1754" w:type="dxa"/>
            <w:tcBorders>
              <w:top w:val="nil"/>
              <w:left w:val="single" w:sz="4" w:space="0" w:color="auto"/>
              <w:bottom w:val="single" w:sz="4" w:space="0" w:color="auto"/>
              <w:right w:val="nil"/>
            </w:tcBorders>
            <w:noWrap/>
            <w:vAlign w:val="bottom"/>
            <w:hideMark/>
          </w:tcPr>
          <w:p w:rsidR="0012305C" w:rsidRDefault="00EE4BB2">
            <w:pPr>
              <w:jc w:val="right"/>
              <w:rPr>
                <w:rFonts w:ascii="Arial" w:hAnsi="Arial" w:cs="Arial"/>
                <w:sz w:val="18"/>
                <w:szCs w:val="18"/>
              </w:rPr>
            </w:pPr>
            <w:r>
              <w:rPr>
                <w:rFonts w:ascii="Arial" w:hAnsi="Arial" w:cs="Arial"/>
                <w:sz w:val="18"/>
                <w:szCs w:val="18"/>
              </w:rPr>
              <w:t>137727</w:t>
            </w:r>
          </w:p>
        </w:tc>
        <w:tc>
          <w:tcPr>
            <w:tcW w:w="1558" w:type="dxa"/>
            <w:tcBorders>
              <w:top w:val="nil"/>
              <w:left w:val="single" w:sz="4" w:space="0" w:color="auto"/>
              <w:bottom w:val="single" w:sz="4" w:space="0" w:color="auto"/>
              <w:right w:val="single" w:sz="8" w:space="0" w:color="auto"/>
            </w:tcBorders>
            <w:noWrap/>
            <w:vAlign w:val="bottom"/>
            <w:hideMark/>
          </w:tcPr>
          <w:p w:rsidR="0012305C" w:rsidRDefault="00B671A2">
            <w:pPr>
              <w:jc w:val="right"/>
              <w:rPr>
                <w:rFonts w:ascii="Arial" w:hAnsi="Arial" w:cs="Arial"/>
                <w:sz w:val="18"/>
                <w:szCs w:val="18"/>
              </w:rPr>
            </w:pPr>
            <w:r>
              <w:rPr>
                <w:rFonts w:ascii="Arial" w:hAnsi="Arial" w:cs="Arial"/>
                <w:sz w:val="18"/>
                <w:szCs w:val="18"/>
              </w:rPr>
              <w:t>61367</w:t>
            </w:r>
          </w:p>
        </w:tc>
      </w:tr>
      <w:tr w:rsidR="0012305C" w:rsidTr="00C60746">
        <w:trPr>
          <w:trHeight w:val="240"/>
        </w:trPr>
        <w:tc>
          <w:tcPr>
            <w:tcW w:w="5940" w:type="dxa"/>
            <w:tcBorders>
              <w:top w:val="single" w:sz="4" w:space="0" w:color="auto"/>
              <w:left w:val="single" w:sz="4" w:space="0" w:color="auto"/>
              <w:bottom w:val="single" w:sz="4" w:space="0" w:color="auto"/>
              <w:right w:val="nil"/>
            </w:tcBorders>
            <w:noWrap/>
            <w:vAlign w:val="bottom"/>
            <w:hideMark/>
          </w:tcPr>
          <w:p w:rsidR="0012305C" w:rsidRDefault="0012305C">
            <w:pPr>
              <w:rPr>
                <w:rFonts w:ascii="Arial" w:hAnsi="Arial" w:cs="Arial"/>
                <w:sz w:val="18"/>
                <w:szCs w:val="18"/>
                <w:lang w:val="en-US"/>
              </w:rPr>
            </w:pPr>
            <w:r>
              <w:rPr>
                <w:rFonts w:ascii="Arial" w:hAnsi="Arial" w:cs="Arial"/>
                <w:sz w:val="18"/>
                <w:szCs w:val="18"/>
              </w:rPr>
              <w:t>Прибыль (убыток) от продаж</w:t>
            </w:r>
          </w:p>
        </w:tc>
        <w:tc>
          <w:tcPr>
            <w:tcW w:w="717" w:type="dxa"/>
            <w:tcBorders>
              <w:top w:val="nil"/>
              <w:left w:val="single" w:sz="8" w:space="0" w:color="auto"/>
              <w:bottom w:val="single" w:sz="4" w:space="0" w:color="auto"/>
              <w:right w:val="single" w:sz="4" w:space="0" w:color="auto"/>
            </w:tcBorders>
            <w:noWrap/>
            <w:vAlign w:val="bottom"/>
            <w:hideMark/>
          </w:tcPr>
          <w:p w:rsidR="0012305C" w:rsidRDefault="0012305C">
            <w:pPr>
              <w:jc w:val="center"/>
              <w:rPr>
                <w:rFonts w:ascii="Arial CYR" w:hAnsi="Arial CYR" w:cs="Arial CYR"/>
                <w:sz w:val="18"/>
                <w:szCs w:val="18"/>
              </w:rPr>
            </w:pPr>
            <w:r>
              <w:rPr>
                <w:rFonts w:ascii="Arial CYR" w:hAnsi="Arial CYR" w:cs="Arial CYR"/>
                <w:sz w:val="18"/>
                <w:szCs w:val="18"/>
              </w:rPr>
              <w:t>050</w:t>
            </w:r>
          </w:p>
        </w:tc>
        <w:tc>
          <w:tcPr>
            <w:tcW w:w="1754" w:type="dxa"/>
            <w:tcBorders>
              <w:top w:val="nil"/>
              <w:left w:val="single" w:sz="4" w:space="0" w:color="auto"/>
              <w:bottom w:val="single" w:sz="4" w:space="0" w:color="auto"/>
              <w:right w:val="nil"/>
            </w:tcBorders>
            <w:noWrap/>
            <w:vAlign w:val="bottom"/>
            <w:hideMark/>
          </w:tcPr>
          <w:p w:rsidR="0012305C" w:rsidRDefault="00EE4BB2">
            <w:pPr>
              <w:jc w:val="right"/>
              <w:rPr>
                <w:rFonts w:ascii="Arial" w:hAnsi="Arial" w:cs="Arial"/>
                <w:sz w:val="18"/>
                <w:szCs w:val="18"/>
              </w:rPr>
            </w:pPr>
            <w:r>
              <w:rPr>
                <w:rFonts w:ascii="Arial" w:hAnsi="Arial" w:cs="Arial"/>
                <w:sz w:val="18"/>
                <w:szCs w:val="18"/>
              </w:rPr>
              <w:t>137727</w:t>
            </w:r>
          </w:p>
        </w:tc>
        <w:tc>
          <w:tcPr>
            <w:tcW w:w="1558" w:type="dxa"/>
            <w:tcBorders>
              <w:top w:val="nil"/>
              <w:left w:val="single" w:sz="4" w:space="0" w:color="auto"/>
              <w:bottom w:val="single" w:sz="4" w:space="0" w:color="auto"/>
              <w:right w:val="single" w:sz="8" w:space="0" w:color="auto"/>
            </w:tcBorders>
            <w:noWrap/>
            <w:vAlign w:val="bottom"/>
            <w:hideMark/>
          </w:tcPr>
          <w:p w:rsidR="0012305C" w:rsidRDefault="00B671A2">
            <w:pPr>
              <w:jc w:val="right"/>
              <w:rPr>
                <w:rFonts w:ascii="Arial" w:hAnsi="Arial" w:cs="Arial"/>
                <w:sz w:val="18"/>
                <w:szCs w:val="18"/>
              </w:rPr>
            </w:pPr>
            <w:r>
              <w:rPr>
                <w:rFonts w:ascii="Arial" w:hAnsi="Arial" w:cs="Arial"/>
                <w:sz w:val="18"/>
                <w:szCs w:val="18"/>
              </w:rPr>
              <w:t>61367</w:t>
            </w:r>
          </w:p>
        </w:tc>
      </w:tr>
      <w:tr w:rsidR="0012305C" w:rsidTr="00C60746">
        <w:trPr>
          <w:trHeight w:val="490"/>
        </w:trPr>
        <w:tc>
          <w:tcPr>
            <w:tcW w:w="5940" w:type="dxa"/>
            <w:tcBorders>
              <w:top w:val="single" w:sz="4" w:space="0" w:color="auto"/>
              <w:left w:val="single" w:sz="4" w:space="0" w:color="auto"/>
              <w:bottom w:val="single" w:sz="4" w:space="0" w:color="auto"/>
              <w:right w:val="nil"/>
            </w:tcBorders>
            <w:noWrap/>
            <w:vAlign w:val="center"/>
            <w:hideMark/>
          </w:tcPr>
          <w:p w:rsidR="0012305C" w:rsidRDefault="0012305C">
            <w:pPr>
              <w:rPr>
                <w:rFonts w:ascii="Arial" w:hAnsi="Arial" w:cs="Arial"/>
                <w:b/>
                <w:bCs/>
                <w:sz w:val="18"/>
                <w:szCs w:val="18"/>
              </w:rPr>
            </w:pPr>
            <w:r>
              <w:rPr>
                <w:rFonts w:ascii="Arial" w:hAnsi="Arial" w:cs="Arial"/>
                <w:b/>
                <w:bCs/>
                <w:sz w:val="18"/>
                <w:szCs w:val="18"/>
              </w:rPr>
              <w:t xml:space="preserve">   Прочие доходы и расходы</w:t>
            </w:r>
          </w:p>
          <w:p w:rsidR="0012305C" w:rsidRDefault="0012305C">
            <w:pPr>
              <w:rPr>
                <w:rFonts w:ascii="Arial" w:hAnsi="Arial" w:cs="Arial"/>
                <w:sz w:val="18"/>
                <w:szCs w:val="18"/>
              </w:rPr>
            </w:pPr>
            <w:r>
              <w:rPr>
                <w:rFonts w:ascii="Arial" w:hAnsi="Arial" w:cs="Arial"/>
                <w:sz w:val="18"/>
                <w:szCs w:val="18"/>
              </w:rPr>
              <w:t>Проценты к получению</w:t>
            </w:r>
          </w:p>
        </w:tc>
        <w:tc>
          <w:tcPr>
            <w:tcW w:w="717" w:type="dxa"/>
            <w:tcBorders>
              <w:top w:val="single" w:sz="4" w:space="0" w:color="auto"/>
              <w:left w:val="single" w:sz="8" w:space="0" w:color="auto"/>
              <w:bottom w:val="single" w:sz="4" w:space="0" w:color="auto"/>
              <w:right w:val="single" w:sz="4" w:space="0" w:color="auto"/>
            </w:tcBorders>
            <w:noWrap/>
            <w:vAlign w:val="bottom"/>
            <w:hideMark/>
          </w:tcPr>
          <w:p w:rsidR="0012305C" w:rsidRDefault="0012305C">
            <w:pPr>
              <w:rPr>
                <w:rFonts w:ascii="Arial" w:hAnsi="Arial" w:cs="Arial"/>
                <w:sz w:val="18"/>
                <w:szCs w:val="18"/>
              </w:rPr>
            </w:pPr>
            <w:r>
              <w:rPr>
                <w:rFonts w:ascii="Arial" w:hAnsi="Arial" w:cs="Arial"/>
                <w:sz w:val="18"/>
                <w:szCs w:val="18"/>
              </w:rPr>
              <w:t> </w:t>
            </w:r>
          </w:p>
          <w:p w:rsidR="0012305C" w:rsidRDefault="0012305C">
            <w:pPr>
              <w:jc w:val="center"/>
              <w:rPr>
                <w:rFonts w:ascii="Arial" w:hAnsi="Arial" w:cs="Arial"/>
                <w:sz w:val="18"/>
                <w:szCs w:val="18"/>
              </w:rPr>
            </w:pPr>
            <w:r>
              <w:rPr>
                <w:rFonts w:ascii="Arial CYR" w:hAnsi="Arial CYR" w:cs="Arial CYR"/>
                <w:sz w:val="18"/>
                <w:szCs w:val="18"/>
              </w:rPr>
              <w:t>060</w:t>
            </w:r>
          </w:p>
        </w:tc>
        <w:tc>
          <w:tcPr>
            <w:tcW w:w="1754" w:type="dxa"/>
            <w:tcBorders>
              <w:top w:val="single" w:sz="4" w:space="0" w:color="auto"/>
              <w:left w:val="single" w:sz="4" w:space="0" w:color="auto"/>
              <w:bottom w:val="single" w:sz="4" w:space="0" w:color="auto"/>
              <w:right w:val="nil"/>
            </w:tcBorders>
            <w:noWrap/>
            <w:vAlign w:val="bottom"/>
            <w:hideMark/>
          </w:tcPr>
          <w:p w:rsidR="0012305C" w:rsidRDefault="00EE4BB2">
            <w:pPr>
              <w:jc w:val="right"/>
              <w:rPr>
                <w:rFonts w:ascii="Arial" w:hAnsi="Arial" w:cs="Arial"/>
                <w:sz w:val="18"/>
                <w:szCs w:val="18"/>
              </w:rPr>
            </w:pPr>
            <w:r>
              <w:rPr>
                <w:rFonts w:ascii="Arial" w:hAnsi="Arial" w:cs="Arial"/>
                <w:sz w:val="18"/>
                <w:szCs w:val="18"/>
              </w:rPr>
              <w:t>117024</w:t>
            </w:r>
          </w:p>
        </w:tc>
        <w:tc>
          <w:tcPr>
            <w:tcW w:w="1558" w:type="dxa"/>
            <w:tcBorders>
              <w:top w:val="single" w:sz="4" w:space="0" w:color="auto"/>
              <w:left w:val="single" w:sz="4" w:space="0" w:color="auto"/>
              <w:bottom w:val="single" w:sz="4" w:space="0" w:color="auto"/>
              <w:right w:val="single" w:sz="8" w:space="0" w:color="auto"/>
            </w:tcBorders>
            <w:noWrap/>
            <w:vAlign w:val="bottom"/>
          </w:tcPr>
          <w:p w:rsidR="0012305C" w:rsidRDefault="00B671A2">
            <w:pPr>
              <w:jc w:val="right"/>
              <w:rPr>
                <w:rFonts w:ascii="Arial" w:hAnsi="Arial" w:cs="Arial"/>
                <w:sz w:val="18"/>
                <w:szCs w:val="18"/>
              </w:rPr>
            </w:pPr>
            <w:r>
              <w:rPr>
                <w:rFonts w:ascii="Arial" w:hAnsi="Arial" w:cs="Arial"/>
                <w:sz w:val="18"/>
                <w:szCs w:val="18"/>
              </w:rPr>
              <w:t>129340</w:t>
            </w:r>
          </w:p>
        </w:tc>
      </w:tr>
      <w:tr w:rsidR="0012305C" w:rsidTr="00C60746">
        <w:trPr>
          <w:trHeight w:val="240"/>
        </w:trPr>
        <w:tc>
          <w:tcPr>
            <w:tcW w:w="5940" w:type="dxa"/>
            <w:tcBorders>
              <w:top w:val="single" w:sz="4" w:space="0" w:color="auto"/>
              <w:left w:val="single" w:sz="4" w:space="0" w:color="auto"/>
              <w:bottom w:val="single" w:sz="4" w:space="0" w:color="auto"/>
              <w:right w:val="nil"/>
            </w:tcBorders>
            <w:noWrap/>
            <w:vAlign w:val="bottom"/>
            <w:hideMark/>
          </w:tcPr>
          <w:p w:rsidR="0012305C" w:rsidRDefault="0012305C">
            <w:pPr>
              <w:rPr>
                <w:rFonts w:ascii="Arial" w:hAnsi="Arial" w:cs="Arial"/>
                <w:sz w:val="18"/>
                <w:szCs w:val="18"/>
                <w:lang w:val="en-US"/>
              </w:rPr>
            </w:pPr>
            <w:r>
              <w:rPr>
                <w:rFonts w:ascii="Arial" w:hAnsi="Arial" w:cs="Arial"/>
                <w:sz w:val="18"/>
                <w:szCs w:val="18"/>
              </w:rPr>
              <w:t>Проценты к уплате</w:t>
            </w:r>
          </w:p>
        </w:tc>
        <w:tc>
          <w:tcPr>
            <w:tcW w:w="717" w:type="dxa"/>
            <w:tcBorders>
              <w:top w:val="single" w:sz="4" w:space="0" w:color="auto"/>
              <w:left w:val="single" w:sz="8" w:space="0" w:color="auto"/>
              <w:bottom w:val="single" w:sz="4" w:space="0" w:color="auto"/>
              <w:right w:val="single" w:sz="4" w:space="0" w:color="auto"/>
            </w:tcBorders>
            <w:noWrap/>
            <w:vAlign w:val="bottom"/>
            <w:hideMark/>
          </w:tcPr>
          <w:p w:rsidR="0012305C" w:rsidRDefault="0012305C">
            <w:pPr>
              <w:jc w:val="center"/>
              <w:rPr>
                <w:rFonts w:ascii="Arial CYR" w:hAnsi="Arial CYR" w:cs="Arial CYR"/>
                <w:sz w:val="18"/>
                <w:szCs w:val="18"/>
              </w:rPr>
            </w:pPr>
            <w:r>
              <w:rPr>
                <w:rFonts w:ascii="Arial CYR" w:hAnsi="Arial CYR" w:cs="Arial CYR"/>
                <w:sz w:val="18"/>
                <w:szCs w:val="18"/>
              </w:rPr>
              <w:t>070</w:t>
            </w:r>
          </w:p>
        </w:tc>
        <w:tc>
          <w:tcPr>
            <w:tcW w:w="1754" w:type="dxa"/>
            <w:tcBorders>
              <w:top w:val="single" w:sz="4" w:space="0" w:color="auto"/>
              <w:left w:val="single" w:sz="4" w:space="0" w:color="auto"/>
              <w:bottom w:val="single" w:sz="4" w:space="0" w:color="auto"/>
              <w:right w:val="nil"/>
            </w:tcBorders>
            <w:noWrap/>
            <w:vAlign w:val="bottom"/>
            <w:hideMark/>
          </w:tcPr>
          <w:p w:rsidR="0012305C" w:rsidRDefault="00B671A2">
            <w:pPr>
              <w:jc w:val="right"/>
              <w:rPr>
                <w:rFonts w:ascii="Arial" w:hAnsi="Arial" w:cs="Arial"/>
                <w:sz w:val="18"/>
                <w:szCs w:val="18"/>
              </w:rPr>
            </w:pPr>
            <w:r>
              <w:rPr>
                <w:rFonts w:ascii="Arial" w:hAnsi="Arial" w:cs="Arial"/>
                <w:sz w:val="18"/>
                <w:szCs w:val="18"/>
              </w:rPr>
              <w:t>(</w:t>
            </w:r>
            <w:r w:rsidR="00EE4BB2">
              <w:rPr>
                <w:rFonts w:ascii="Arial" w:hAnsi="Arial" w:cs="Arial"/>
                <w:sz w:val="18"/>
                <w:szCs w:val="18"/>
              </w:rPr>
              <w:t>100203</w:t>
            </w:r>
            <w:r>
              <w:rPr>
                <w:rFonts w:ascii="Arial" w:hAnsi="Arial" w:cs="Arial"/>
                <w:sz w:val="18"/>
                <w:szCs w:val="18"/>
              </w:rPr>
              <w:t>)</w:t>
            </w:r>
          </w:p>
        </w:tc>
        <w:tc>
          <w:tcPr>
            <w:tcW w:w="1558" w:type="dxa"/>
            <w:tcBorders>
              <w:top w:val="single" w:sz="4" w:space="0" w:color="auto"/>
              <w:left w:val="single" w:sz="4" w:space="0" w:color="auto"/>
              <w:bottom w:val="single" w:sz="4" w:space="0" w:color="auto"/>
              <w:right w:val="single" w:sz="8" w:space="0" w:color="auto"/>
            </w:tcBorders>
            <w:noWrap/>
            <w:vAlign w:val="bottom"/>
            <w:hideMark/>
          </w:tcPr>
          <w:p w:rsidR="0012305C" w:rsidRDefault="005434B1">
            <w:pPr>
              <w:jc w:val="right"/>
              <w:rPr>
                <w:rFonts w:ascii="Arial" w:hAnsi="Arial" w:cs="Arial"/>
                <w:sz w:val="18"/>
                <w:szCs w:val="18"/>
              </w:rPr>
            </w:pPr>
            <w:r>
              <w:rPr>
                <w:rFonts w:ascii="Arial" w:hAnsi="Arial" w:cs="Arial"/>
                <w:sz w:val="18"/>
                <w:szCs w:val="18"/>
              </w:rPr>
              <w:t>(118202)</w:t>
            </w:r>
          </w:p>
        </w:tc>
      </w:tr>
      <w:tr w:rsidR="0012305C" w:rsidTr="00EE4BB2">
        <w:trPr>
          <w:trHeight w:val="240"/>
        </w:trPr>
        <w:tc>
          <w:tcPr>
            <w:tcW w:w="5940" w:type="dxa"/>
            <w:tcBorders>
              <w:top w:val="single" w:sz="4" w:space="0" w:color="auto"/>
              <w:left w:val="single" w:sz="4" w:space="0" w:color="auto"/>
              <w:bottom w:val="single" w:sz="4" w:space="0" w:color="auto"/>
              <w:right w:val="nil"/>
            </w:tcBorders>
            <w:noWrap/>
            <w:vAlign w:val="bottom"/>
            <w:hideMark/>
          </w:tcPr>
          <w:p w:rsidR="0012305C" w:rsidRDefault="0012305C">
            <w:pPr>
              <w:rPr>
                <w:rFonts w:ascii="Arial" w:hAnsi="Arial" w:cs="Arial"/>
                <w:sz w:val="18"/>
                <w:szCs w:val="18"/>
              </w:rPr>
            </w:pPr>
            <w:r>
              <w:rPr>
                <w:rFonts w:ascii="Arial" w:hAnsi="Arial" w:cs="Arial"/>
                <w:sz w:val="18"/>
                <w:szCs w:val="18"/>
              </w:rPr>
              <w:t xml:space="preserve">Доходы от участия в других организациях </w:t>
            </w:r>
          </w:p>
        </w:tc>
        <w:tc>
          <w:tcPr>
            <w:tcW w:w="717" w:type="dxa"/>
            <w:tcBorders>
              <w:top w:val="nil"/>
              <w:left w:val="single" w:sz="8" w:space="0" w:color="auto"/>
              <w:bottom w:val="single" w:sz="4" w:space="0" w:color="auto"/>
              <w:right w:val="single" w:sz="4" w:space="0" w:color="auto"/>
            </w:tcBorders>
            <w:noWrap/>
            <w:vAlign w:val="bottom"/>
            <w:hideMark/>
          </w:tcPr>
          <w:p w:rsidR="0012305C" w:rsidRDefault="0012305C">
            <w:pPr>
              <w:jc w:val="center"/>
              <w:rPr>
                <w:rFonts w:ascii="Arial CYR" w:hAnsi="Arial CYR" w:cs="Arial CYR"/>
                <w:sz w:val="18"/>
                <w:szCs w:val="18"/>
              </w:rPr>
            </w:pPr>
            <w:r>
              <w:rPr>
                <w:rFonts w:ascii="Arial CYR" w:hAnsi="Arial CYR" w:cs="Arial CYR"/>
                <w:sz w:val="18"/>
                <w:szCs w:val="18"/>
              </w:rPr>
              <w:t>080</w:t>
            </w:r>
          </w:p>
        </w:tc>
        <w:tc>
          <w:tcPr>
            <w:tcW w:w="1754" w:type="dxa"/>
            <w:tcBorders>
              <w:top w:val="nil"/>
              <w:left w:val="single" w:sz="4" w:space="0" w:color="auto"/>
              <w:bottom w:val="single" w:sz="4" w:space="0" w:color="auto"/>
              <w:right w:val="nil"/>
            </w:tcBorders>
            <w:noWrap/>
            <w:vAlign w:val="bottom"/>
            <w:hideMark/>
          </w:tcPr>
          <w:p w:rsidR="0012305C" w:rsidRDefault="00EE4BB2">
            <w:pPr>
              <w:jc w:val="right"/>
              <w:rPr>
                <w:rFonts w:ascii="Arial" w:hAnsi="Arial" w:cs="Arial"/>
                <w:sz w:val="18"/>
                <w:szCs w:val="18"/>
              </w:rPr>
            </w:pPr>
            <w:r>
              <w:rPr>
                <w:rFonts w:ascii="Arial" w:hAnsi="Arial" w:cs="Arial"/>
                <w:sz w:val="18"/>
                <w:szCs w:val="18"/>
              </w:rPr>
              <w:t>13</w:t>
            </w:r>
          </w:p>
        </w:tc>
        <w:tc>
          <w:tcPr>
            <w:tcW w:w="1558" w:type="dxa"/>
            <w:tcBorders>
              <w:top w:val="nil"/>
              <w:left w:val="single" w:sz="4" w:space="0" w:color="auto"/>
              <w:bottom w:val="single" w:sz="4" w:space="0" w:color="auto"/>
              <w:right w:val="single" w:sz="8" w:space="0" w:color="auto"/>
            </w:tcBorders>
            <w:noWrap/>
            <w:vAlign w:val="bottom"/>
            <w:hideMark/>
          </w:tcPr>
          <w:p w:rsidR="0012305C" w:rsidRDefault="005434B1">
            <w:pPr>
              <w:jc w:val="right"/>
              <w:rPr>
                <w:rFonts w:ascii="Arial" w:hAnsi="Arial" w:cs="Arial"/>
                <w:sz w:val="18"/>
                <w:szCs w:val="18"/>
              </w:rPr>
            </w:pPr>
            <w:r>
              <w:rPr>
                <w:rFonts w:ascii="Arial" w:hAnsi="Arial" w:cs="Arial"/>
                <w:sz w:val="18"/>
                <w:szCs w:val="18"/>
              </w:rPr>
              <w:t>35</w:t>
            </w:r>
          </w:p>
        </w:tc>
      </w:tr>
      <w:tr w:rsidR="00EE4BB2" w:rsidTr="00EE4BB2">
        <w:trPr>
          <w:trHeight w:val="240"/>
        </w:trPr>
        <w:tc>
          <w:tcPr>
            <w:tcW w:w="5940" w:type="dxa"/>
            <w:tcBorders>
              <w:top w:val="single" w:sz="4" w:space="0" w:color="auto"/>
              <w:left w:val="single" w:sz="4" w:space="0" w:color="auto"/>
              <w:bottom w:val="single" w:sz="4" w:space="0" w:color="auto"/>
              <w:right w:val="nil"/>
            </w:tcBorders>
            <w:noWrap/>
            <w:vAlign w:val="bottom"/>
            <w:hideMark/>
          </w:tcPr>
          <w:p w:rsidR="00EE4BB2" w:rsidRDefault="00EE4BB2">
            <w:pPr>
              <w:rPr>
                <w:rFonts w:ascii="Arial" w:hAnsi="Arial" w:cs="Arial"/>
                <w:sz w:val="18"/>
                <w:szCs w:val="18"/>
                <w:lang w:val="en-US"/>
              </w:rPr>
            </w:pPr>
            <w:r>
              <w:rPr>
                <w:rFonts w:ascii="Arial" w:hAnsi="Arial" w:cs="Arial"/>
                <w:sz w:val="18"/>
                <w:szCs w:val="18"/>
              </w:rPr>
              <w:t>Прочие доходы</w:t>
            </w:r>
          </w:p>
        </w:tc>
        <w:tc>
          <w:tcPr>
            <w:tcW w:w="717" w:type="dxa"/>
            <w:tcBorders>
              <w:top w:val="nil"/>
              <w:left w:val="single" w:sz="8" w:space="0" w:color="auto"/>
              <w:bottom w:val="single" w:sz="4" w:space="0" w:color="auto"/>
              <w:right w:val="single" w:sz="4" w:space="0" w:color="auto"/>
            </w:tcBorders>
            <w:noWrap/>
            <w:vAlign w:val="bottom"/>
            <w:hideMark/>
          </w:tcPr>
          <w:p w:rsidR="00EE4BB2" w:rsidRDefault="00EE4BB2">
            <w:pPr>
              <w:jc w:val="center"/>
              <w:rPr>
                <w:rFonts w:ascii="Arial CYR" w:hAnsi="Arial CYR" w:cs="Arial CYR"/>
                <w:sz w:val="18"/>
                <w:szCs w:val="18"/>
              </w:rPr>
            </w:pPr>
            <w:r>
              <w:rPr>
                <w:rFonts w:ascii="Arial CYR" w:hAnsi="Arial CYR" w:cs="Arial CYR"/>
                <w:sz w:val="18"/>
                <w:szCs w:val="18"/>
              </w:rPr>
              <w:t>090</w:t>
            </w:r>
          </w:p>
        </w:tc>
        <w:tc>
          <w:tcPr>
            <w:tcW w:w="1754" w:type="dxa"/>
            <w:tcBorders>
              <w:top w:val="nil"/>
              <w:left w:val="single" w:sz="4" w:space="0" w:color="auto"/>
              <w:bottom w:val="single" w:sz="4" w:space="0" w:color="auto"/>
              <w:right w:val="nil"/>
            </w:tcBorders>
            <w:noWrap/>
            <w:vAlign w:val="bottom"/>
            <w:hideMark/>
          </w:tcPr>
          <w:p w:rsidR="00EE4BB2" w:rsidRDefault="00EE4BB2" w:rsidP="00BC2B3D">
            <w:pPr>
              <w:jc w:val="right"/>
              <w:rPr>
                <w:rFonts w:ascii="Arial" w:hAnsi="Arial" w:cs="Arial"/>
                <w:sz w:val="18"/>
                <w:szCs w:val="18"/>
              </w:rPr>
            </w:pPr>
            <w:r>
              <w:rPr>
                <w:rFonts w:ascii="Arial" w:hAnsi="Arial" w:cs="Arial"/>
                <w:sz w:val="18"/>
                <w:szCs w:val="18"/>
              </w:rPr>
              <w:t>320904</w:t>
            </w:r>
          </w:p>
        </w:tc>
        <w:tc>
          <w:tcPr>
            <w:tcW w:w="1558" w:type="dxa"/>
            <w:tcBorders>
              <w:top w:val="nil"/>
              <w:left w:val="single" w:sz="4" w:space="0" w:color="auto"/>
              <w:bottom w:val="single" w:sz="4" w:space="0" w:color="auto"/>
              <w:right w:val="single" w:sz="8" w:space="0" w:color="auto"/>
            </w:tcBorders>
            <w:noWrap/>
            <w:vAlign w:val="bottom"/>
            <w:hideMark/>
          </w:tcPr>
          <w:p w:rsidR="00EE4BB2" w:rsidRDefault="005434B1">
            <w:pPr>
              <w:jc w:val="right"/>
              <w:rPr>
                <w:rFonts w:ascii="Arial" w:hAnsi="Arial" w:cs="Arial"/>
                <w:sz w:val="18"/>
                <w:szCs w:val="18"/>
              </w:rPr>
            </w:pPr>
            <w:r>
              <w:rPr>
                <w:rFonts w:ascii="Arial" w:hAnsi="Arial" w:cs="Arial"/>
                <w:sz w:val="18"/>
                <w:szCs w:val="18"/>
              </w:rPr>
              <w:t>296521</w:t>
            </w:r>
          </w:p>
        </w:tc>
      </w:tr>
      <w:tr w:rsidR="00EE4BB2" w:rsidTr="00EE4BB2">
        <w:trPr>
          <w:trHeight w:val="240"/>
        </w:trPr>
        <w:tc>
          <w:tcPr>
            <w:tcW w:w="5940" w:type="dxa"/>
            <w:tcBorders>
              <w:top w:val="single" w:sz="4" w:space="0" w:color="auto"/>
              <w:left w:val="single" w:sz="4" w:space="0" w:color="auto"/>
              <w:bottom w:val="single" w:sz="4" w:space="0" w:color="auto"/>
              <w:right w:val="nil"/>
            </w:tcBorders>
            <w:noWrap/>
            <w:vAlign w:val="bottom"/>
            <w:hideMark/>
          </w:tcPr>
          <w:p w:rsidR="00EE4BB2" w:rsidRDefault="00EE4BB2">
            <w:pPr>
              <w:rPr>
                <w:rFonts w:ascii="Arial" w:hAnsi="Arial" w:cs="Arial"/>
                <w:sz w:val="18"/>
                <w:szCs w:val="18"/>
                <w:lang w:val="en-US"/>
              </w:rPr>
            </w:pPr>
            <w:r>
              <w:rPr>
                <w:rFonts w:ascii="Arial" w:hAnsi="Arial" w:cs="Arial"/>
                <w:sz w:val="18"/>
                <w:szCs w:val="18"/>
              </w:rPr>
              <w:t>Прочие расходы</w:t>
            </w:r>
          </w:p>
        </w:tc>
        <w:tc>
          <w:tcPr>
            <w:tcW w:w="717" w:type="dxa"/>
            <w:tcBorders>
              <w:top w:val="nil"/>
              <w:left w:val="single" w:sz="8" w:space="0" w:color="auto"/>
              <w:bottom w:val="single" w:sz="4" w:space="0" w:color="auto"/>
              <w:right w:val="single" w:sz="4" w:space="0" w:color="auto"/>
            </w:tcBorders>
            <w:noWrap/>
            <w:vAlign w:val="bottom"/>
            <w:hideMark/>
          </w:tcPr>
          <w:p w:rsidR="00EE4BB2" w:rsidRDefault="00EE4BB2">
            <w:pPr>
              <w:jc w:val="center"/>
              <w:rPr>
                <w:rFonts w:ascii="Arial CYR" w:hAnsi="Arial CYR" w:cs="Arial CYR"/>
                <w:sz w:val="18"/>
                <w:szCs w:val="18"/>
              </w:rPr>
            </w:pPr>
            <w:r>
              <w:rPr>
                <w:rFonts w:ascii="Arial CYR" w:hAnsi="Arial CYR" w:cs="Arial CYR"/>
                <w:sz w:val="18"/>
                <w:szCs w:val="18"/>
              </w:rPr>
              <w:t>100</w:t>
            </w:r>
          </w:p>
        </w:tc>
        <w:tc>
          <w:tcPr>
            <w:tcW w:w="1754" w:type="dxa"/>
            <w:tcBorders>
              <w:top w:val="nil"/>
              <w:left w:val="single" w:sz="4" w:space="0" w:color="auto"/>
              <w:bottom w:val="single" w:sz="4" w:space="0" w:color="auto"/>
              <w:right w:val="nil"/>
            </w:tcBorders>
            <w:noWrap/>
            <w:vAlign w:val="bottom"/>
            <w:hideMark/>
          </w:tcPr>
          <w:p w:rsidR="00EE4BB2" w:rsidRDefault="00EE4BB2" w:rsidP="00BC2B3D">
            <w:pPr>
              <w:jc w:val="right"/>
              <w:rPr>
                <w:rFonts w:ascii="Arial" w:hAnsi="Arial" w:cs="Arial"/>
                <w:sz w:val="18"/>
                <w:szCs w:val="18"/>
              </w:rPr>
            </w:pPr>
            <w:r>
              <w:rPr>
                <w:rFonts w:ascii="Arial" w:hAnsi="Arial" w:cs="Arial"/>
                <w:sz w:val="18"/>
                <w:szCs w:val="18"/>
              </w:rPr>
              <w:t>352279</w:t>
            </w:r>
          </w:p>
        </w:tc>
        <w:tc>
          <w:tcPr>
            <w:tcW w:w="1558" w:type="dxa"/>
            <w:tcBorders>
              <w:top w:val="nil"/>
              <w:left w:val="single" w:sz="4" w:space="0" w:color="auto"/>
              <w:bottom w:val="single" w:sz="4" w:space="0" w:color="auto"/>
              <w:right w:val="single" w:sz="8" w:space="0" w:color="auto"/>
            </w:tcBorders>
            <w:noWrap/>
            <w:vAlign w:val="bottom"/>
            <w:hideMark/>
          </w:tcPr>
          <w:p w:rsidR="00EE4BB2" w:rsidRDefault="005434B1">
            <w:pPr>
              <w:jc w:val="right"/>
              <w:rPr>
                <w:rFonts w:ascii="Arial" w:hAnsi="Arial" w:cs="Arial"/>
                <w:sz w:val="18"/>
                <w:szCs w:val="18"/>
              </w:rPr>
            </w:pPr>
            <w:r>
              <w:rPr>
                <w:rFonts w:ascii="Arial" w:hAnsi="Arial" w:cs="Arial"/>
                <w:sz w:val="18"/>
                <w:szCs w:val="18"/>
              </w:rPr>
              <w:t>(303245)</w:t>
            </w:r>
          </w:p>
        </w:tc>
      </w:tr>
      <w:tr w:rsidR="00EE4BB2" w:rsidTr="00EE4BB2">
        <w:trPr>
          <w:trHeight w:val="240"/>
        </w:trPr>
        <w:tc>
          <w:tcPr>
            <w:tcW w:w="5940" w:type="dxa"/>
            <w:tcBorders>
              <w:top w:val="single" w:sz="4" w:space="0" w:color="auto"/>
              <w:left w:val="single" w:sz="4" w:space="0" w:color="auto"/>
              <w:bottom w:val="single" w:sz="4" w:space="0" w:color="auto"/>
              <w:right w:val="nil"/>
            </w:tcBorders>
            <w:noWrap/>
            <w:vAlign w:val="center"/>
            <w:hideMark/>
          </w:tcPr>
          <w:p w:rsidR="00EE4BB2" w:rsidRDefault="00EE4BB2">
            <w:pPr>
              <w:rPr>
                <w:rFonts w:ascii="Arial" w:hAnsi="Arial" w:cs="Arial"/>
                <w:b/>
                <w:bCs/>
                <w:sz w:val="18"/>
                <w:szCs w:val="18"/>
                <w:lang w:val="en-US"/>
              </w:rPr>
            </w:pPr>
            <w:r>
              <w:rPr>
                <w:rFonts w:ascii="Arial" w:hAnsi="Arial" w:cs="Arial"/>
                <w:b/>
                <w:bCs/>
                <w:sz w:val="18"/>
                <w:szCs w:val="18"/>
              </w:rPr>
              <w:t xml:space="preserve">   Прибыль (убыток) до налогообложения</w:t>
            </w:r>
          </w:p>
        </w:tc>
        <w:tc>
          <w:tcPr>
            <w:tcW w:w="717" w:type="dxa"/>
            <w:tcBorders>
              <w:top w:val="nil"/>
              <w:left w:val="single" w:sz="8" w:space="0" w:color="auto"/>
              <w:bottom w:val="single" w:sz="4" w:space="0" w:color="auto"/>
              <w:right w:val="single" w:sz="4" w:space="0" w:color="auto"/>
            </w:tcBorders>
            <w:noWrap/>
            <w:vAlign w:val="bottom"/>
            <w:hideMark/>
          </w:tcPr>
          <w:p w:rsidR="00EE4BB2" w:rsidRDefault="00EE4BB2">
            <w:pPr>
              <w:jc w:val="center"/>
              <w:rPr>
                <w:rFonts w:ascii="Arial CYR" w:hAnsi="Arial CYR" w:cs="Arial CYR"/>
                <w:sz w:val="18"/>
                <w:szCs w:val="18"/>
              </w:rPr>
            </w:pPr>
            <w:r>
              <w:rPr>
                <w:rFonts w:ascii="Arial CYR" w:hAnsi="Arial CYR" w:cs="Arial CYR"/>
                <w:sz w:val="18"/>
                <w:szCs w:val="18"/>
              </w:rPr>
              <w:t>140</w:t>
            </w:r>
          </w:p>
        </w:tc>
        <w:tc>
          <w:tcPr>
            <w:tcW w:w="1754" w:type="dxa"/>
            <w:tcBorders>
              <w:top w:val="nil"/>
              <w:left w:val="single" w:sz="4" w:space="0" w:color="auto"/>
              <w:bottom w:val="single" w:sz="4" w:space="0" w:color="auto"/>
              <w:right w:val="nil"/>
            </w:tcBorders>
            <w:noWrap/>
            <w:vAlign w:val="bottom"/>
            <w:hideMark/>
          </w:tcPr>
          <w:p w:rsidR="00EE4BB2" w:rsidRDefault="00EE4BB2" w:rsidP="00BC2B3D">
            <w:pPr>
              <w:jc w:val="right"/>
              <w:rPr>
                <w:rFonts w:ascii="Arial" w:hAnsi="Arial" w:cs="Arial"/>
                <w:sz w:val="18"/>
                <w:szCs w:val="18"/>
              </w:rPr>
            </w:pPr>
            <w:r>
              <w:rPr>
                <w:rFonts w:ascii="Arial" w:hAnsi="Arial" w:cs="Arial"/>
                <w:sz w:val="18"/>
                <w:szCs w:val="18"/>
              </w:rPr>
              <w:t>123186</w:t>
            </w:r>
          </w:p>
        </w:tc>
        <w:tc>
          <w:tcPr>
            <w:tcW w:w="1558" w:type="dxa"/>
            <w:tcBorders>
              <w:top w:val="nil"/>
              <w:left w:val="single" w:sz="4" w:space="0" w:color="auto"/>
              <w:bottom w:val="single" w:sz="4" w:space="0" w:color="auto"/>
              <w:right w:val="single" w:sz="8" w:space="0" w:color="auto"/>
            </w:tcBorders>
            <w:noWrap/>
            <w:vAlign w:val="bottom"/>
            <w:hideMark/>
          </w:tcPr>
          <w:p w:rsidR="00EE4BB2" w:rsidRDefault="005434B1">
            <w:pPr>
              <w:jc w:val="right"/>
              <w:rPr>
                <w:rFonts w:ascii="Arial" w:hAnsi="Arial" w:cs="Arial"/>
                <w:sz w:val="18"/>
                <w:szCs w:val="18"/>
              </w:rPr>
            </w:pPr>
            <w:r>
              <w:rPr>
                <w:rFonts w:ascii="Arial" w:hAnsi="Arial" w:cs="Arial"/>
                <w:sz w:val="18"/>
                <w:szCs w:val="18"/>
              </w:rPr>
              <w:t>65816</w:t>
            </w:r>
          </w:p>
        </w:tc>
      </w:tr>
      <w:tr w:rsidR="00EE4BB2" w:rsidTr="00EE4BB2">
        <w:trPr>
          <w:trHeight w:val="240"/>
        </w:trPr>
        <w:tc>
          <w:tcPr>
            <w:tcW w:w="5940" w:type="dxa"/>
            <w:tcBorders>
              <w:top w:val="single" w:sz="4" w:space="0" w:color="auto"/>
              <w:left w:val="single" w:sz="4" w:space="0" w:color="auto"/>
              <w:bottom w:val="single" w:sz="4" w:space="0" w:color="auto"/>
              <w:right w:val="nil"/>
            </w:tcBorders>
            <w:noWrap/>
            <w:vAlign w:val="bottom"/>
            <w:hideMark/>
          </w:tcPr>
          <w:p w:rsidR="00EE4BB2" w:rsidRDefault="00EE4BB2">
            <w:pPr>
              <w:rPr>
                <w:rFonts w:ascii="Arial" w:hAnsi="Arial" w:cs="Arial"/>
                <w:sz w:val="18"/>
                <w:szCs w:val="18"/>
                <w:lang w:val="en-US"/>
              </w:rPr>
            </w:pPr>
            <w:r>
              <w:rPr>
                <w:rFonts w:ascii="Arial" w:hAnsi="Arial" w:cs="Arial"/>
                <w:sz w:val="18"/>
                <w:szCs w:val="18"/>
              </w:rPr>
              <w:t>Отложенные налоговые активы</w:t>
            </w:r>
          </w:p>
        </w:tc>
        <w:tc>
          <w:tcPr>
            <w:tcW w:w="717" w:type="dxa"/>
            <w:tcBorders>
              <w:top w:val="nil"/>
              <w:left w:val="single" w:sz="8" w:space="0" w:color="auto"/>
              <w:bottom w:val="single" w:sz="4" w:space="0" w:color="auto"/>
              <w:right w:val="single" w:sz="4" w:space="0" w:color="auto"/>
            </w:tcBorders>
            <w:noWrap/>
            <w:vAlign w:val="bottom"/>
            <w:hideMark/>
          </w:tcPr>
          <w:p w:rsidR="00EE4BB2" w:rsidRDefault="00EE4BB2">
            <w:pPr>
              <w:jc w:val="center"/>
              <w:rPr>
                <w:rFonts w:ascii="Arial CYR" w:hAnsi="Arial CYR" w:cs="Arial CYR"/>
                <w:sz w:val="18"/>
                <w:szCs w:val="18"/>
              </w:rPr>
            </w:pPr>
            <w:r>
              <w:rPr>
                <w:rFonts w:ascii="Arial CYR" w:hAnsi="Arial CYR" w:cs="Arial CYR"/>
                <w:sz w:val="18"/>
                <w:szCs w:val="18"/>
              </w:rPr>
              <w:t>141</w:t>
            </w:r>
          </w:p>
        </w:tc>
        <w:tc>
          <w:tcPr>
            <w:tcW w:w="1754" w:type="dxa"/>
            <w:tcBorders>
              <w:top w:val="nil"/>
              <w:left w:val="single" w:sz="4" w:space="0" w:color="auto"/>
              <w:bottom w:val="single" w:sz="4" w:space="0" w:color="auto"/>
              <w:right w:val="nil"/>
            </w:tcBorders>
            <w:noWrap/>
            <w:vAlign w:val="bottom"/>
            <w:hideMark/>
          </w:tcPr>
          <w:p w:rsidR="00EE4BB2" w:rsidRDefault="00EE4BB2" w:rsidP="00BC2B3D">
            <w:pPr>
              <w:jc w:val="right"/>
              <w:rPr>
                <w:rFonts w:ascii="Arial" w:hAnsi="Arial" w:cs="Arial"/>
                <w:sz w:val="18"/>
                <w:szCs w:val="18"/>
              </w:rPr>
            </w:pPr>
            <w:r>
              <w:rPr>
                <w:rFonts w:ascii="Arial" w:hAnsi="Arial" w:cs="Arial"/>
                <w:sz w:val="18"/>
                <w:szCs w:val="18"/>
              </w:rPr>
              <w:t>(2)</w:t>
            </w:r>
          </w:p>
        </w:tc>
        <w:tc>
          <w:tcPr>
            <w:tcW w:w="1558" w:type="dxa"/>
            <w:tcBorders>
              <w:top w:val="nil"/>
              <w:left w:val="single" w:sz="4" w:space="0" w:color="auto"/>
              <w:bottom w:val="single" w:sz="4" w:space="0" w:color="auto"/>
              <w:right w:val="single" w:sz="8" w:space="0" w:color="auto"/>
            </w:tcBorders>
            <w:noWrap/>
            <w:vAlign w:val="bottom"/>
            <w:hideMark/>
          </w:tcPr>
          <w:p w:rsidR="00EE4BB2" w:rsidRDefault="005434B1">
            <w:pPr>
              <w:jc w:val="right"/>
              <w:rPr>
                <w:rFonts w:ascii="Arial" w:hAnsi="Arial" w:cs="Arial"/>
                <w:sz w:val="18"/>
                <w:szCs w:val="18"/>
              </w:rPr>
            </w:pPr>
            <w:r>
              <w:rPr>
                <w:rFonts w:ascii="Arial" w:hAnsi="Arial" w:cs="Arial"/>
                <w:sz w:val="18"/>
                <w:szCs w:val="18"/>
              </w:rPr>
              <w:t>(11)</w:t>
            </w:r>
          </w:p>
        </w:tc>
      </w:tr>
      <w:tr w:rsidR="00EE4BB2" w:rsidTr="00EE4BB2">
        <w:trPr>
          <w:trHeight w:val="240"/>
        </w:trPr>
        <w:tc>
          <w:tcPr>
            <w:tcW w:w="5940" w:type="dxa"/>
            <w:tcBorders>
              <w:top w:val="single" w:sz="4" w:space="0" w:color="auto"/>
              <w:left w:val="single" w:sz="4" w:space="0" w:color="auto"/>
              <w:bottom w:val="single" w:sz="4" w:space="0" w:color="auto"/>
              <w:right w:val="nil"/>
            </w:tcBorders>
            <w:noWrap/>
            <w:vAlign w:val="bottom"/>
            <w:hideMark/>
          </w:tcPr>
          <w:p w:rsidR="00EE4BB2" w:rsidRDefault="00EE4BB2">
            <w:pPr>
              <w:rPr>
                <w:rFonts w:ascii="Arial" w:hAnsi="Arial" w:cs="Arial"/>
                <w:sz w:val="18"/>
                <w:szCs w:val="18"/>
                <w:lang w:val="en-US"/>
              </w:rPr>
            </w:pPr>
            <w:r>
              <w:rPr>
                <w:rFonts w:ascii="Arial" w:hAnsi="Arial" w:cs="Arial"/>
                <w:sz w:val="18"/>
                <w:szCs w:val="18"/>
              </w:rPr>
              <w:t>Отложенные налоговые обязательства</w:t>
            </w:r>
          </w:p>
        </w:tc>
        <w:tc>
          <w:tcPr>
            <w:tcW w:w="717" w:type="dxa"/>
            <w:tcBorders>
              <w:top w:val="nil"/>
              <w:left w:val="single" w:sz="8" w:space="0" w:color="auto"/>
              <w:bottom w:val="single" w:sz="4" w:space="0" w:color="auto"/>
              <w:right w:val="single" w:sz="4" w:space="0" w:color="auto"/>
            </w:tcBorders>
            <w:noWrap/>
            <w:vAlign w:val="bottom"/>
            <w:hideMark/>
          </w:tcPr>
          <w:p w:rsidR="00EE4BB2" w:rsidRDefault="00EE4BB2">
            <w:pPr>
              <w:jc w:val="center"/>
              <w:rPr>
                <w:rFonts w:ascii="Arial CYR" w:hAnsi="Arial CYR" w:cs="Arial CYR"/>
                <w:sz w:val="18"/>
                <w:szCs w:val="18"/>
              </w:rPr>
            </w:pPr>
            <w:r>
              <w:rPr>
                <w:rFonts w:ascii="Arial CYR" w:hAnsi="Arial CYR" w:cs="Arial CYR"/>
                <w:sz w:val="18"/>
                <w:szCs w:val="18"/>
              </w:rPr>
              <w:t>142</w:t>
            </w:r>
          </w:p>
        </w:tc>
        <w:tc>
          <w:tcPr>
            <w:tcW w:w="1754" w:type="dxa"/>
            <w:tcBorders>
              <w:top w:val="nil"/>
              <w:left w:val="single" w:sz="4" w:space="0" w:color="auto"/>
              <w:bottom w:val="single" w:sz="4" w:space="0" w:color="auto"/>
              <w:right w:val="nil"/>
            </w:tcBorders>
            <w:noWrap/>
            <w:vAlign w:val="bottom"/>
            <w:hideMark/>
          </w:tcPr>
          <w:p w:rsidR="00EE4BB2" w:rsidRDefault="00EE4BB2" w:rsidP="00BC2B3D">
            <w:pPr>
              <w:jc w:val="right"/>
              <w:rPr>
                <w:rFonts w:ascii="Arial" w:hAnsi="Arial" w:cs="Arial"/>
                <w:sz w:val="18"/>
                <w:szCs w:val="18"/>
              </w:rPr>
            </w:pPr>
            <w:r>
              <w:rPr>
                <w:rFonts w:ascii="Arial" w:hAnsi="Arial" w:cs="Arial"/>
                <w:sz w:val="18"/>
                <w:szCs w:val="18"/>
              </w:rPr>
              <w:t>(194)</w:t>
            </w:r>
          </w:p>
        </w:tc>
        <w:tc>
          <w:tcPr>
            <w:tcW w:w="1558" w:type="dxa"/>
            <w:tcBorders>
              <w:top w:val="nil"/>
              <w:left w:val="single" w:sz="4" w:space="0" w:color="auto"/>
              <w:bottom w:val="single" w:sz="4" w:space="0" w:color="auto"/>
              <w:right w:val="single" w:sz="8" w:space="0" w:color="auto"/>
            </w:tcBorders>
            <w:noWrap/>
            <w:vAlign w:val="bottom"/>
            <w:hideMark/>
          </w:tcPr>
          <w:p w:rsidR="00EE4BB2" w:rsidRDefault="005434B1">
            <w:pPr>
              <w:jc w:val="right"/>
              <w:rPr>
                <w:rFonts w:ascii="Arial" w:hAnsi="Arial" w:cs="Arial"/>
                <w:sz w:val="18"/>
                <w:szCs w:val="18"/>
              </w:rPr>
            </w:pPr>
            <w:r>
              <w:rPr>
                <w:rFonts w:ascii="Arial" w:hAnsi="Arial" w:cs="Arial"/>
                <w:sz w:val="18"/>
                <w:szCs w:val="18"/>
              </w:rPr>
              <w:t>(661)</w:t>
            </w:r>
          </w:p>
        </w:tc>
      </w:tr>
      <w:tr w:rsidR="00EE4BB2" w:rsidTr="00EE4BB2">
        <w:trPr>
          <w:trHeight w:val="240"/>
        </w:trPr>
        <w:tc>
          <w:tcPr>
            <w:tcW w:w="5940" w:type="dxa"/>
            <w:tcBorders>
              <w:top w:val="single" w:sz="4" w:space="0" w:color="auto"/>
              <w:left w:val="single" w:sz="4" w:space="0" w:color="auto"/>
              <w:bottom w:val="single" w:sz="4" w:space="0" w:color="auto"/>
              <w:right w:val="nil"/>
            </w:tcBorders>
            <w:noWrap/>
            <w:vAlign w:val="bottom"/>
            <w:hideMark/>
          </w:tcPr>
          <w:p w:rsidR="00EE4BB2" w:rsidRDefault="00EE4BB2">
            <w:pPr>
              <w:rPr>
                <w:rFonts w:ascii="Arial" w:hAnsi="Arial" w:cs="Arial"/>
                <w:sz w:val="18"/>
                <w:szCs w:val="18"/>
                <w:lang w:val="en-US"/>
              </w:rPr>
            </w:pPr>
            <w:r>
              <w:rPr>
                <w:rFonts w:ascii="Arial" w:hAnsi="Arial" w:cs="Arial"/>
                <w:sz w:val="18"/>
                <w:szCs w:val="18"/>
              </w:rPr>
              <w:t>Текущий налог на прибыль</w:t>
            </w:r>
          </w:p>
        </w:tc>
        <w:tc>
          <w:tcPr>
            <w:tcW w:w="717" w:type="dxa"/>
            <w:tcBorders>
              <w:top w:val="nil"/>
              <w:left w:val="single" w:sz="8" w:space="0" w:color="auto"/>
              <w:bottom w:val="single" w:sz="4" w:space="0" w:color="auto"/>
              <w:right w:val="single" w:sz="4" w:space="0" w:color="auto"/>
            </w:tcBorders>
            <w:noWrap/>
            <w:vAlign w:val="bottom"/>
            <w:hideMark/>
          </w:tcPr>
          <w:p w:rsidR="00EE4BB2" w:rsidRDefault="00EE4BB2">
            <w:pPr>
              <w:jc w:val="center"/>
              <w:rPr>
                <w:rFonts w:ascii="Arial CYR" w:hAnsi="Arial CYR" w:cs="Arial CYR"/>
                <w:sz w:val="18"/>
                <w:szCs w:val="18"/>
              </w:rPr>
            </w:pPr>
            <w:r>
              <w:rPr>
                <w:rFonts w:ascii="Arial CYR" w:hAnsi="Arial CYR" w:cs="Arial CYR"/>
                <w:sz w:val="18"/>
                <w:szCs w:val="18"/>
              </w:rPr>
              <w:t>150</w:t>
            </w:r>
          </w:p>
        </w:tc>
        <w:tc>
          <w:tcPr>
            <w:tcW w:w="1754" w:type="dxa"/>
            <w:tcBorders>
              <w:top w:val="nil"/>
              <w:left w:val="nil"/>
              <w:bottom w:val="single" w:sz="4" w:space="0" w:color="auto"/>
              <w:right w:val="nil"/>
            </w:tcBorders>
            <w:noWrap/>
            <w:vAlign w:val="bottom"/>
            <w:hideMark/>
          </w:tcPr>
          <w:p w:rsidR="00EE4BB2" w:rsidRDefault="00EE4BB2" w:rsidP="00BC2B3D">
            <w:pPr>
              <w:jc w:val="right"/>
              <w:rPr>
                <w:rFonts w:ascii="Arial" w:hAnsi="Arial" w:cs="Arial"/>
                <w:sz w:val="18"/>
                <w:szCs w:val="18"/>
              </w:rPr>
            </w:pPr>
            <w:r>
              <w:rPr>
                <w:rFonts w:ascii="Arial" w:hAnsi="Arial" w:cs="Arial"/>
                <w:sz w:val="18"/>
                <w:szCs w:val="18"/>
              </w:rPr>
              <w:t>(30018)</w:t>
            </w:r>
          </w:p>
        </w:tc>
        <w:tc>
          <w:tcPr>
            <w:tcW w:w="1558" w:type="dxa"/>
            <w:tcBorders>
              <w:top w:val="nil"/>
              <w:left w:val="single" w:sz="4" w:space="0" w:color="auto"/>
              <w:bottom w:val="single" w:sz="4" w:space="0" w:color="auto"/>
              <w:right w:val="single" w:sz="8" w:space="0" w:color="auto"/>
            </w:tcBorders>
            <w:noWrap/>
            <w:vAlign w:val="bottom"/>
            <w:hideMark/>
          </w:tcPr>
          <w:p w:rsidR="00EE4BB2" w:rsidRDefault="005434B1">
            <w:pPr>
              <w:jc w:val="right"/>
              <w:rPr>
                <w:rFonts w:ascii="Arial" w:hAnsi="Arial" w:cs="Arial"/>
                <w:sz w:val="18"/>
                <w:szCs w:val="18"/>
              </w:rPr>
            </w:pPr>
            <w:r>
              <w:rPr>
                <w:rFonts w:ascii="Arial" w:hAnsi="Arial" w:cs="Arial"/>
                <w:sz w:val="18"/>
                <w:szCs w:val="18"/>
              </w:rPr>
              <w:t>(15998)</w:t>
            </w:r>
          </w:p>
        </w:tc>
      </w:tr>
      <w:tr w:rsidR="00EE4BB2" w:rsidTr="00EE4BB2">
        <w:trPr>
          <w:trHeight w:val="240"/>
        </w:trPr>
        <w:tc>
          <w:tcPr>
            <w:tcW w:w="5940" w:type="dxa"/>
            <w:tcBorders>
              <w:top w:val="single" w:sz="4" w:space="0" w:color="auto"/>
              <w:left w:val="single" w:sz="4" w:space="0" w:color="auto"/>
              <w:bottom w:val="single" w:sz="4" w:space="0" w:color="auto"/>
              <w:right w:val="nil"/>
            </w:tcBorders>
            <w:noWrap/>
            <w:vAlign w:val="center"/>
            <w:hideMark/>
          </w:tcPr>
          <w:p w:rsidR="00EE4BB2" w:rsidRDefault="00EE4BB2">
            <w:pPr>
              <w:rPr>
                <w:rFonts w:ascii="Arial" w:hAnsi="Arial" w:cs="Arial"/>
                <w:b/>
                <w:bCs/>
                <w:sz w:val="18"/>
                <w:szCs w:val="18"/>
              </w:rPr>
            </w:pPr>
            <w:r>
              <w:rPr>
                <w:rFonts w:ascii="Arial" w:hAnsi="Arial" w:cs="Arial"/>
                <w:b/>
                <w:bCs/>
                <w:sz w:val="18"/>
                <w:szCs w:val="18"/>
              </w:rPr>
              <w:t>Штрафы, пени по акту ВНП</w:t>
            </w:r>
          </w:p>
        </w:tc>
        <w:tc>
          <w:tcPr>
            <w:tcW w:w="717" w:type="dxa"/>
            <w:tcBorders>
              <w:top w:val="nil"/>
              <w:left w:val="single" w:sz="8" w:space="0" w:color="auto"/>
              <w:bottom w:val="single" w:sz="4" w:space="0" w:color="auto"/>
              <w:right w:val="single" w:sz="4" w:space="0" w:color="auto"/>
            </w:tcBorders>
            <w:noWrap/>
            <w:vAlign w:val="bottom"/>
            <w:hideMark/>
          </w:tcPr>
          <w:p w:rsidR="00EE4BB2" w:rsidRDefault="00EE4BB2">
            <w:pPr>
              <w:jc w:val="center"/>
              <w:rPr>
                <w:rFonts w:ascii="Arial CYR" w:hAnsi="Arial CYR" w:cs="Arial CYR"/>
                <w:sz w:val="18"/>
                <w:szCs w:val="18"/>
              </w:rPr>
            </w:pPr>
            <w:r>
              <w:rPr>
                <w:rFonts w:ascii="Arial CYR" w:hAnsi="Arial CYR" w:cs="Arial CYR"/>
                <w:sz w:val="18"/>
                <w:szCs w:val="18"/>
              </w:rPr>
              <w:t>180</w:t>
            </w:r>
          </w:p>
        </w:tc>
        <w:tc>
          <w:tcPr>
            <w:tcW w:w="1754" w:type="dxa"/>
            <w:tcBorders>
              <w:top w:val="nil"/>
              <w:left w:val="nil"/>
              <w:bottom w:val="single" w:sz="4" w:space="0" w:color="auto"/>
              <w:right w:val="nil"/>
            </w:tcBorders>
            <w:noWrap/>
            <w:vAlign w:val="bottom"/>
            <w:hideMark/>
          </w:tcPr>
          <w:p w:rsidR="00EE4BB2" w:rsidRDefault="00EE4BB2">
            <w:pPr>
              <w:jc w:val="right"/>
              <w:rPr>
                <w:rFonts w:ascii="Arial" w:hAnsi="Arial" w:cs="Arial"/>
                <w:sz w:val="18"/>
                <w:szCs w:val="18"/>
              </w:rPr>
            </w:pPr>
            <w:r>
              <w:rPr>
                <w:rFonts w:ascii="Arial" w:hAnsi="Arial" w:cs="Arial"/>
                <w:sz w:val="18"/>
                <w:szCs w:val="18"/>
              </w:rPr>
              <w:t>945</w:t>
            </w:r>
          </w:p>
        </w:tc>
        <w:tc>
          <w:tcPr>
            <w:tcW w:w="1558" w:type="dxa"/>
            <w:tcBorders>
              <w:top w:val="nil"/>
              <w:left w:val="single" w:sz="4" w:space="0" w:color="auto"/>
              <w:bottom w:val="single" w:sz="4" w:space="0" w:color="auto"/>
              <w:right w:val="single" w:sz="8" w:space="0" w:color="auto"/>
            </w:tcBorders>
            <w:noWrap/>
            <w:vAlign w:val="bottom"/>
            <w:hideMark/>
          </w:tcPr>
          <w:p w:rsidR="00EE4BB2" w:rsidRDefault="005434B1">
            <w:pPr>
              <w:jc w:val="right"/>
              <w:rPr>
                <w:rFonts w:ascii="Arial" w:hAnsi="Arial" w:cs="Arial"/>
                <w:sz w:val="18"/>
                <w:szCs w:val="18"/>
              </w:rPr>
            </w:pPr>
            <w:r>
              <w:rPr>
                <w:rFonts w:ascii="Arial" w:hAnsi="Arial" w:cs="Arial"/>
                <w:sz w:val="18"/>
                <w:szCs w:val="18"/>
              </w:rPr>
              <w:t>-</w:t>
            </w:r>
          </w:p>
        </w:tc>
      </w:tr>
      <w:tr w:rsidR="00EE4BB2" w:rsidTr="00EE4BB2">
        <w:trPr>
          <w:trHeight w:val="240"/>
        </w:trPr>
        <w:tc>
          <w:tcPr>
            <w:tcW w:w="5940" w:type="dxa"/>
            <w:tcBorders>
              <w:top w:val="single" w:sz="4" w:space="0" w:color="auto"/>
              <w:left w:val="single" w:sz="4" w:space="0" w:color="auto"/>
              <w:bottom w:val="single" w:sz="4" w:space="0" w:color="auto"/>
              <w:right w:val="nil"/>
            </w:tcBorders>
            <w:noWrap/>
            <w:vAlign w:val="center"/>
            <w:hideMark/>
          </w:tcPr>
          <w:p w:rsidR="00EE4BB2" w:rsidRDefault="00EE4BB2">
            <w:pPr>
              <w:rPr>
                <w:rFonts w:ascii="Arial" w:hAnsi="Arial" w:cs="Arial"/>
                <w:b/>
                <w:bCs/>
                <w:sz w:val="18"/>
                <w:szCs w:val="18"/>
              </w:rPr>
            </w:pPr>
            <w:r>
              <w:rPr>
                <w:rFonts w:ascii="Arial" w:hAnsi="Arial" w:cs="Arial"/>
                <w:b/>
                <w:bCs/>
                <w:sz w:val="18"/>
                <w:szCs w:val="18"/>
              </w:rPr>
              <w:t xml:space="preserve">   Чистая прибыль (убыток) отчетного периода</w:t>
            </w:r>
          </w:p>
        </w:tc>
        <w:tc>
          <w:tcPr>
            <w:tcW w:w="717" w:type="dxa"/>
            <w:tcBorders>
              <w:top w:val="nil"/>
              <w:left w:val="single" w:sz="8" w:space="0" w:color="auto"/>
              <w:bottom w:val="single" w:sz="4" w:space="0" w:color="auto"/>
              <w:right w:val="single" w:sz="4" w:space="0" w:color="auto"/>
            </w:tcBorders>
            <w:noWrap/>
            <w:vAlign w:val="bottom"/>
            <w:hideMark/>
          </w:tcPr>
          <w:p w:rsidR="00EE4BB2" w:rsidRDefault="00EE4BB2">
            <w:pPr>
              <w:jc w:val="center"/>
              <w:rPr>
                <w:rFonts w:ascii="Arial CYR" w:hAnsi="Arial CYR" w:cs="Arial CYR"/>
                <w:sz w:val="18"/>
                <w:szCs w:val="18"/>
              </w:rPr>
            </w:pPr>
            <w:r>
              <w:rPr>
                <w:rFonts w:ascii="Arial CYR" w:hAnsi="Arial CYR" w:cs="Arial CYR"/>
                <w:sz w:val="18"/>
                <w:szCs w:val="18"/>
              </w:rPr>
              <w:t>190</w:t>
            </w:r>
          </w:p>
        </w:tc>
        <w:tc>
          <w:tcPr>
            <w:tcW w:w="1754" w:type="dxa"/>
            <w:tcBorders>
              <w:top w:val="nil"/>
              <w:left w:val="nil"/>
              <w:bottom w:val="single" w:sz="4" w:space="0" w:color="auto"/>
              <w:right w:val="nil"/>
            </w:tcBorders>
            <w:noWrap/>
            <w:vAlign w:val="bottom"/>
            <w:hideMark/>
          </w:tcPr>
          <w:p w:rsidR="00EE4BB2" w:rsidRDefault="00EE4BB2">
            <w:pPr>
              <w:jc w:val="right"/>
              <w:rPr>
                <w:rFonts w:ascii="Arial" w:hAnsi="Arial" w:cs="Arial"/>
                <w:sz w:val="18"/>
                <w:szCs w:val="18"/>
              </w:rPr>
            </w:pPr>
            <w:r>
              <w:rPr>
                <w:rFonts w:ascii="Arial" w:hAnsi="Arial" w:cs="Arial"/>
                <w:sz w:val="18"/>
                <w:szCs w:val="18"/>
              </w:rPr>
              <w:t>92027</w:t>
            </w:r>
          </w:p>
        </w:tc>
        <w:tc>
          <w:tcPr>
            <w:tcW w:w="1558" w:type="dxa"/>
            <w:tcBorders>
              <w:top w:val="nil"/>
              <w:left w:val="single" w:sz="4" w:space="0" w:color="auto"/>
              <w:bottom w:val="single" w:sz="4" w:space="0" w:color="auto"/>
              <w:right w:val="single" w:sz="8" w:space="0" w:color="auto"/>
            </w:tcBorders>
            <w:noWrap/>
            <w:vAlign w:val="bottom"/>
            <w:hideMark/>
          </w:tcPr>
          <w:p w:rsidR="00EE4BB2" w:rsidRDefault="005434B1">
            <w:pPr>
              <w:jc w:val="right"/>
              <w:rPr>
                <w:rFonts w:ascii="Arial" w:hAnsi="Arial" w:cs="Arial"/>
                <w:sz w:val="18"/>
                <w:szCs w:val="18"/>
              </w:rPr>
            </w:pPr>
            <w:r>
              <w:rPr>
                <w:rFonts w:ascii="Arial" w:hAnsi="Arial" w:cs="Arial"/>
                <w:sz w:val="18"/>
                <w:szCs w:val="18"/>
              </w:rPr>
              <w:t>49146</w:t>
            </w:r>
          </w:p>
        </w:tc>
      </w:tr>
      <w:tr w:rsidR="00EE4BB2" w:rsidTr="00EE4BB2">
        <w:trPr>
          <w:trHeight w:val="490"/>
        </w:trPr>
        <w:tc>
          <w:tcPr>
            <w:tcW w:w="5940" w:type="dxa"/>
            <w:tcBorders>
              <w:top w:val="single" w:sz="4" w:space="0" w:color="auto"/>
              <w:left w:val="single" w:sz="4" w:space="0" w:color="auto"/>
              <w:bottom w:val="single" w:sz="4" w:space="0" w:color="auto"/>
              <w:right w:val="nil"/>
            </w:tcBorders>
            <w:noWrap/>
            <w:vAlign w:val="bottom"/>
            <w:hideMark/>
          </w:tcPr>
          <w:p w:rsidR="00EE4BB2" w:rsidRDefault="00EE4BB2">
            <w:pPr>
              <w:rPr>
                <w:rFonts w:ascii="Arial" w:hAnsi="Arial" w:cs="Arial"/>
                <w:sz w:val="18"/>
                <w:szCs w:val="18"/>
              </w:rPr>
            </w:pPr>
            <w:r>
              <w:rPr>
                <w:rFonts w:ascii="Arial" w:hAnsi="Arial" w:cs="Arial"/>
                <w:sz w:val="18"/>
                <w:szCs w:val="18"/>
              </w:rPr>
              <w:t>СПРАВОЧНО:</w:t>
            </w:r>
          </w:p>
          <w:p w:rsidR="00EE4BB2" w:rsidRDefault="00EE4BB2">
            <w:pPr>
              <w:rPr>
                <w:rFonts w:ascii="Arial" w:hAnsi="Arial" w:cs="Arial"/>
                <w:sz w:val="18"/>
                <w:szCs w:val="18"/>
              </w:rPr>
            </w:pPr>
            <w:r>
              <w:rPr>
                <w:rFonts w:ascii="Arial" w:hAnsi="Arial" w:cs="Arial"/>
                <w:sz w:val="18"/>
                <w:szCs w:val="18"/>
              </w:rPr>
              <w:t>Постоянные налоговые обязательства (активы)</w:t>
            </w:r>
          </w:p>
        </w:tc>
        <w:tc>
          <w:tcPr>
            <w:tcW w:w="717" w:type="dxa"/>
            <w:tcBorders>
              <w:top w:val="single" w:sz="4" w:space="0" w:color="auto"/>
              <w:left w:val="single" w:sz="8" w:space="0" w:color="auto"/>
              <w:bottom w:val="single" w:sz="4" w:space="0" w:color="auto"/>
              <w:right w:val="single" w:sz="4" w:space="0" w:color="auto"/>
            </w:tcBorders>
            <w:noWrap/>
            <w:vAlign w:val="bottom"/>
            <w:hideMark/>
          </w:tcPr>
          <w:p w:rsidR="00EE4BB2" w:rsidRDefault="00EE4BB2">
            <w:pPr>
              <w:rPr>
                <w:rFonts w:ascii="Arial" w:hAnsi="Arial" w:cs="Arial"/>
                <w:sz w:val="16"/>
                <w:szCs w:val="16"/>
              </w:rPr>
            </w:pPr>
            <w:r>
              <w:rPr>
                <w:rFonts w:ascii="Arial" w:hAnsi="Arial" w:cs="Arial"/>
                <w:sz w:val="16"/>
                <w:szCs w:val="16"/>
              </w:rPr>
              <w:t> </w:t>
            </w:r>
          </w:p>
          <w:p w:rsidR="00EE4BB2" w:rsidRDefault="00EE4BB2">
            <w:pPr>
              <w:jc w:val="center"/>
              <w:rPr>
                <w:rFonts w:ascii="Arial" w:hAnsi="Arial" w:cs="Arial"/>
                <w:sz w:val="16"/>
                <w:szCs w:val="16"/>
              </w:rPr>
            </w:pPr>
            <w:r>
              <w:rPr>
                <w:rFonts w:ascii="Arial CYR" w:hAnsi="Arial CYR" w:cs="Arial CYR"/>
                <w:sz w:val="18"/>
                <w:szCs w:val="18"/>
              </w:rPr>
              <w:t>200</w:t>
            </w:r>
          </w:p>
        </w:tc>
        <w:tc>
          <w:tcPr>
            <w:tcW w:w="1754" w:type="dxa"/>
            <w:tcBorders>
              <w:top w:val="single" w:sz="4" w:space="0" w:color="auto"/>
              <w:left w:val="nil"/>
              <w:bottom w:val="single" w:sz="4" w:space="0" w:color="auto"/>
              <w:right w:val="single" w:sz="4" w:space="0" w:color="auto"/>
            </w:tcBorders>
            <w:noWrap/>
            <w:vAlign w:val="bottom"/>
          </w:tcPr>
          <w:p w:rsidR="00EE4BB2" w:rsidRPr="00B671A2" w:rsidRDefault="00EE4BB2">
            <w:pPr>
              <w:jc w:val="right"/>
              <w:rPr>
                <w:rFonts w:ascii="Arial" w:hAnsi="Arial" w:cs="Arial"/>
                <w:sz w:val="18"/>
                <w:szCs w:val="18"/>
              </w:rPr>
            </w:pPr>
            <w:r w:rsidRPr="00B671A2">
              <w:rPr>
                <w:rFonts w:ascii="Arial" w:hAnsi="Arial" w:cs="Arial"/>
                <w:sz w:val="18"/>
                <w:szCs w:val="18"/>
              </w:rPr>
              <w:t>650</w:t>
            </w:r>
          </w:p>
        </w:tc>
        <w:tc>
          <w:tcPr>
            <w:tcW w:w="1558" w:type="dxa"/>
            <w:tcBorders>
              <w:top w:val="single" w:sz="4" w:space="0" w:color="auto"/>
              <w:left w:val="nil"/>
              <w:bottom w:val="single" w:sz="4" w:space="0" w:color="auto"/>
              <w:right w:val="single" w:sz="8" w:space="0" w:color="auto"/>
            </w:tcBorders>
            <w:noWrap/>
            <w:vAlign w:val="bottom"/>
            <w:hideMark/>
          </w:tcPr>
          <w:p w:rsidR="00EE4BB2" w:rsidRPr="005434B1" w:rsidRDefault="005434B1">
            <w:pPr>
              <w:jc w:val="right"/>
              <w:rPr>
                <w:rFonts w:ascii="Arial" w:hAnsi="Arial" w:cs="Arial"/>
                <w:sz w:val="18"/>
                <w:szCs w:val="18"/>
              </w:rPr>
            </w:pPr>
            <w:r w:rsidRPr="005434B1">
              <w:rPr>
                <w:rFonts w:ascii="Arial" w:hAnsi="Arial" w:cs="Arial"/>
                <w:sz w:val="18"/>
                <w:szCs w:val="18"/>
              </w:rPr>
              <w:t>874</w:t>
            </w:r>
          </w:p>
        </w:tc>
      </w:tr>
    </w:tbl>
    <w:p w:rsidR="0012305C" w:rsidRDefault="0012305C" w:rsidP="0012305C">
      <w:pPr>
        <w:pStyle w:val="a3"/>
        <w:tabs>
          <w:tab w:val="left" w:pos="708"/>
        </w:tabs>
        <w:ind w:left="0"/>
        <w:rPr>
          <w:sz w:val="24"/>
          <w:szCs w:val="24"/>
          <w:lang w:val="en-US"/>
        </w:rPr>
      </w:pPr>
    </w:p>
    <w:p w:rsidR="0012305C" w:rsidRDefault="0012305C" w:rsidP="0012305C">
      <w:pPr>
        <w:pStyle w:val="a3"/>
        <w:tabs>
          <w:tab w:val="left" w:pos="708"/>
        </w:tabs>
        <w:ind w:left="0"/>
        <w:rPr>
          <w:sz w:val="24"/>
          <w:szCs w:val="24"/>
          <w:lang w:val="en-US"/>
        </w:rPr>
      </w:pPr>
      <w:r>
        <w:rPr>
          <w:sz w:val="24"/>
          <w:szCs w:val="24"/>
          <w:lang w:val="en-US"/>
        </w:rPr>
        <w:br w:type="page"/>
      </w:r>
    </w:p>
    <w:tbl>
      <w:tblPr>
        <w:tblW w:w="9828" w:type="dxa"/>
        <w:tblLook w:val="04A0"/>
      </w:tblPr>
      <w:tblGrid>
        <w:gridCol w:w="3056"/>
        <w:gridCol w:w="717"/>
        <w:gridCol w:w="1765"/>
        <w:gridCol w:w="1017"/>
        <w:gridCol w:w="1448"/>
        <w:gridCol w:w="1842"/>
      </w:tblGrid>
      <w:tr w:rsidR="0012305C" w:rsidTr="0012305C">
        <w:trPr>
          <w:trHeight w:val="240"/>
        </w:trPr>
        <w:tc>
          <w:tcPr>
            <w:tcW w:w="9828" w:type="dxa"/>
            <w:gridSpan w:val="6"/>
            <w:tcBorders>
              <w:top w:val="single" w:sz="4" w:space="0" w:color="auto"/>
              <w:left w:val="single" w:sz="4" w:space="0" w:color="auto"/>
              <w:bottom w:val="single" w:sz="4" w:space="0" w:color="auto"/>
              <w:right w:val="single" w:sz="4" w:space="0" w:color="000000"/>
            </w:tcBorders>
            <w:vAlign w:val="center"/>
            <w:hideMark/>
          </w:tcPr>
          <w:p w:rsidR="0012305C" w:rsidRDefault="0012305C">
            <w:pPr>
              <w:ind w:right="136"/>
              <w:jc w:val="center"/>
              <w:rPr>
                <w:rFonts w:ascii="Arial" w:hAnsi="Arial" w:cs="Arial"/>
                <w:b/>
                <w:bCs/>
                <w:sz w:val="20"/>
                <w:szCs w:val="20"/>
              </w:rPr>
            </w:pPr>
            <w:r>
              <w:rPr>
                <w:rFonts w:ascii="Arial" w:hAnsi="Arial" w:cs="Arial"/>
                <w:b/>
                <w:bCs/>
                <w:sz w:val="20"/>
                <w:szCs w:val="20"/>
              </w:rPr>
              <w:lastRenderedPageBreak/>
              <w:t>РАСШИФРОВКА ОТДЕЛЬНЫХ ПРИБЫЛЕЙ И УБЫТКОВ</w:t>
            </w:r>
          </w:p>
        </w:tc>
      </w:tr>
      <w:tr w:rsidR="0012305C" w:rsidTr="0012305C">
        <w:trPr>
          <w:trHeight w:val="585"/>
        </w:trPr>
        <w:tc>
          <w:tcPr>
            <w:tcW w:w="3773" w:type="dxa"/>
            <w:gridSpan w:val="2"/>
            <w:tcBorders>
              <w:top w:val="nil"/>
              <w:left w:val="single" w:sz="4" w:space="0" w:color="auto"/>
              <w:bottom w:val="single" w:sz="4" w:space="0" w:color="auto"/>
              <w:right w:val="single" w:sz="4" w:space="0" w:color="auto"/>
            </w:tcBorders>
            <w:noWrap/>
            <w:vAlign w:val="center"/>
            <w:hideMark/>
          </w:tcPr>
          <w:p w:rsidR="0012305C" w:rsidRDefault="0012305C">
            <w:pPr>
              <w:jc w:val="center"/>
              <w:rPr>
                <w:rFonts w:ascii="Arial" w:hAnsi="Arial" w:cs="Arial"/>
                <w:sz w:val="18"/>
                <w:szCs w:val="18"/>
                <w:lang w:val="en-US"/>
              </w:rPr>
            </w:pPr>
            <w:r>
              <w:rPr>
                <w:rFonts w:ascii="Arial" w:hAnsi="Arial" w:cs="Arial"/>
                <w:sz w:val="18"/>
                <w:szCs w:val="18"/>
              </w:rPr>
              <w:t>Показатель</w:t>
            </w:r>
          </w:p>
        </w:tc>
        <w:tc>
          <w:tcPr>
            <w:tcW w:w="2765" w:type="dxa"/>
            <w:gridSpan w:val="2"/>
            <w:tcBorders>
              <w:top w:val="nil"/>
              <w:left w:val="nil"/>
              <w:bottom w:val="single" w:sz="4" w:space="0" w:color="auto"/>
              <w:right w:val="single" w:sz="4" w:space="0" w:color="auto"/>
            </w:tcBorders>
            <w:noWrap/>
            <w:vAlign w:val="center"/>
            <w:hideMark/>
          </w:tcPr>
          <w:p w:rsidR="0012305C" w:rsidRDefault="0012305C">
            <w:pPr>
              <w:jc w:val="center"/>
              <w:rPr>
                <w:rFonts w:ascii="Arial" w:hAnsi="Arial" w:cs="Arial"/>
                <w:sz w:val="18"/>
                <w:szCs w:val="18"/>
                <w:lang w:val="en-US"/>
              </w:rPr>
            </w:pPr>
            <w:r>
              <w:rPr>
                <w:rFonts w:ascii="Arial" w:hAnsi="Arial" w:cs="Arial"/>
                <w:sz w:val="18"/>
                <w:szCs w:val="18"/>
              </w:rPr>
              <w:t>За отчетный период</w:t>
            </w:r>
          </w:p>
        </w:tc>
        <w:tc>
          <w:tcPr>
            <w:tcW w:w="3290" w:type="dxa"/>
            <w:gridSpan w:val="2"/>
            <w:tcBorders>
              <w:top w:val="nil"/>
              <w:left w:val="nil"/>
              <w:bottom w:val="single" w:sz="4" w:space="0" w:color="auto"/>
              <w:right w:val="single" w:sz="4" w:space="0" w:color="auto"/>
            </w:tcBorders>
            <w:vAlign w:val="center"/>
            <w:hideMark/>
          </w:tcPr>
          <w:p w:rsidR="0012305C" w:rsidRDefault="0012305C">
            <w:pPr>
              <w:jc w:val="center"/>
              <w:rPr>
                <w:rFonts w:ascii="Arial" w:hAnsi="Arial" w:cs="Arial"/>
                <w:sz w:val="18"/>
                <w:szCs w:val="18"/>
              </w:rPr>
            </w:pPr>
            <w:r>
              <w:rPr>
                <w:rFonts w:ascii="Arial" w:hAnsi="Arial" w:cs="Arial"/>
                <w:sz w:val="18"/>
                <w:szCs w:val="18"/>
              </w:rPr>
              <w:t>За аналогичный период</w:t>
            </w:r>
            <w:r>
              <w:rPr>
                <w:rFonts w:ascii="Arial" w:hAnsi="Arial" w:cs="Arial"/>
                <w:sz w:val="18"/>
                <w:szCs w:val="18"/>
              </w:rPr>
              <w:br/>
              <w:t xml:space="preserve"> предыдущего года</w:t>
            </w:r>
          </w:p>
        </w:tc>
      </w:tr>
      <w:tr w:rsidR="0012305C" w:rsidTr="0012305C">
        <w:trPr>
          <w:trHeight w:val="240"/>
        </w:trPr>
        <w:tc>
          <w:tcPr>
            <w:tcW w:w="3056" w:type="dxa"/>
            <w:tcBorders>
              <w:top w:val="nil"/>
              <w:left w:val="single" w:sz="4" w:space="0" w:color="auto"/>
              <w:bottom w:val="single" w:sz="4" w:space="0" w:color="auto"/>
              <w:right w:val="single" w:sz="4" w:space="0" w:color="auto"/>
            </w:tcBorders>
            <w:noWrap/>
            <w:vAlign w:val="center"/>
            <w:hideMark/>
          </w:tcPr>
          <w:p w:rsidR="0012305C" w:rsidRDefault="0012305C">
            <w:pPr>
              <w:jc w:val="center"/>
              <w:rPr>
                <w:rFonts w:ascii="Arial" w:hAnsi="Arial" w:cs="Arial"/>
                <w:sz w:val="18"/>
                <w:szCs w:val="18"/>
              </w:rPr>
            </w:pPr>
            <w:r>
              <w:rPr>
                <w:rFonts w:ascii="Arial" w:hAnsi="Arial" w:cs="Arial"/>
                <w:sz w:val="18"/>
                <w:szCs w:val="18"/>
              </w:rPr>
              <w:t>наименование</w:t>
            </w:r>
          </w:p>
        </w:tc>
        <w:tc>
          <w:tcPr>
            <w:tcW w:w="717" w:type="dxa"/>
            <w:tcBorders>
              <w:top w:val="nil"/>
              <w:left w:val="nil"/>
              <w:bottom w:val="single" w:sz="4" w:space="0" w:color="auto"/>
              <w:right w:val="single" w:sz="4" w:space="0" w:color="auto"/>
            </w:tcBorders>
            <w:vAlign w:val="center"/>
            <w:hideMark/>
          </w:tcPr>
          <w:p w:rsidR="0012305C" w:rsidRDefault="0012305C">
            <w:pPr>
              <w:jc w:val="center"/>
              <w:rPr>
                <w:rFonts w:ascii="Arial" w:hAnsi="Arial" w:cs="Arial"/>
                <w:sz w:val="18"/>
                <w:szCs w:val="18"/>
              </w:rPr>
            </w:pPr>
            <w:r>
              <w:rPr>
                <w:rFonts w:ascii="Arial" w:hAnsi="Arial" w:cs="Arial"/>
                <w:sz w:val="18"/>
                <w:szCs w:val="18"/>
              </w:rPr>
              <w:t>код</w:t>
            </w:r>
          </w:p>
        </w:tc>
        <w:tc>
          <w:tcPr>
            <w:tcW w:w="1765" w:type="dxa"/>
            <w:tcBorders>
              <w:top w:val="nil"/>
              <w:left w:val="nil"/>
              <w:bottom w:val="single" w:sz="4" w:space="0" w:color="auto"/>
              <w:right w:val="single" w:sz="4" w:space="0" w:color="auto"/>
            </w:tcBorders>
            <w:noWrap/>
            <w:vAlign w:val="center"/>
            <w:hideMark/>
          </w:tcPr>
          <w:p w:rsidR="0012305C" w:rsidRDefault="0012305C">
            <w:pPr>
              <w:jc w:val="center"/>
              <w:rPr>
                <w:rFonts w:ascii="Arial" w:hAnsi="Arial" w:cs="Arial"/>
                <w:sz w:val="18"/>
                <w:szCs w:val="18"/>
              </w:rPr>
            </w:pPr>
            <w:r>
              <w:rPr>
                <w:rFonts w:ascii="Arial" w:hAnsi="Arial" w:cs="Arial"/>
                <w:sz w:val="18"/>
                <w:szCs w:val="18"/>
              </w:rPr>
              <w:t>прибыль</w:t>
            </w:r>
          </w:p>
        </w:tc>
        <w:tc>
          <w:tcPr>
            <w:tcW w:w="1000" w:type="dxa"/>
            <w:tcBorders>
              <w:top w:val="nil"/>
              <w:left w:val="nil"/>
              <w:bottom w:val="single" w:sz="4" w:space="0" w:color="auto"/>
              <w:right w:val="single" w:sz="4" w:space="0" w:color="auto"/>
            </w:tcBorders>
            <w:noWrap/>
            <w:vAlign w:val="center"/>
            <w:hideMark/>
          </w:tcPr>
          <w:p w:rsidR="0012305C" w:rsidRDefault="0012305C">
            <w:pPr>
              <w:jc w:val="center"/>
              <w:rPr>
                <w:rFonts w:ascii="Arial" w:hAnsi="Arial" w:cs="Arial"/>
                <w:sz w:val="18"/>
                <w:szCs w:val="18"/>
              </w:rPr>
            </w:pPr>
            <w:r>
              <w:rPr>
                <w:rFonts w:ascii="Arial" w:hAnsi="Arial" w:cs="Arial"/>
                <w:sz w:val="18"/>
                <w:szCs w:val="18"/>
              </w:rPr>
              <w:t>убыток</w:t>
            </w:r>
          </w:p>
        </w:tc>
        <w:tc>
          <w:tcPr>
            <w:tcW w:w="1448" w:type="dxa"/>
            <w:tcBorders>
              <w:top w:val="nil"/>
              <w:left w:val="nil"/>
              <w:bottom w:val="single" w:sz="4" w:space="0" w:color="auto"/>
              <w:right w:val="single" w:sz="4" w:space="0" w:color="auto"/>
            </w:tcBorders>
            <w:noWrap/>
            <w:vAlign w:val="center"/>
            <w:hideMark/>
          </w:tcPr>
          <w:p w:rsidR="0012305C" w:rsidRDefault="0012305C">
            <w:pPr>
              <w:jc w:val="center"/>
              <w:rPr>
                <w:rFonts w:ascii="Arial" w:hAnsi="Arial" w:cs="Arial"/>
                <w:sz w:val="18"/>
                <w:szCs w:val="18"/>
              </w:rPr>
            </w:pPr>
            <w:r>
              <w:rPr>
                <w:rFonts w:ascii="Arial" w:hAnsi="Arial" w:cs="Arial"/>
                <w:sz w:val="18"/>
                <w:szCs w:val="18"/>
              </w:rPr>
              <w:t>прибыль</w:t>
            </w:r>
          </w:p>
        </w:tc>
        <w:tc>
          <w:tcPr>
            <w:tcW w:w="1842" w:type="dxa"/>
            <w:tcBorders>
              <w:top w:val="nil"/>
              <w:left w:val="nil"/>
              <w:bottom w:val="single" w:sz="4" w:space="0" w:color="auto"/>
              <w:right w:val="single" w:sz="4" w:space="0" w:color="auto"/>
            </w:tcBorders>
            <w:noWrap/>
            <w:vAlign w:val="center"/>
            <w:hideMark/>
          </w:tcPr>
          <w:p w:rsidR="0012305C" w:rsidRDefault="0012305C">
            <w:pPr>
              <w:jc w:val="center"/>
              <w:rPr>
                <w:rFonts w:ascii="Arial" w:hAnsi="Arial" w:cs="Arial"/>
                <w:sz w:val="18"/>
                <w:szCs w:val="18"/>
              </w:rPr>
            </w:pPr>
            <w:r>
              <w:rPr>
                <w:rFonts w:ascii="Arial" w:hAnsi="Arial" w:cs="Arial"/>
                <w:sz w:val="18"/>
                <w:szCs w:val="18"/>
              </w:rPr>
              <w:t>убыток</w:t>
            </w:r>
          </w:p>
        </w:tc>
      </w:tr>
      <w:tr w:rsidR="0012305C" w:rsidTr="0012305C">
        <w:trPr>
          <w:trHeight w:val="240"/>
        </w:trPr>
        <w:tc>
          <w:tcPr>
            <w:tcW w:w="3056" w:type="dxa"/>
            <w:tcBorders>
              <w:top w:val="nil"/>
              <w:left w:val="single" w:sz="4" w:space="0" w:color="auto"/>
              <w:bottom w:val="single" w:sz="4" w:space="0" w:color="auto"/>
              <w:right w:val="single" w:sz="4" w:space="0" w:color="auto"/>
            </w:tcBorders>
            <w:noWrap/>
            <w:vAlign w:val="center"/>
            <w:hideMark/>
          </w:tcPr>
          <w:p w:rsidR="0012305C" w:rsidRDefault="0012305C">
            <w:pPr>
              <w:jc w:val="center"/>
              <w:rPr>
                <w:rFonts w:ascii="Arial" w:hAnsi="Arial" w:cs="Arial"/>
                <w:sz w:val="14"/>
                <w:szCs w:val="14"/>
              </w:rPr>
            </w:pPr>
            <w:r>
              <w:rPr>
                <w:rFonts w:ascii="Arial" w:hAnsi="Arial" w:cs="Arial"/>
                <w:sz w:val="14"/>
                <w:szCs w:val="14"/>
              </w:rPr>
              <w:t>1</w:t>
            </w:r>
          </w:p>
        </w:tc>
        <w:tc>
          <w:tcPr>
            <w:tcW w:w="717" w:type="dxa"/>
            <w:tcBorders>
              <w:top w:val="nil"/>
              <w:left w:val="nil"/>
              <w:bottom w:val="single" w:sz="8" w:space="0" w:color="auto"/>
              <w:right w:val="single" w:sz="4" w:space="0" w:color="auto"/>
            </w:tcBorders>
            <w:noWrap/>
            <w:vAlign w:val="center"/>
            <w:hideMark/>
          </w:tcPr>
          <w:p w:rsidR="0012305C" w:rsidRDefault="0012305C">
            <w:pPr>
              <w:jc w:val="center"/>
              <w:rPr>
                <w:rFonts w:ascii="Arial" w:hAnsi="Arial" w:cs="Arial"/>
                <w:sz w:val="14"/>
                <w:szCs w:val="14"/>
              </w:rPr>
            </w:pPr>
            <w:r>
              <w:rPr>
                <w:rFonts w:ascii="Arial" w:hAnsi="Arial" w:cs="Arial"/>
                <w:sz w:val="14"/>
                <w:szCs w:val="14"/>
              </w:rPr>
              <w:t>2</w:t>
            </w:r>
          </w:p>
        </w:tc>
        <w:tc>
          <w:tcPr>
            <w:tcW w:w="1765" w:type="dxa"/>
            <w:tcBorders>
              <w:top w:val="nil"/>
              <w:left w:val="nil"/>
              <w:bottom w:val="single" w:sz="8" w:space="0" w:color="auto"/>
              <w:right w:val="single" w:sz="4" w:space="0" w:color="auto"/>
            </w:tcBorders>
            <w:noWrap/>
            <w:vAlign w:val="center"/>
            <w:hideMark/>
          </w:tcPr>
          <w:p w:rsidR="0012305C" w:rsidRDefault="0012305C">
            <w:pPr>
              <w:jc w:val="center"/>
              <w:rPr>
                <w:rFonts w:ascii="Arial" w:hAnsi="Arial" w:cs="Arial"/>
                <w:sz w:val="14"/>
                <w:szCs w:val="14"/>
              </w:rPr>
            </w:pPr>
            <w:r>
              <w:rPr>
                <w:rFonts w:ascii="Arial" w:hAnsi="Arial" w:cs="Arial"/>
                <w:sz w:val="14"/>
                <w:szCs w:val="14"/>
              </w:rPr>
              <w:t>3</w:t>
            </w:r>
          </w:p>
        </w:tc>
        <w:tc>
          <w:tcPr>
            <w:tcW w:w="1000" w:type="dxa"/>
            <w:tcBorders>
              <w:top w:val="nil"/>
              <w:left w:val="nil"/>
              <w:bottom w:val="single" w:sz="8" w:space="0" w:color="auto"/>
              <w:right w:val="single" w:sz="4" w:space="0" w:color="auto"/>
            </w:tcBorders>
            <w:noWrap/>
            <w:vAlign w:val="center"/>
            <w:hideMark/>
          </w:tcPr>
          <w:p w:rsidR="0012305C" w:rsidRDefault="0012305C">
            <w:pPr>
              <w:jc w:val="center"/>
              <w:rPr>
                <w:rFonts w:ascii="Arial" w:hAnsi="Arial" w:cs="Arial"/>
                <w:sz w:val="14"/>
                <w:szCs w:val="14"/>
              </w:rPr>
            </w:pPr>
            <w:r>
              <w:rPr>
                <w:rFonts w:ascii="Arial" w:hAnsi="Arial" w:cs="Arial"/>
                <w:sz w:val="14"/>
                <w:szCs w:val="14"/>
              </w:rPr>
              <w:t>4</w:t>
            </w:r>
          </w:p>
        </w:tc>
        <w:tc>
          <w:tcPr>
            <w:tcW w:w="1448" w:type="dxa"/>
            <w:tcBorders>
              <w:top w:val="nil"/>
              <w:left w:val="nil"/>
              <w:bottom w:val="single" w:sz="8" w:space="0" w:color="auto"/>
              <w:right w:val="single" w:sz="4" w:space="0" w:color="auto"/>
            </w:tcBorders>
            <w:noWrap/>
            <w:vAlign w:val="center"/>
            <w:hideMark/>
          </w:tcPr>
          <w:p w:rsidR="0012305C" w:rsidRDefault="0012305C">
            <w:pPr>
              <w:jc w:val="center"/>
              <w:rPr>
                <w:rFonts w:ascii="Arial" w:hAnsi="Arial" w:cs="Arial"/>
                <w:sz w:val="14"/>
                <w:szCs w:val="14"/>
              </w:rPr>
            </w:pPr>
            <w:r>
              <w:rPr>
                <w:rFonts w:ascii="Arial" w:hAnsi="Arial" w:cs="Arial"/>
                <w:sz w:val="14"/>
                <w:szCs w:val="14"/>
              </w:rPr>
              <w:t>5</w:t>
            </w:r>
          </w:p>
        </w:tc>
        <w:tc>
          <w:tcPr>
            <w:tcW w:w="1842" w:type="dxa"/>
            <w:tcBorders>
              <w:top w:val="nil"/>
              <w:left w:val="nil"/>
              <w:bottom w:val="single" w:sz="8" w:space="0" w:color="auto"/>
              <w:right w:val="single" w:sz="4" w:space="0" w:color="auto"/>
            </w:tcBorders>
            <w:noWrap/>
            <w:vAlign w:val="center"/>
            <w:hideMark/>
          </w:tcPr>
          <w:p w:rsidR="0012305C" w:rsidRDefault="0012305C">
            <w:pPr>
              <w:jc w:val="center"/>
              <w:rPr>
                <w:rFonts w:ascii="Arial" w:hAnsi="Arial" w:cs="Arial"/>
                <w:sz w:val="14"/>
                <w:szCs w:val="14"/>
              </w:rPr>
            </w:pPr>
            <w:r>
              <w:rPr>
                <w:rFonts w:ascii="Arial" w:hAnsi="Arial" w:cs="Arial"/>
                <w:sz w:val="14"/>
                <w:szCs w:val="14"/>
              </w:rPr>
              <w:t>6</w:t>
            </w:r>
          </w:p>
        </w:tc>
      </w:tr>
      <w:tr w:rsidR="0012305C" w:rsidTr="0012305C">
        <w:trPr>
          <w:trHeight w:val="240"/>
        </w:trPr>
        <w:tc>
          <w:tcPr>
            <w:tcW w:w="3056" w:type="dxa"/>
            <w:vMerge w:val="restart"/>
            <w:tcBorders>
              <w:top w:val="single" w:sz="4" w:space="0" w:color="auto"/>
              <w:left w:val="single" w:sz="4" w:space="0" w:color="auto"/>
              <w:bottom w:val="single" w:sz="4" w:space="0" w:color="000000"/>
              <w:right w:val="single" w:sz="8" w:space="0" w:color="000000"/>
            </w:tcBorders>
            <w:vAlign w:val="bottom"/>
            <w:hideMark/>
          </w:tcPr>
          <w:p w:rsidR="0012305C" w:rsidRDefault="0012305C">
            <w:pPr>
              <w:rPr>
                <w:rFonts w:ascii="Arial" w:hAnsi="Arial" w:cs="Arial"/>
                <w:sz w:val="18"/>
                <w:szCs w:val="18"/>
              </w:rPr>
            </w:pPr>
            <w:r>
              <w:rPr>
                <w:rFonts w:ascii="Arial" w:hAnsi="Arial" w:cs="Arial"/>
                <w:sz w:val="18"/>
                <w:szCs w:val="18"/>
              </w:rPr>
              <w:t>Штрафы, пени и неустойки, признанные или по которым получены решения суда (арбитражного суда) об их взыскании</w:t>
            </w:r>
          </w:p>
        </w:tc>
        <w:tc>
          <w:tcPr>
            <w:tcW w:w="717" w:type="dxa"/>
            <w:vMerge w:val="restart"/>
            <w:tcBorders>
              <w:top w:val="nil"/>
              <w:left w:val="single" w:sz="8" w:space="0" w:color="auto"/>
              <w:bottom w:val="single" w:sz="4" w:space="0" w:color="000000"/>
              <w:right w:val="single" w:sz="4" w:space="0" w:color="auto"/>
            </w:tcBorders>
            <w:noWrap/>
            <w:vAlign w:val="bottom"/>
            <w:hideMark/>
          </w:tcPr>
          <w:p w:rsidR="0012305C" w:rsidRDefault="0012305C">
            <w:pPr>
              <w:jc w:val="center"/>
              <w:rPr>
                <w:rFonts w:ascii="Arial" w:hAnsi="Arial" w:cs="Arial"/>
                <w:sz w:val="18"/>
                <w:szCs w:val="18"/>
              </w:rPr>
            </w:pPr>
            <w:r>
              <w:rPr>
                <w:rFonts w:ascii="Arial" w:hAnsi="Arial" w:cs="Arial"/>
                <w:sz w:val="18"/>
                <w:szCs w:val="18"/>
              </w:rPr>
              <w:t>210</w:t>
            </w:r>
          </w:p>
        </w:tc>
        <w:tc>
          <w:tcPr>
            <w:tcW w:w="1765" w:type="dxa"/>
            <w:vMerge w:val="restart"/>
            <w:tcBorders>
              <w:top w:val="nil"/>
              <w:left w:val="single" w:sz="4" w:space="0" w:color="auto"/>
              <w:bottom w:val="single" w:sz="4" w:space="0" w:color="000000"/>
              <w:right w:val="single" w:sz="4" w:space="0" w:color="auto"/>
            </w:tcBorders>
            <w:noWrap/>
            <w:vAlign w:val="bottom"/>
            <w:hideMark/>
          </w:tcPr>
          <w:p w:rsidR="0012305C" w:rsidRDefault="00DC11BA">
            <w:pPr>
              <w:jc w:val="right"/>
              <w:rPr>
                <w:rFonts w:ascii="Arial" w:hAnsi="Arial" w:cs="Arial"/>
                <w:sz w:val="18"/>
                <w:szCs w:val="18"/>
              </w:rPr>
            </w:pPr>
            <w:r>
              <w:rPr>
                <w:rFonts w:ascii="Arial" w:hAnsi="Arial" w:cs="Arial"/>
                <w:sz w:val="18"/>
                <w:szCs w:val="18"/>
              </w:rPr>
              <w:t>1669</w:t>
            </w:r>
          </w:p>
        </w:tc>
        <w:tc>
          <w:tcPr>
            <w:tcW w:w="1000" w:type="dxa"/>
            <w:vMerge w:val="restart"/>
            <w:tcBorders>
              <w:top w:val="single" w:sz="8" w:space="0" w:color="auto"/>
              <w:left w:val="single" w:sz="4" w:space="0" w:color="auto"/>
              <w:bottom w:val="single" w:sz="4" w:space="0" w:color="000000"/>
              <w:right w:val="single" w:sz="4" w:space="0" w:color="000000"/>
            </w:tcBorders>
            <w:noWrap/>
            <w:vAlign w:val="bottom"/>
            <w:hideMark/>
          </w:tcPr>
          <w:p w:rsidR="0012305C" w:rsidRDefault="001912ED">
            <w:pPr>
              <w:jc w:val="right"/>
              <w:rPr>
                <w:rFonts w:ascii="Arial" w:hAnsi="Arial" w:cs="Arial"/>
                <w:sz w:val="18"/>
                <w:szCs w:val="18"/>
              </w:rPr>
            </w:pPr>
            <w:r>
              <w:rPr>
                <w:rFonts w:ascii="Arial" w:hAnsi="Arial" w:cs="Arial"/>
                <w:sz w:val="18"/>
                <w:szCs w:val="18"/>
              </w:rPr>
              <w:t>-</w:t>
            </w:r>
          </w:p>
        </w:tc>
        <w:tc>
          <w:tcPr>
            <w:tcW w:w="1448" w:type="dxa"/>
            <w:vMerge w:val="restart"/>
            <w:tcBorders>
              <w:top w:val="single" w:sz="8" w:space="0" w:color="auto"/>
              <w:left w:val="single" w:sz="4" w:space="0" w:color="auto"/>
              <w:bottom w:val="single" w:sz="4" w:space="0" w:color="000000"/>
              <w:right w:val="single" w:sz="4" w:space="0" w:color="000000"/>
            </w:tcBorders>
            <w:noWrap/>
            <w:vAlign w:val="bottom"/>
            <w:hideMark/>
          </w:tcPr>
          <w:p w:rsidR="0012305C" w:rsidRDefault="00DC11BA">
            <w:pPr>
              <w:jc w:val="right"/>
              <w:rPr>
                <w:rFonts w:ascii="Arial" w:hAnsi="Arial" w:cs="Arial"/>
                <w:sz w:val="18"/>
                <w:szCs w:val="18"/>
              </w:rPr>
            </w:pPr>
            <w:r>
              <w:rPr>
                <w:rFonts w:ascii="Arial" w:hAnsi="Arial" w:cs="Arial"/>
                <w:sz w:val="18"/>
                <w:szCs w:val="18"/>
              </w:rPr>
              <w:t>1254</w:t>
            </w:r>
          </w:p>
        </w:tc>
        <w:tc>
          <w:tcPr>
            <w:tcW w:w="1842" w:type="dxa"/>
            <w:vMerge w:val="restart"/>
            <w:tcBorders>
              <w:top w:val="nil"/>
              <w:left w:val="single" w:sz="4" w:space="0" w:color="auto"/>
              <w:bottom w:val="single" w:sz="4" w:space="0" w:color="000000"/>
              <w:right w:val="single" w:sz="8" w:space="0" w:color="auto"/>
            </w:tcBorders>
            <w:noWrap/>
            <w:vAlign w:val="bottom"/>
            <w:hideMark/>
          </w:tcPr>
          <w:p w:rsidR="0012305C" w:rsidRDefault="001912ED">
            <w:pPr>
              <w:jc w:val="right"/>
              <w:rPr>
                <w:rFonts w:ascii="Arial" w:hAnsi="Arial" w:cs="Arial"/>
                <w:sz w:val="18"/>
                <w:szCs w:val="18"/>
              </w:rPr>
            </w:pPr>
            <w:r>
              <w:rPr>
                <w:rFonts w:ascii="Arial" w:hAnsi="Arial" w:cs="Arial"/>
                <w:sz w:val="18"/>
                <w:szCs w:val="18"/>
              </w:rPr>
              <w:t>-</w:t>
            </w:r>
          </w:p>
        </w:tc>
      </w:tr>
      <w:tr w:rsidR="0012305C" w:rsidTr="0012305C">
        <w:trPr>
          <w:trHeight w:val="247"/>
        </w:trPr>
        <w:tc>
          <w:tcPr>
            <w:tcW w:w="0" w:type="auto"/>
            <w:vMerge/>
            <w:tcBorders>
              <w:top w:val="single" w:sz="4" w:space="0" w:color="auto"/>
              <w:left w:val="single" w:sz="4" w:space="0" w:color="auto"/>
              <w:bottom w:val="single" w:sz="4" w:space="0" w:color="000000"/>
              <w:right w:val="single" w:sz="8"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8" w:space="0" w:color="auto"/>
              <w:bottom w:val="single" w:sz="4" w:space="0" w:color="000000"/>
              <w:right w:val="single" w:sz="4" w:space="0" w:color="auto"/>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single" w:sz="8" w:space="0" w:color="auto"/>
              <w:left w:val="single" w:sz="4" w:space="0" w:color="auto"/>
              <w:bottom w:val="single" w:sz="4" w:space="0" w:color="000000"/>
              <w:right w:val="single" w:sz="4"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single" w:sz="8" w:space="0" w:color="auto"/>
              <w:left w:val="single" w:sz="4" w:space="0" w:color="auto"/>
              <w:bottom w:val="single" w:sz="4" w:space="0" w:color="000000"/>
              <w:right w:val="single" w:sz="4"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4" w:space="0" w:color="auto"/>
              <w:bottom w:val="single" w:sz="4" w:space="0" w:color="000000"/>
              <w:right w:val="single" w:sz="8" w:space="0" w:color="auto"/>
            </w:tcBorders>
            <w:vAlign w:val="center"/>
            <w:hideMark/>
          </w:tcPr>
          <w:p w:rsidR="0012305C" w:rsidRDefault="0012305C">
            <w:pPr>
              <w:widowControl/>
              <w:spacing w:before="0"/>
              <w:ind w:left="0"/>
              <w:rPr>
                <w:rFonts w:ascii="Arial" w:hAnsi="Arial" w:cs="Arial"/>
                <w:sz w:val="18"/>
                <w:szCs w:val="18"/>
              </w:rPr>
            </w:pPr>
          </w:p>
        </w:tc>
      </w:tr>
      <w:tr w:rsidR="0012305C" w:rsidTr="0012305C">
        <w:trPr>
          <w:trHeight w:val="247"/>
        </w:trPr>
        <w:tc>
          <w:tcPr>
            <w:tcW w:w="0" w:type="auto"/>
            <w:vMerge/>
            <w:tcBorders>
              <w:top w:val="single" w:sz="4" w:space="0" w:color="auto"/>
              <w:left w:val="single" w:sz="4" w:space="0" w:color="auto"/>
              <w:bottom w:val="single" w:sz="4" w:space="0" w:color="000000"/>
              <w:right w:val="single" w:sz="8"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8" w:space="0" w:color="auto"/>
              <w:bottom w:val="single" w:sz="4" w:space="0" w:color="000000"/>
              <w:right w:val="single" w:sz="4" w:space="0" w:color="auto"/>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single" w:sz="8" w:space="0" w:color="auto"/>
              <w:left w:val="single" w:sz="4" w:space="0" w:color="auto"/>
              <w:bottom w:val="single" w:sz="4" w:space="0" w:color="000000"/>
              <w:right w:val="single" w:sz="4"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single" w:sz="8" w:space="0" w:color="auto"/>
              <w:left w:val="single" w:sz="4" w:space="0" w:color="auto"/>
              <w:bottom w:val="single" w:sz="4" w:space="0" w:color="000000"/>
              <w:right w:val="single" w:sz="4"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4" w:space="0" w:color="auto"/>
              <w:bottom w:val="single" w:sz="4" w:space="0" w:color="000000"/>
              <w:right w:val="single" w:sz="8" w:space="0" w:color="auto"/>
            </w:tcBorders>
            <w:vAlign w:val="center"/>
            <w:hideMark/>
          </w:tcPr>
          <w:p w:rsidR="0012305C" w:rsidRDefault="0012305C">
            <w:pPr>
              <w:widowControl/>
              <w:spacing w:before="0"/>
              <w:ind w:left="0"/>
              <w:rPr>
                <w:rFonts w:ascii="Arial" w:hAnsi="Arial" w:cs="Arial"/>
                <w:sz w:val="18"/>
                <w:szCs w:val="18"/>
              </w:rPr>
            </w:pPr>
          </w:p>
        </w:tc>
      </w:tr>
      <w:tr w:rsidR="0012305C" w:rsidTr="0012305C">
        <w:trPr>
          <w:trHeight w:val="247"/>
        </w:trPr>
        <w:tc>
          <w:tcPr>
            <w:tcW w:w="0" w:type="auto"/>
            <w:vMerge/>
            <w:tcBorders>
              <w:top w:val="single" w:sz="4" w:space="0" w:color="auto"/>
              <w:left w:val="single" w:sz="4" w:space="0" w:color="auto"/>
              <w:bottom w:val="single" w:sz="4" w:space="0" w:color="000000"/>
              <w:right w:val="single" w:sz="8"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8" w:space="0" w:color="auto"/>
              <w:bottom w:val="single" w:sz="4" w:space="0" w:color="000000"/>
              <w:right w:val="single" w:sz="4" w:space="0" w:color="auto"/>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single" w:sz="8" w:space="0" w:color="auto"/>
              <w:left w:val="single" w:sz="4" w:space="0" w:color="auto"/>
              <w:bottom w:val="single" w:sz="4" w:space="0" w:color="000000"/>
              <w:right w:val="single" w:sz="4"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single" w:sz="8" w:space="0" w:color="auto"/>
              <w:left w:val="single" w:sz="4" w:space="0" w:color="auto"/>
              <w:bottom w:val="single" w:sz="4" w:space="0" w:color="000000"/>
              <w:right w:val="single" w:sz="4"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4" w:space="0" w:color="auto"/>
              <w:bottom w:val="single" w:sz="4" w:space="0" w:color="000000"/>
              <w:right w:val="single" w:sz="8" w:space="0" w:color="auto"/>
            </w:tcBorders>
            <w:vAlign w:val="center"/>
            <w:hideMark/>
          </w:tcPr>
          <w:p w:rsidR="0012305C" w:rsidRDefault="0012305C">
            <w:pPr>
              <w:widowControl/>
              <w:spacing w:before="0"/>
              <w:ind w:left="0"/>
              <w:rPr>
                <w:rFonts w:ascii="Arial" w:hAnsi="Arial" w:cs="Arial"/>
                <w:sz w:val="18"/>
                <w:szCs w:val="18"/>
              </w:rPr>
            </w:pPr>
          </w:p>
        </w:tc>
      </w:tr>
      <w:tr w:rsidR="0012305C" w:rsidTr="0012305C">
        <w:trPr>
          <w:trHeight w:val="247"/>
        </w:trPr>
        <w:tc>
          <w:tcPr>
            <w:tcW w:w="0" w:type="auto"/>
            <w:vMerge/>
            <w:tcBorders>
              <w:top w:val="single" w:sz="4" w:space="0" w:color="auto"/>
              <w:left w:val="single" w:sz="4" w:space="0" w:color="auto"/>
              <w:bottom w:val="single" w:sz="4" w:space="0" w:color="000000"/>
              <w:right w:val="single" w:sz="8"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8" w:space="0" w:color="auto"/>
              <w:bottom w:val="single" w:sz="4" w:space="0" w:color="000000"/>
              <w:right w:val="single" w:sz="4" w:space="0" w:color="auto"/>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single" w:sz="8" w:space="0" w:color="auto"/>
              <w:left w:val="single" w:sz="4" w:space="0" w:color="auto"/>
              <w:bottom w:val="single" w:sz="4" w:space="0" w:color="000000"/>
              <w:right w:val="single" w:sz="4"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single" w:sz="8" w:space="0" w:color="auto"/>
              <w:left w:val="single" w:sz="4" w:space="0" w:color="auto"/>
              <w:bottom w:val="single" w:sz="4" w:space="0" w:color="000000"/>
              <w:right w:val="single" w:sz="4"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4" w:space="0" w:color="auto"/>
              <w:bottom w:val="single" w:sz="4" w:space="0" w:color="000000"/>
              <w:right w:val="single" w:sz="8" w:space="0" w:color="auto"/>
            </w:tcBorders>
            <w:vAlign w:val="center"/>
            <w:hideMark/>
          </w:tcPr>
          <w:p w:rsidR="0012305C" w:rsidRDefault="0012305C">
            <w:pPr>
              <w:widowControl/>
              <w:spacing w:before="0"/>
              <w:ind w:left="0"/>
              <w:rPr>
                <w:rFonts w:ascii="Arial" w:hAnsi="Arial" w:cs="Arial"/>
                <w:sz w:val="18"/>
                <w:szCs w:val="18"/>
              </w:rPr>
            </w:pPr>
          </w:p>
        </w:tc>
      </w:tr>
      <w:tr w:rsidR="0012305C" w:rsidTr="0012305C">
        <w:trPr>
          <w:trHeight w:val="240"/>
        </w:trPr>
        <w:tc>
          <w:tcPr>
            <w:tcW w:w="3056" w:type="dxa"/>
            <w:tcBorders>
              <w:top w:val="single" w:sz="4" w:space="0" w:color="auto"/>
              <w:left w:val="single" w:sz="4" w:space="0" w:color="auto"/>
              <w:bottom w:val="single" w:sz="4" w:space="0" w:color="auto"/>
              <w:right w:val="single" w:sz="8" w:space="0" w:color="000000"/>
            </w:tcBorders>
            <w:vAlign w:val="bottom"/>
            <w:hideMark/>
          </w:tcPr>
          <w:p w:rsidR="0012305C" w:rsidRDefault="0012305C">
            <w:pPr>
              <w:rPr>
                <w:rFonts w:ascii="Arial" w:hAnsi="Arial" w:cs="Arial"/>
                <w:sz w:val="18"/>
                <w:szCs w:val="18"/>
              </w:rPr>
            </w:pPr>
            <w:r>
              <w:rPr>
                <w:rFonts w:ascii="Arial" w:hAnsi="Arial" w:cs="Arial"/>
                <w:sz w:val="18"/>
                <w:szCs w:val="18"/>
              </w:rPr>
              <w:t>Прибыль (убыток) прошлых лет</w:t>
            </w:r>
          </w:p>
        </w:tc>
        <w:tc>
          <w:tcPr>
            <w:tcW w:w="717" w:type="dxa"/>
            <w:tcBorders>
              <w:top w:val="nil"/>
              <w:left w:val="nil"/>
              <w:bottom w:val="single" w:sz="4" w:space="0" w:color="auto"/>
              <w:right w:val="nil"/>
            </w:tcBorders>
            <w:noWrap/>
            <w:vAlign w:val="bottom"/>
            <w:hideMark/>
          </w:tcPr>
          <w:p w:rsidR="0012305C" w:rsidRDefault="0012305C">
            <w:pPr>
              <w:jc w:val="center"/>
              <w:rPr>
                <w:rFonts w:ascii="Arial" w:hAnsi="Arial" w:cs="Arial"/>
                <w:sz w:val="18"/>
                <w:szCs w:val="18"/>
              </w:rPr>
            </w:pPr>
            <w:r>
              <w:rPr>
                <w:rFonts w:ascii="Arial" w:hAnsi="Arial" w:cs="Arial"/>
                <w:sz w:val="18"/>
                <w:szCs w:val="18"/>
              </w:rPr>
              <w:t>220</w:t>
            </w:r>
          </w:p>
        </w:tc>
        <w:tc>
          <w:tcPr>
            <w:tcW w:w="1765" w:type="dxa"/>
            <w:tcBorders>
              <w:top w:val="nil"/>
              <w:left w:val="single" w:sz="4" w:space="0" w:color="auto"/>
              <w:bottom w:val="single" w:sz="4" w:space="0" w:color="auto"/>
              <w:right w:val="nil"/>
            </w:tcBorders>
            <w:noWrap/>
            <w:vAlign w:val="bottom"/>
            <w:hideMark/>
          </w:tcPr>
          <w:p w:rsidR="0012305C" w:rsidRDefault="001912ED">
            <w:pPr>
              <w:jc w:val="right"/>
              <w:rPr>
                <w:rFonts w:ascii="Arial" w:hAnsi="Arial" w:cs="Arial"/>
                <w:sz w:val="18"/>
                <w:szCs w:val="18"/>
              </w:rPr>
            </w:pPr>
            <w:r>
              <w:rPr>
                <w:rFonts w:ascii="Arial" w:hAnsi="Arial" w:cs="Arial"/>
                <w:sz w:val="18"/>
                <w:szCs w:val="18"/>
              </w:rPr>
              <w:t>-</w:t>
            </w:r>
          </w:p>
        </w:tc>
        <w:tc>
          <w:tcPr>
            <w:tcW w:w="1000" w:type="dxa"/>
            <w:tcBorders>
              <w:top w:val="single" w:sz="4" w:space="0" w:color="auto"/>
              <w:left w:val="single" w:sz="4" w:space="0" w:color="auto"/>
              <w:bottom w:val="single" w:sz="4" w:space="0" w:color="auto"/>
              <w:right w:val="single" w:sz="4" w:space="0" w:color="000000"/>
            </w:tcBorders>
            <w:noWrap/>
            <w:vAlign w:val="bottom"/>
            <w:hideMark/>
          </w:tcPr>
          <w:p w:rsidR="0012305C" w:rsidRDefault="001912ED">
            <w:pPr>
              <w:jc w:val="right"/>
              <w:rPr>
                <w:rFonts w:ascii="Arial" w:hAnsi="Arial" w:cs="Arial"/>
                <w:sz w:val="18"/>
                <w:szCs w:val="18"/>
              </w:rPr>
            </w:pPr>
            <w:r>
              <w:rPr>
                <w:rFonts w:ascii="Arial" w:hAnsi="Arial" w:cs="Arial"/>
                <w:sz w:val="18"/>
                <w:szCs w:val="18"/>
              </w:rPr>
              <w:t>-</w:t>
            </w:r>
          </w:p>
        </w:tc>
        <w:tc>
          <w:tcPr>
            <w:tcW w:w="1448" w:type="dxa"/>
            <w:tcBorders>
              <w:top w:val="single" w:sz="4" w:space="0" w:color="auto"/>
              <w:left w:val="nil"/>
              <w:bottom w:val="single" w:sz="4" w:space="0" w:color="auto"/>
              <w:right w:val="single" w:sz="4" w:space="0" w:color="000000"/>
            </w:tcBorders>
            <w:noWrap/>
            <w:vAlign w:val="bottom"/>
            <w:hideMark/>
          </w:tcPr>
          <w:p w:rsidR="0012305C" w:rsidRDefault="001912ED">
            <w:pPr>
              <w:jc w:val="right"/>
              <w:rPr>
                <w:rFonts w:ascii="Arial" w:hAnsi="Arial" w:cs="Arial"/>
                <w:sz w:val="18"/>
                <w:szCs w:val="18"/>
              </w:rPr>
            </w:pPr>
            <w:r>
              <w:rPr>
                <w:rFonts w:ascii="Arial" w:hAnsi="Arial" w:cs="Arial"/>
                <w:sz w:val="18"/>
                <w:szCs w:val="18"/>
              </w:rPr>
              <w:t>-</w:t>
            </w:r>
          </w:p>
        </w:tc>
        <w:tc>
          <w:tcPr>
            <w:tcW w:w="1842" w:type="dxa"/>
            <w:tcBorders>
              <w:top w:val="nil"/>
              <w:left w:val="nil"/>
              <w:bottom w:val="single" w:sz="4" w:space="0" w:color="auto"/>
              <w:right w:val="single" w:sz="8" w:space="0" w:color="auto"/>
            </w:tcBorders>
            <w:noWrap/>
            <w:vAlign w:val="bottom"/>
            <w:hideMark/>
          </w:tcPr>
          <w:p w:rsidR="0012305C" w:rsidRDefault="00DC11BA">
            <w:pPr>
              <w:jc w:val="right"/>
              <w:rPr>
                <w:rFonts w:ascii="Arial" w:hAnsi="Arial" w:cs="Arial"/>
                <w:sz w:val="18"/>
                <w:szCs w:val="18"/>
              </w:rPr>
            </w:pPr>
            <w:r>
              <w:rPr>
                <w:rFonts w:ascii="Arial" w:hAnsi="Arial" w:cs="Arial"/>
                <w:sz w:val="18"/>
                <w:szCs w:val="18"/>
              </w:rPr>
              <w:t>639</w:t>
            </w:r>
          </w:p>
        </w:tc>
      </w:tr>
      <w:tr w:rsidR="0012305C" w:rsidTr="0012305C">
        <w:trPr>
          <w:trHeight w:val="240"/>
        </w:trPr>
        <w:tc>
          <w:tcPr>
            <w:tcW w:w="3056" w:type="dxa"/>
            <w:vMerge w:val="restart"/>
            <w:tcBorders>
              <w:top w:val="single" w:sz="4" w:space="0" w:color="auto"/>
              <w:left w:val="single" w:sz="4" w:space="0" w:color="auto"/>
              <w:bottom w:val="single" w:sz="4" w:space="0" w:color="000000"/>
              <w:right w:val="single" w:sz="8" w:space="0" w:color="000000"/>
            </w:tcBorders>
            <w:vAlign w:val="bottom"/>
            <w:hideMark/>
          </w:tcPr>
          <w:p w:rsidR="0012305C" w:rsidRDefault="0012305C">
            <w:pPr>
              <w:rPr>
                <w:rFonts w:ascii="Arial" w:hAnsi="Arial" w:cs="Arial"/>
                <w:sz w:val="18"/>
                <w:szCs w:val="18"/>
              </w:rPr>
            </w:pPr>
            <w:r>
              <w:rPr>
                <w:rFonts w:ascii="Arial" w:hAnsi="Arial" w:cs="Arial"/>
                <w:sz w:val="18"/>
                <w:szCs w:val="18"/>
              </w:rPr>
              <w:t>Курсовые разницы по операциям в иностранной валюте</w:t>
            </w:r>
          </w:p>
        </w:tc>
        <w:tc>
          <w:tcPr>
            <w:tcW w:w="717" w:type="dxa"/>
            <w:vMerge w:val="restart"/>
            <w:tcBorders>
              <w:top w:val="nil"/>
              <w:left w:val="single" w:sz="8" w:space="0" w:color="auto"/>
              <w:bottom w:val="single" w:sz="4" w:space="0" w:color="000000"/>
              <w:right w:val="single" w:sz="4" w:space="0" w:color="auto"/>
            </w:tcBorders>
            <w:noWrap/>
            <w:vAlign w:val="bottom"/>
            <w:hideMark/>
          </w:tcPr>
          <w:p w:rsidR="0012305C" w:rsidRDefault="0012305C">
            <w:pPr>
              <w:jc w:val="center"/>
              <w:rPr>
                <w:rFonts w:ascii="Arial" w:hAnsi="Arial" w:cs="Arial"/>
                <w:sz w:val="18"/>
                <w:szCs w:val="18"/>
              </w:rPr>
            </w:pPr>
            <w:r>
              <w:rPr>
                <w:rFonts w:ascii="Arial" w:hAnsi="Arial" w:cs="Arial"/>
                <w:sz w:val="18"/>
                <w:szCs w:val="18"/>
              </w:rPr>
              <w:t>240</w:t>
            </w:r>
          </w:p>
        </w:tc>
        <w:tc>
          <w:tcPr>
            <w:tcW w:w="1765" w:type="dxa"/>
            <w:vMerge w:val="restart"/>
            <w:tcBorders>
              <w:top w:val="nil"/>
              <w:left w:val="single" w:sz="4" w:space="0" w:color="auto"/>
              <w:bottom w:val="single" w:sz="4" w:space="0" w:color="000000"/>
              <w:right w:val="single" w:sz="4" w:space="0" w:color="auto"/>
            </w:tcBorders>
            <w:noWrap/>
            <w:vAlign w:val="bottom"/>
            <w:hideMark/>
          </w:tcPr>
          <w:p w:rsidR="0012305C" w:rsidRDefault="00DC11BA">
            <w:pPr>
              <w:jc w:val="right"/>
              <w:rPr>
                <w:rFonts w:ascii="Arial" w:hAnsi="Arial" w:cs="Arial"/>
                <w:sz w:val="18"/>
                <w:szCs w:val="18"/>
              </w:rPr>
            </w:pPr>
            <w:r>
              <w:rPr>
                <w:rFonts w:ascii="Arial" w:hAnsi="Arial" w:cs="Arial"/>
                <w:sz w:val="18"/>
                <w:szCs w:val="18"/>
              </w:rPr>
              <w:t>275156</w:t>
            </w:r>
          </w:p>
        </w:tc>
        <w:tc>
          <w:tcPr>
            <w:tcW w:w="1000" w:type="dxa"/>
            <w:vMerge w:val="restart"/>
            <w:tcBorders>
              <w:top w:val="single" w:sz="4" w:space="0" w:color="auto"/>
              <w:left w:val="single" w:sz="4" w:space="0" w:color="auto"/>
              <w:bottom w:val="single" w:sz="4" w:space="0" w:color="000000"/>
              <w:right w:val="single" w:sz="4" w:space="0" w:color="000000"/>
            </w:tcBorders>
            <w:noWrap/>
            <w:vAlign w:val="bottom"/>
            <w:hideMark/>
          </w:tcPr>
          <w:p w:rsidR="0012305C" w:rsidRDefault="00DC11BA">
            <w:pPr>
              <w:jc w:val="right"/>
              <w:rPr>
                <w:rFonts w:ascii="Arial" w:hAnsi="Arial" w:cs="Arial"/>
                <w:sz w:val="18"/>
                <w:szCs w:val="18"/>
              </w:rPr>
            </w:pPr>
            <w:r>
              <w:rPr>
                <w:rFonts w:ascii="Arial" w:hAnsi="Arial" w:cs="Arial"/>
                <w:sz w:val="18"/>
                <w:szCs w:val="18"/>
              </w:rPr>
              <w:t>308914</w:t>
            </w:r>
          </w:p>
        </w:tc>
        <w:tc>
          <w:tcPr>
            <w:tcW w:w="1448" w:type="dxa"/>
            <w:vMerge w:val="restart"/>
            <w:tcBorders>
              <w:top w:val="single" w:sz="4" w:space="0" w:color="auto"/>
              <w:left w:val="single" w:sz="4" w:space="0" w:color="auto"/>
              <w:bottom w:val="single" w:sz="4" w:space="0" w:color="000000"/>
              <w:right w:val="single" w:sz="4" w:space="0" w:color="000000"/>
            </w:tcBorders>
            <w:noWrap/>
            <w:vAlign w:val="bottom"/>
            <w:hideMark/>
          </w:tcPr>
          <w:p w:rsidR="0012305C" w:rsidRDefault="001912ED">
            <w:pPr>
              <w:jc w:val="right"/>
              <w:rPr>
                <w:rFonts w:ascii="Arial" w:hAnsi="Arial" w:cs="Arial"/>
                <w:sz w:val="18"/>
                <w:szCs w:val="18"/>
              </w:rPr>
            </w:pPr>
            <w:r>
              <w:rPr>
                <w:rFonts w:ascii="Arial" w:hAnsi="Arial" w:cs="Arial"/>
                <w:sz w:val="18"/>
                <w:szCs w:val="18"/>
              </w:rPr>
              <w:t>145045</w:t>
            </w:r>
          </w:p>
        </w:tc>
        <w:tc>
          <w:tcPr>
            <w:tcW w:w="1842" w:type="dxa"/>
            <w:vMerge w:val="restart"/>
            <w:tcBorders>
              <w:top w:val="nil"/>
              <w:left w:val="single" w:sz="4" w:space="0" w:color="auto"/>
              <w:bottom w:val="single" w:sz="4" w:space="0" w:color="000000"/>
              <w:right w:val="single" w:sz="8" w:space="0" w:color="auto"/>
            </w:tcBorders>
            <w:noWrap/>
            <w:vAlign w:val="bottom"/>
            <w:hideMark/>
          </w:tcPr>
          <w:p w:rsidR="0012305C" w:rsidRDefault="001912ED">
            <w:pPr>
              <w:jc w:val="right"/>
              <w:rPr>
                <w:rFonts w:ascii="Arial" w:hAnsi="Arial" w:cs="Arial"/>
                <w:sz w:val="18"/>
                <w:szCs w:val="18"/>
              </w:rPr>
            </w:pPr>
            <w:r>
              <w:rPr>
                <w:rFonts w:ascii="Arial" w:hAnsi="Arial" w:cs="Arial"/>
                <w:sz w:val="18"/>
                <w:szCs w:val="18"/>
              </w:rPr>
              <w:t>139566</w:t>
            </w:r>
          </w:p>
        </w:tc>
      </w:tr>
      <w:tr w:rsidR="0012305C" w:rsidTr="0012305C">
        <w:trPr>
          <w:trHeight w:val="247"/>
        </w:trPr>
        <w:tc>
          <w:tcPr>
            <w:tcW w:w="0" w:type="auto"/>
            <w:vMerge/>
            <w:tcBorders>
              <w:top w:val="single" w:sz="4" w:space="0" w:color="auto"/>
              <w:left w:val="single" w:sz="4" w:space="0" w:color="auto"/>
              <w:bottom w:val="single" w:sz="4" w:space="0" w:color="000000"/>
              <w:right w:val="single" w:sz="8"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8" w:space="0" w:color="auto"/>
              <w:bottom w:val="single" w:sz="4" w:space="0" w:color="000000"/>
              <w:right w:val="single" w:sz="4" w:space="0" w:color="auto"/>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4" w:space="0" w:color="auto"/>
              <w:bottom w:val="single" w:sz="4" w:space="0" w:color="000000"/>
              <w:right w:val="single" w:sz="8" w:space="0" w:color="auto"/>
            </w:tcBorders>
            <w:vAlign w:val="center"/>
            <w:hideMark/>
          </w:tcPr>
          <w:p w:rsidR="0012305C" w:rsidRDefault="0012305C">
            <w:pPr>
              <w:widowControl/>
              <w:spacing w:before="0"/>
              <w:ind w:left="0"/>
              <w:rPr>
                <w:rFonts w:ascii="Arial" w:hAnsi="Arial" w:cs="Arial"/>
                <w:sz w:val="18"/>
                <w:szCs w:val="18"/>
              </w:rPr>
            </w:pPr>
          </w:p>
        </w:tc>
      </w:tr>
      <w:tr w:rsidR="0012305C" w:rsidTr="0012305C">
        <w:trPr>
          <w:trHeight w:val="247"/>
        </w:trPr>
        <w:tc>
          <w:tcPr>
            <w:tcW w:w="0" w:type="auto"/>
            <w:vMerge/>
            <w:tcBorders>
              <w:top w:val="single" w:sz="4" w:space="0" w:color="auto"/>
              <w:left w:val="single" w:sz="4" w:space="0" w:color="auto"/>
              <w:bottom w:val="single" w:sz="4" w:space="0" w:color="000000"/>
              <w:right w:val="single" w:sz="8"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8" w:space="0" w:color="auto"/>
              <w:bottom w:val="single" w:sz="4" w:space="0" w:color="000000"/>
              <w:right w:val="single" w:sz="4" w:space="0" w:color="auto"/>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4" w:space="0" w:color="auto"/>
              <w:bottom w:val="single" w:sz="4" w:space="0" w:color="000000"/>
              <w:right w:val="single" w:sz="8" w:space="0" w:color="auto"/>
            </w:tcBorders>
            <w:vAlign w:val="center"/>
            <w:hideMark/>
          </w:tcPr>
          <w:p w:rsidR="0012305C" w:rsidRDefault="0012305C">
            <w:pPr>
              <w:widowControl/>
              <w:spacing w:before="0"/>
              <w:ind w:left="0"/>
              <w:rPr>
                <w:rFonts w:ascii="Arial" w:hAnsi="Arial" w:cs="Arial"/>
                <w:sz w:val="18"/>
                <w:szCs w:val="18"/>
              </w:rPr>
            </w:pPr>
          </w:p>
        </w:tc>
      </w:tr>
      <w:tr w:rsidR="0012305C" w:rsidTr="0012305C">
        <w:trPr>
          <w:trHeight w:val="240"/>
        </w:trPr>
        <w:tc>
          <w:tcPr>
            <w:tcW w:w="3056" w:type="dxa"/>
            <w:vMerge w:val="restart"/>
            <w:tcBorders>
              <w:top w:val="single" w:sz="4" w:space="0" w:color="auto"/>
              <w:left w:val="single" w:sz="4" w:space="0" w:color="auto"/>
              <w:bottom w:val="single" w:sz="4" w:space="0" w:color="000000"/>
              <w:right w:val="single" w:sz="8" w:space="0" w:color="000000"/>
            </w:tcBorders>
            <w:vAlign w:val="bottom"/>
            <w:hideMark/>
          </w:tcPr>
          <w:p w:rsidR="0012305C" w:rsidRDefault="0012305C">
            <w:pPr>
              <w:rPr>
                <w:rFonts w:ascii="Arial" w:hAnsi="Arial" w:cs="Arial"/>
                <w:sz w:val="18"/>
                <w:szCs w:val="18"/>
              </w:rPr>
            </w:pPr>
            <w:r>
              <w:rPr>
                <w:rFonts w:ascii="Arial" w:hAnsi="Arial" w:cs="Arial"/>
                <w:sz w:val="18"/>
                <w:szCs w:val="18"/>
              </w:rPr>
              <w:t>Списание дебиторских и кредиторских задолженностей, по которым истек срок исковой давности</w:t>
            </w:r>
          </w:p>
        </w:tc>
        <w:tc>
          <w:tcPr>
            <w:tcW w:w="717" w:type="dxa"/>
            <w:vMerge w:val="restart"/>
            <w:tcBorders>
              <w:top w:val="nil"/>
              <w:left w:val="single" w:sz="8" w:space="0" w:color="auto"/>
              <w:bottom w:val="single" w:sz="8" w:space="0" w:color="000000"/>
              <w:right w:val="single" w:sz="4" w:space="0" w:color="auto"/>
            </w:tcBorders>
            <w:noWrap/>
            <w:vAlign w:val="bottom"/>
            <w:hideMark/>
          </w:tcPr>
          <w:p w:rsidR="0012305C" w:rsidRDefault="0012305C">
            <w:pPr>
              <w:jc w:val="center"/>
              <w:rPr>
                <w:rFonts w:ascii="Arial" w:hAnsi="Arial" w:cs="Arial"/>
                <w:sz w:val="18"/>
                <w:szCs w:val="18"/>
              </w:rPr>
            </w:pPr>
            <w:r>
              <w:rPr>
                <w:rFonts w:ascii="Arial" w:hAnsi="Arial" w:cs="Arial"/>
                <w:sz w:val="18"/>
                <w:szCs w:val="18"/>
              </w:rPr>
              <w:t>260</w:t>
            </w:r>
          </w:p>
        </w:tc>
        <w:tc>
          <w:tcPr>
            <w:tcW w:w="1765" w:type="dxa"/>
            <w:vMerge w:val="restart"/>
            <w:tcBorders>
              <w:top w:val="nil"/>
              <w:left w:val="single" w:sz="4" w:space="0" w:color="auto"/>
              <w:bottom w:val="single" w:sz="8" w:space="0" w:color="000000"/>
              <w:right w:val="single" w:sz="4" w:space="0" w:color="auto"/>
            </w:tcBorders>
            <w:noWrap/>
            <w:vAlign w:val="bottom"/>
            <w:hideMark/>
          </w:tcPr>
          <w:p w:rsidR="0012305C" w:rsidRDefault="001912ED">
            <w:pPr>
              <w:jc w:val="right"/>
              <w:rPr>
                <w:rFonts w:ascii="Arial" w:hAnsi="Arial" w:cs="Arial"/>
                <w:sz w:val="18"/>
                <w:szCs w:val="18"/>
              </w:rPr>
            </w:pPr>
            <w:r>
              <w:rPr>
                <w:rFonts w:ascii="Arial" w:hAnsi="Arial" w:cs="Arial"/>
                <w:sz w:val="18"/>
                <w:szCs w:val="18"/>
              </w:rPr>
              <w:t>42</w:t>
            </w:r>
          </w:p>
        </w:tc>
        <w:tc>
          <w:tcPr>
            <w:tcW w:w="1000" w:type="dxa"/>
            <w:vMerge w:val="restart"/>
            <w:tcBorders>
              <w:top w:val="single" w:sz="4" w:space="0" w:color="auto"/>
              <w:left w:val="single" w:sz="4" w:space="0" w:color="auto"/>
              <w:bottom w:val="single" w:sz="8" w:space="0" w:color="000000"/>
              <w:right w:val="single" w:sz="4" w:space="0" w:color="000000"/>
            </w:tcBorders>
            <w:noWrap/>
            <w:vAlign w:val="bottom"/>
            <w:hideMark/>
          </w:tcPr>
          <w:p w:rsidR="0012305C" w:rsidRDefault="001912ED">
            <w:pPr>
              <w:jc w:val="right"/>
              <w:rPr>
                <w:rFonts w:ascii="Arial" w:hAnsi="Arial" w:cs="Arial"/>
                <w:sz w:val="18"/>
                <w:szCs w:val="18"/>
              </w:rPr>
            </w:pPr>
            <w:r>
              <w:rPr>
                <w:rFonts w:ascii="Arial" w:hAnsi="Arial" w:cs="Arial"/>
                <w:sz w:val="18"/>
                <w:szCs w:val="18"/>
              </w:rPr>
              <w:t>658</w:t>
            </w:r>
          </w:p>
        </w:tc>
        <w:tc>
          <w:tcPr>
            <w:tcW w:w="1448" w:type="dxa"/>
            <w:vMerge w:val="restart"/>
            <w:tcBorders>
              <w:top w:val="single" w:sz="4" w:space="0" w:color="auto"/>
              <w:left w:val="single" w:sz="4" w:space="0" w:color="auto"/>
              <w:bottom w:val="single" w:sz="8" w:space="0" w:color="000000"/>
              <w:right w:val="single" w:sz="4" w:space="0" w:color="000000"/>
            </w:tcBorders>
            <w:noWrap/>
            <w:vAlign w:val="bottom"/>
            <w:hideMark/>
          </w:tcPr>
          <w:p w:rsidR="0012305C" w:rsidRDefault="001912ED">
            <w:pPr>
              <w:jc w:val="right"/>
              <w:rPr>
                <w:rFonts w:ascii="Arial" w:hAnsi="Arial" w:cs="Arial"/>
                <w:sz w:val="18"/>
                <w:szCs w:val="18"/>
              </w:rPr>
            </w:pPr>
            <w:r>
              <w:rPr>
                <w:rFonts w:ascii="Arial" w:hAnsi="Arial" w:cs="Arial"/>
                <w:sz w:val="18"/>
                <w:szCs w:val="18"/>
              </w:rPr>
              <w:t>42</w:t>
            </w:r>
          </w:p>
        </w:tc>
        <w:tc>
          <w:tcPr>
            <w:tcW w:w="1842" w:type="dxa"/>
            <w:vMerge w:val="restart"/>
            <w:tcBorders>
              <w:top w:val="nil"/>
              <w:left w:val="single" w:sz="4" w:space="0" w:color="auto"/>
              <w:bottom w:val="single" w:sz="8" w:space="0" w:color="000000"/>
              <w:right w:val="single" w:sz="8" w:space="0" w:color="auto"/>
            </w:tcBorders>
            <w:noWrap/>
            <w:vAlign w:val="bottom"/>
            <w:hideMark/>
          </w:tcPr>
          <w:p w:rsidR="0012305C" w:rsidRDefault="001912ED">
            <w:pPr>
              <w:jc w:val="right"/>
              <w:rPr>
                <w:rFonts w:ascii="Arial" w:hAnsi="Arial" w:cs="Arial"/>
                <w:sz w:val="18"/>
                <w:szCs w:val="18"/>
              </w:rPr>
            </w:pPr>
            <w:r>
              <w:rPr>
                <w:rFonts w:ascii="Arial" w:hAnsi="Arial" w:cs="Arial"/>
                <w:sz w:val="18"/>
                <w:szCs w:val="18"/>
              </w:rPr>
              <w:t>265</w:t>
            </w:r>
          </w:p>
        </w:tc>
      </w:tr>
      <w:tr w:rsidR="0012305C" w:rsidTr="0012305C">
        <w:trPr>
          <w:trHeight w:val="247"/>
        </w:trPr>
        <w:tc>
          <w:tcPr>
            <w:tcW w:w="0" w:type="auto"/>
            <w:vMerge/>
            <w:tcBorders>
              <w:top w:val="single" w:sz="4" w:space="0" w:color="auto"/>
              <w:left w:val="single" w:sz="4" w:space="0" w:color="auto"/>
              <w:bottom w:val="single" w:sz="4" w:space="0" w:color="000000"/>
              <w:right w:val="single" w:sz="8"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8" w:space="0" w:color="auto"/>
              <w:bottom w:val="single" w:sz="8" w:space="0" w:color="000000"/>
              <w:right w:val="single" w:sz="4" w:space="0" w:color="auto"/>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single" w:sz="4" w:space="0" w:color="auto"/>
              <w:left w:val="single" w:sz="4" w:space="0" w:color="auto"/>
              <w:bottom w:val="single" w:sz="8" w:space="0" w:color="000000"/>
              <w:right w:val="single" w:sz="4"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single" w:sz="4" w:space="0" w:color="auto"/>
              <w:left w:val="single" w:sz="4" w:space="0" w:color="auto"/>
              <w:bottom w:val="single" w:sz="8" w:space="0" w:color="000000"/>
              <w:right w:val="single" w:sz="4"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4" w:space="0" w:color="auto"/>
              <w:bottom w:val="single" w:sz="8" w:space="0" w:color="000000"/>
              <w:right w:val="single" w:sz="8" w:space="0" w:color="auto"/>
            </w:tcBorders>
            <w:vAlign w:val="center"/>
            <w:hideMark/>
          </w:tcPr>
          <w:p w:rsidR="0012305C" w:rsidRDefault="0012305C">
            <w:pPr>
              <w:widowControl/>
              <w:spacing w:before="0"/>
              <w:ind w:left="0"/>
              <w:rPr>
                <w:rFonts w:ascii="Arial" w:hAnsi="Arial" w:cs="Arial"/>
                <w:sz w:val="18"/>
                <w:szCs w:val="18"/>
              </w:rPr>
            </w:pPr>
          </w:p>
        </w:tc>
      </w:tr>
      <w:tr w:rsidR="0012305C" w:rsidTr="0012305C">
        <w:trPr>
          <w:trHeight w:val="247"/>
        </w:trPr>
        <w:tc>
          <w:tcPr>
            <w:tcW w:w="0" w:type="auto"/>
            <w:vMerge/>
            <w:tcBorders>
              <w:top w:val="single" w:sz="4" w:space="0" w:color="auto"/>
              <w:left w:val="single" w:sz="4" w:space="0" w:color="auto"/>
              <w:bottom w:val="single" w:sz="4" w:space="0" w:color="000000"/>
              <w:right w:val="single" w:sz="8"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8" w:space="0" w:color="auto"/>
              <w:bottom w:val="single" w:sz="8" w:space="0" w:color="000000"/>
              <w:right w:val="single" w:sz="4" w:space="0" w:color="auto"/>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single" w:sz="4" w:space="0" w:color="auto"/>
              <w:left w:val="single" w:sz="4" w:space="0" w:color="auto"/>
              <w:bottom w:val="single" w:sz="8" w:space="0" w:color="000000"/>
              <w:right w:val="single" w:sz="4"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single" w:sz="4" w:space="0" w:color="auto"/>
              <w:left w:val="single" w:sz="4" w:space="0" w:color="auto"/>
              <w:bottom w:val="single" w:sz="8" w:space="0" w:color="000000"/>
              <w:right w:val="single" w:sz="4"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4" w:space="0" w:color="auto"/>
              <w:bottom w:val="single" w:sz="8" w:space="0" w:color="000000"/>
              <w:right w:val="single" w:sz="8" w:space="0" w:color="auto"/>
            </w:tcBorders>
            <w:vAlign w:val="center"/>
            <w:hideMark/>
          </w:tcPr>
          <w:p w:rsidR="0012305C" w:rsidRDefault="0012305C">
            <w:pPr>
              <w:widowControl/>
              <w:spacing w:before="0"/>
              <w:ind w:left="0"/>
              <w:rPr>
                <w:rFonts w:ascii="Arial" w:hAnsi="Arial" w:cs="Arial"/>
                <w:sz w:val="18"/>
                <w:szCs w:val="18"/>
              </w:rPr>
            </w:pPr>
          </w:p>
        </w:tc>
      </w:tr>
      <w:tr w:rsidR="0012305C" w:rsidTr="0012305C">
        <w:trPr>
          <w:trHeight w:val="247"/>
        </w:trPr>
        <w:tc>
          <w:tcPr>
            <w:tcW w:w="0" w:type="auto"/>
            <w:vMerge/>
            <w:tcBorders>
              <w:top w:val="single" w:sz="4" w:space="0" w:color="auto"/>
              <w:left w:val="single" w:sz="4" w:space="0" w:color="auto"/>
              <w:bottom w:val="single" w:sz="4" w:space="0" w:color="000000"/>
              <w:right w:val="single" w:sz="8"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8" w:space="0" w:color="auto"/>
              <w:bottom w:val="single" w:sz="8" w:space="0" w:color="000000"/>
              <w:right w:val="single" w:sz="4" w:space="0" w:color="auto"/>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single" w:sz="4" w:space="0" w:color="auto"/>
              <w:left w:val="single" w:sz="4" w:space="0" w:color="auto"/>
              <w:bottom w:val="single" w:sz="8" w:space="0" w:color="000000"/>
              <w:right w:val="single" w:sz="4"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single" w:sz="4" w:space="0" w:color="auto"/>
              <w:left w:val="single" w:sz="4" w:space="0" w:color="auto"/>
              <w:bottom w:val="single" w:sz="8" w:space="0" w:color="000000"/>
              <w:right w:val="single" w:sz="4" w:space="0" w:color="000000"/>
            </w:tcBorders>
            <w:vAlign w:val="center"/>
            <w:hideMark/>
          </w:tcPr>
          <w:p w:rsidR="0012305C" w:rsidRDefault="0012305C">
            <w:pPr>
              <w:widowControl/>
              <w:spacing w:before="0"/>
              <w:ind w:left="0"/>
              <w:rPr>
                <w:rFonts w:ascii="Arial" w:hAnsi="Arial" w:cs="Arial"/>
                <w:sz w:val="18"/>
                <w:szCs w:val="18"/>
              </w:rPr>
            </w:pPr>
          </w:p>
        </w:tc>
        <w:tc>
          <w:tcPr>
            <w:tcW w:w="0" w:type="auto"/>
            <w:vMerge/>
            <w:tcBorders>
              <w:top w:val="nil"/>
              <w:left w:val="single" w:sz="4" w:space="0" w:color="auto"/>
              <w:bottom w:val="single" w:sz="8" w:space="0" w:color="000000"/>
              <w:right w:val="single" w:sz="8" w:space="0" w:color="auto"/>
            </w:tcBorders>
            <w:vAlign w:val="center"/>
            <w:hideMark/>
          </w:tcPr>
          <w:p w:rsidR="0012305C" w:rsidRDefault="0012305C">
            <w:pPr>
              <w:widowControl/>
              <w:spacing w:before="0"/>
              <w:ind w:left="0"/>
              <w:rPr>
                <w:rFonts w:ascii="Arial" w:hAnsi="Arial" w:cs="Arial"/>
                <w:sz w:val="18"/>
                <w:szCs w:val="18"/>
              </w:rPr>
            </w:pPr>
          </w:p>
        </w:tc>
      </w:tr>
    </w:tbl>
    <w:p w:rsidR="0012305C" w:rsidRDefault="0012305C" w:rsidP="0012305C">
      <w:pPr>
        <w:pStyle w:val="a3"/>
        <w:tabs>
          <w:tab w:val="left" w:pos="708"/>
        </w:tabs>
        <w:ind w:left="0"/>
        <w:rPr>
          <w:sz w:val="24"/>
          <w:szCs w:val="24"/>
        </w:rPr>
      </w:pPr>
    </w:p>
    <w:p w:rsidR="0012305C" w:rsidRDefault="0012305C" w:rsidP="0012305C">
      <w:pPr>
        <w:pStyle w:val="a3"/>
        <w:tabs>
          <w:tab w:val="left" w:pos="708"/>
        </w:tabs>
        <w:ind w:left="0"/>
        <w:rPr>
          <w:sz w:val="24"/>
          <w:szCs w:val="24"/>
        </w:rPr>
      </w:pPr>
    </w:p>
    <w:p w:rsidR="0012305C" w:rsidRDefault="0012305C" w:rsidP="0012305C">
      <w:pPr>
        <w:pStyle w:val="a3"/>
        <w:tabs>
          <w:tab w:val="left" w:pos="708"/>
        </w:tabs>
        <w:ind w:left="0"/>
        <w:rPr>
          <w:sz w:val="24"/>
          <w:szCs w:val="24"/>
        </w:rPr>
      </w:pPr>
    </w:p>
    <w:p w:rsidR="00044BAA" w:rsidRPr="00612871" w:rsidRDefault="00814E12" w:rsidP="00044BAA">
      <w:pPr>
        <w:tabs>
          <w:tab w:val="left" w:pos="4536"/>
        </w:tabs>
        <w:rPr>
          <w:sz w:val="18"/>
          <w:szCs w:val="18"/>
          <w:u w:val="single"/>
        </w:rPr>
      </w:pPr>
      <w:r w:rsidRPr="00814E12">
        <w:rPr>
          <w:noProof/>
          <w:sz w:val="18"/>
          <w:szCs w:val="18"/>
        </w:rPr>
        <w:pict>
          <v:shape id="_x0000_s1108" type="#_x0000_t202" style="position:absolute;left:0;text-align:left;margin-left:99.15pt;margin-top:-1.7pt;width:96.6pt;height:14.4pt;z-index:251682816" o:allowincell="f" filled="f" stroked="f">
            <v:textbox style="mso-next-textbox:#_x0000_s1108" inset="0,0,0,0">
              <w:txbxContent>
                <w:p w:rsidR="000E1D70" w:rsidRPr="00612871" w:rsidRDefault="000E1D70" w:rsidP="00044BAA">
                  <w:pPr>
                    <w:rPr>
                      <w:sz w:val="18"/>
                      <w:szCs w:val="18"/>
                    </w:rPr>
                  </w:pPr>
                  <w:r>
                    <w:rPr>
                      <w:sz w:val="18"/>
                      <w:szCs w:val="18"/>
                    </w:rPr>
                    <w:t xml:space="preserve">        </w:t>
                  </w:r>
                  <w:r w:rsidRPr="00612871">
                    <w:rPr>
                      <w:sz w:val="18"/>
                      <w:szCs w:val="18"/>
                    </w:rPr>
                    <w:t>Матюхин С.В.</w:t>
                  </w:r>
                </w:p>
              </w:txbxContent>
            </v:textbox>
          </v:shape>
        </w:pict>
      </w:r>
      <w:r w:rsidRPr="00814E12">
        <w:rPr>
          <w:noProof/>
          <w:sz w:val="18"/>
          <w:szCs w:val="18"/>
        </w:rPr>
        <w:pict>
          <v:shape id="_x0000_s1107" type="#_x0000_t202" style="position:absolute;left:0;text-align:left;margin-left:52.05pt;margin-top:-1.7pt;width:42.9pt;height:11.7pt;z-index:251681792" o:allowincell="f" filled="f" stroked="f">
            <v:textbox style="mso-next-textbox:#_x0000_s1107" inset="0,0,0,0">
              <w:txbxContent>
                <w:p w:rsidR="000E1D70" w:rsidRDefault="000E1D70" w:rsidP="00044BAA"/>
              </w:txbxContent>
            </v:textbox>
          </v:shape>
        </w:pict>
      </w:r>
      <w:r w:rsidR="00044BAA" w:rsidRPr="00B7561C">
        <w:rPr>
          <w:sz w:val="18"/>
          <w:szCs w:val="18"/>
        </w:rPr>
        <w:t>Руководитель______</w:t>
      </w:r>
      <w:r w:rsidR="00044BAA" w:rsidRPr="00B7561C">
        <w:rPr>
          <w:i/>
          <w:sz w:val="18"/>
          <w:szCs w:val="18"/>
        </w:rPr>
        <w:t>____ ______________________</w:t>
      </w:r>
      <w:r w:rsidR="00044BAA" w:rsidRPr="00B7561C">
        <w:rPr>
          <w:i/>
          <w:sz w:val="18"/>
          <w:szCs w:val="18"/>
        </w:rPr>
        <w:tab/>
      </w:r>
      <w:r w:rsidR="00044BAA" w:rsidRPr="00B7561C">
        <w:rPr>
          <w:sz w:val="18"/>
          <w:szCs w:val="18"/>
        </w:rPr>
        <w:t>Главный бухгалтер _________</w:t>
      </w:r>
      <w:r w:rsidR="00044BAA">
        <w:rPr>
          <w:sz w:val="18"/>
          <w:szCs w:val="18"/>
        </w:rPr>
        <w:t xml:space="preserve">___    </w:t>
      </w:r>
      <w:r w:rsidR="00044BAA" w:rsidRPr="00612871">
        <w:rPr>
          <w:sz w:val="18"/>
          <w:szCs w:val="18"/>
          <w:u w:val="single"/>
        </w:rPr>
        <w:t xml:space="preserve">Волчкова В.И </w:t>
      </w:r>
    </w:p>
    <w:p w:rsidR="00044BAA" w:rsidRPr="00B7561C" w:rsidRDefault="00814E12" w:rsidP="00044BAA">
      <w:pPr>
        <w:tabs>
          <w:tab w:val="left" w:pos="6096"/>
        </w:tabs>
        <w:ind w:firstLine="1134"/>
        <w:rPr>
          <w:sz w:val="18"/>
          <w:szCs w:val="18"/>
        </w:rPr>
      </w:pPr>
      <w:r>
        <w:rPr>
          <w:noProof/>
          <w:sz w:val="18"/>
          <w:szCs w:val="18"/>
        </w:rPr>
        <w:pict>
          <v:shape id="_x0000_s1111" type="#_x0000_t202" style="position:absolute;left:0;text-align:left;margin-left:119.55pt;margin-top:8.95pt;width:11.7pt;height:15.15pt;z-index:251685888" o:allowincell="f" filled="f" stroked="f">
            <v:textbox style="mso-next-textbox:#_x0000_s1111" inset="0,0,0,0">
              <w:txbxContent>
                <w:p w:rsidR="000E1D70" w:rsidRDefault="000E1D70" w:rsidP="00044BAA">
                  <w:pPr>
                    <w:rPr>
                      <w:lang w:val="en-US"/>
                    </w:rPr>
                  </w:pPr>
                </w:p>
              </w:txbxContent>
            </v:textbox>
          </v:shape>
        </w:pict>
      </w:r>
      <w:r>
        <w:rPr>
          <w:noProof/>
          <w:sz w:val="18"/>
          <w:szCs w:val="18"/>
        </w:rPr>
        <w:pict>
          <v:shape id="_x0000_s1110" type="#_x0000_t202" style="position:absolute;left:0;text-align:left;margin-left:24.9pt;margin-top:9.1pt;width:76.5pt;height:14.4pt;z-index:251684864" o:allowincell="f" filled="f" stroked="f">
            <v:textbox style="mso-next-textbox:#_x0000_s1110" inset="0,0,0,0">
              <w:txbxContent>
                <w:p w:rsidR="000E1D70" w:rsidRDefault="000E1D70" w:rsidP="00044BAA"/>
              </w:txbxContent>
            </v:textbox>
          </v:shape>
        </w:pict>
      </w:r>
      <w:r>
        <w:rPr>
          <w:noProof/>
          <w:sz w:val="18"/>
          <w:szCs w:val="18"/>
        </w:rPr>
        <w:pict>
          <v:shape id="_x0000_s1109" type="#_x0000_t202" style="position:absolute;left:0;text-align:left;margin-left:4.8pt;margin-top:8.35pt;width:11.7pt;height:15.15pt;z-index:251683840" o:allowincell="f" filled="f" stroked="f">
            <v:textbox style="mso-next-textbox:#_x0000_s1109" inset="0,0,0,0">
              <w:txbxContent>
                <w:p w:rsidR="000E1D70" w:rsidRDefault="000E1D70" w:rsidP="00044BAA"/>
              </w:txbxContent>
            </v:textbox>
          </v:shape>
        </w:pict>
      </w:r>
      <w:r w:rsidR="00044BAA" w:rsidRPr="00B7561C">
        <w:rPr>
          <w:sz w:val="18"/>
          <w:szCs w:val="18"/>
        </w:rPr>
        <w:t xml:space="preserve">(подпись)   (расшифровка подписи) </w:t>
      </w:r>
      <w:r w:rsidR="00044BAA" w:rsidRPr="00B7561C">
        <w:rPr>
          <w:sz w:val="18"/>
          <w:szCs w:val="18"/>
        </w:rPr>
        <w:tab/>
        <w:t xml:space="preserve">(подпись) </w:t>
      </w:r>
      <w:r w:rsidR="00044BAA">
        <w:rPr>
          <w:sz w:val="18"/>
          <w:szCs w:val="18"/>
        </w:rPr>
        <w:t xml:space="preserve">      </w:t>
      </w:r>
      <w:r w:rsidR="00044BAA" w:rsidRPr="00B7561C">
        <w:rPr>
          <w:sz w:val="18"/>
          <w:szCs w:val="18"/>
        </w:rPr>
        <w:t>(расшифровка подписи)</w:t>
      </w:r>
    </w:p>
    <w:p w:rsidR="00044BAA" w:rsidRPr="00B7561C" w:rsidRDefault="00044BAA" w:rsidP="00044BAA">
      <w:pPr>
        <w:tabs>
          <w:tab w:val="left" w:pos="5529"/>
        </w:tabs>
        <w:rPr>
          <w:i/>
          <w:sz w:val="18"/>
          <w:szCs w:val="18"/>
        </w:rPr>
      </w:pPr>
      <w:r w:rsidRPr="00B7561C">
        <w:rPr>
          <w:sz w:val="18"/>
          <w:szCs w:val="18"/>
        </w:rPr>
        <w:t>30 марта  2009г.</w:t>
      </w:r>
    </w:p>
    <w:p w:rsidR="0012305C" w:rsidRDefault="0012305C" w:rsidP="0012305C">
      <w:pPr>
        <w:pStyle w:val="a3"/>
        <w:tabs>
          <w:tab w:val="left" w:pos="708"/>
        </w:tabs>
        <w:ind w:left="0"/>
        <w:rPr>
          <w:sz w:val="24"/>
          <w:szCs w:val="24"/>
        </w:rPr>
      </w:pPr>
    </w:p>
    <w:p w:rsidR="0012305C" w:rsidRDefault="0012305C" w:rsidP="0012305C">
      <w:pPr>
        <w:pStyle w:val="a3"/>
        <w:tabs>
          <w:tab w:val="left" w:pos="708"/>
        </w:tabs>
        <w:ind w:left="0"/>
        <w:rPr>
          <w:sz w:val="24"/>
          <w:szCs w:val="24"/>
        </w:rPr>
      </w:pPr>
    </w:p>
    <w:p w:rsidR="0012305C" w:rsidRDefault="0012305C" w:rsidP="0012305C">
      <w:pPr>
        <w:pStyle w:val="a3"/>
        <w:tabs>
          <w:tab w:val="left" w:pos="708"/>
        </w:tabs>
        <w:ind w:left="0"/>
        <w:rPr>
          <w:sz w:val="24"/>
          <w:szCs w:val="24"/>
        </w:rPr>
      </w:pPr>
    </w:p>
    <w:p w:rsidR="0012305C" w:rsidRDefault="0012305C" w:rsidP="0012305C">
      <w:pPr>
        <w:pStyle w:val="a3"/>
        <w:tabs>
          <w:tab w:val="left" w:pos="708"/>
        </w:tabs>
        <w:ind w:left="0"/>
        <w:rPr>
          <w:sz w:val="24"/>
          <w:szCs w:val="24"/>
        </w:rPr>
      </w:pPr>
    </w:p>
    <w:p w:rsidR="0012305C" w:rsidRDefault="0012305C" w:rsidP="0012305C">
      <w:pPr>
        <w:pStyle w:val="a3"/>
        <w:tabs>
          <w:tab w:val="left" w:pos="708"/>
        </w:tabs>
        <w:ind w:left="0"/>
        <w:rPr>
          <w:sz w:val="24"/>
          <w:szCs w:val="24"/>
        </w:rPr>
      </w:pPr>
    </w:p>
    <w:p w:rsidR="0012305C" w:rsidRDefault="0012305C" w:rsidP="0012305C">
      <w:pPr>
        <w:pStyle w:val="a3"/>
        <w:tabs>
          <w:tab w:val="left" w:pos="708"/>
        </w:tabs>
        <w:ind w:left="0"/>
        <w:rPr>
          <w:sz w:val="24"/>
          <w:szCs w:val="24"/>
        </w:rPr>
      </w:pPr>
    </w:p>
    <w:p w:rsidR="0012305C" w:rsidRDefault="0012305C" w:rsidP="0012305C">
      <w:pPr>
        <w:pStyle w:val="a3"/>
        <w:tabs>
          <w:tab w:val="left" w:pos="708"/>
        </w:tabs>
        <w:ind w:left="0"/>
        <w:rPr>
          <w:sz w:val="24"/>
          <w:szCs w:val="24"/>
        </w:rPr>
      </w:pPr>
    </w:p>
    <w:p w:rsidR="0012305C" w:rsidRDefault="0012305C" w:rsidP="0012305C">
      <w:pPr>
        <w:pStyle w:val="a3"/>
        <w:tabs>
          <w:tab w:val="left" w:pos="708"/>
        </w:tabs>
        <w:ind w:left="0"/>
        <w:rPr>
          <w:sz w:val="24"/>
          <w:szCs w:val="24"/>
        </w:rPr>
      </w:pPr>
    </w:p>
    <w:p w:rsidR="0012305C" w:rsidRDefault="0012305C" w:rsidP="0012305C">
      <w:pPr>
        <w:pStyle w:val="a3"/>
        <w:tabs>
          <w:tab w:val="left" w:pos="708"/>
        </w:tabs>
        <w:ind w:left="0"/>
        <w:rPr>
          <w:sz w:val="24"/>
          <w:szCs w:val="24"/>
        </w:rPr>
      </w:pPr>
    </w:p>
    <w:p w:rsidR="0012305C" w:rsidRDefault="0012305C" w:rsidP="0012305C">
      <w:pPr>
        <w:pStyle w:val="a3"/>
        <w:tabs>
          <w:tab w:val="left" w:pos="708"/>
        </w:tabs>
        <w:ind w:left="0"/>
        <w:rPr>
          <w:sz w:val="24"/>
          <w:szCs w:val="24"/>
        </w:rPr>
      </w:pPr>
    </w:p>
    <w:p w:rsidR="0012305C" w:rsidRDefault="0012305C" w:rsidP="0012305C">
      <w:pPr>
        <w:pStyle w:val="a3"/>
        <w:tabs>
          <w:tab w:val="left" w:pos="708"/>
        </w:tabs>
        <w:ind w:left="0"/>
        <w:rPr>
          <w:sz w:val="24"/>
          <w:szCs w:val="24"/>
        </w:rPr>
      </w:pPr>
    </w:p>
    <w:p w:rsidR="0012305C" w:rsidRDefault="0012305C" w:rsidP="0012305C">
      <w:pPr>
        <w:pStyle w:val="a3"/>
        <w:tabs>
          <w:tab w:val="left" w:pos="708"/>
        </w:tabs>
        <w:ind w:left="0"/>
        <w:rPr>
          <w:sz w:val="24"/>
          <w:szCs w:val="24"/>
        </w:rPr>
      </w:pPr>
    </w:p>
    <w:p w:rsidR="0012305C" w:rsidRDefault="0012305C" w:rsidP="0012305C">
      <w:pPr>
        <w:pStyle w:val="a3"/>
        <w:tabs>
          <w:tab w:val="left" w:pos="708"/>
        </w:tabs>
        <w:ind w:left="0"/>
        <w:rPr>
          <w:sz w:val="24"/>
          <w:szCs w:val="24"/>
        </w:rPr>
      </w:pPr>
    </w:p>
    <w:p w:rsidR="0012305C" w:rsidRDefault="0012305C" w:rsidP="0012305C">
      <w:pPr>
        <w:pStyle w:val="a3"/>
        <w:tabs>
          <w:tab w:val="left" w:pos="708"/>
        </w:tabs>
        <w:ind w:left="0"/>
        <w:rPr>
          <w:sz w:val="24"/>
          <w:szCs w:val="24"/>
        </w:rPr>
      </w:pPr>
    </w:p>
    <w:p w:rsidR="0012305C" w:rsidRDefault="0012305C" w:rsidP="0012305C">
      <w:pPr>
        <w:pStyle w:val="a3"/>
        <w:tabs>
          <w:tab w:val="left" w:pos="708"/>
        </w:tabs>
        <w:ind w:left="0"/>
        <w:rPr>
          <w:sz w:val="24"/>
          <w:szCs w:val="24"/>
        </w:rPr>
      </w:pPr>
    </w:p>
    <w:p w:rsidR="0012305C" w:rsidRDefault="0012305C" w:rsidP="0012305C">
      <w:pPr>
        <w:pStyle w:val="a3"/>
        <w:tabs>
          <w:tab w:val="left" w:pos="708"/>
        </w:tabs>
        <w:ind w:left="0"/>
        <w:rPr>
          <w:sz w:val="24"/>
          <w:szCs w:val="24"/>
        </w:rPr>
      </w:pPr>
    </w:p>
    <w:p w:rsidR="0012305C" w:rsidRDefault="0012305C" w:rsidP="0012305C">
      <w:pPr>
        <w:pStyle w:val="a3"/>
        <w:tabs>
          <w:tab w:val="left" w:pos="708"/>
        </w:tabs>
        <w:ind w:left="0"/>
        <w:rPr>
          <w:sz w:val="24"/>
          <w:szCs w:val="24"/>
        </w:rPr>
      </w:pPr>
    </w:p>
    <w:p w:rsidR="0012305C" w:rsidRDefault="0012305C" w:rsidP="0012305C">
      <w:pPr>
        <w:pStyle w:val="a3"/>
        <w:tabs>
          <w:tab w:val="left" w:pos="708"/>
        </w:tabs>
        <w:ind w:left="0"/>
        <w:rPr>
          <w:sz w:val="24"/>
          <w:szCs w:val="24"/>
        </w:rPr>
      </w:pPr>
    </w:p>
    <w:p w:rsidR="0012305C" w:rsidRDefault="0012305C" w:rsidP="0012305C">
      <w:pPr>
        <w:pStyle w:val="a3"/>
        <w:tabs>
          <w:tab w:val="left" w:pos="708"/>
        </w:tabs>
        <w:ind w:left="0"/>
        <w:rPr>
          <w:sz w:val="24"/>
          <w:szCs w:val="24"/>
        </w:rPr>
      </w:pPr>
    </w:p>
    <w:p w:rsidR="0012305C" w:rsidRDefault="0012305C" w:rsidP="0012305C">
      <w:pPr>
        <w:pStyle w:val="a3"/>
        <w:tabs>
          <w:tab w:val="left" w:pos="708"/>
        </w:tabs>
        <w:ind w:left="0"/>
        <w:rPr>
          <w:sz w:val="24"/>
          <w:szCs w:val="24"/>
        </w:rPr>
      </w:pPr>
    </w:p>
    <w:p w:rsidR="0012305C" w:rsidRDefault="0012305C" w:rsidP="0012305C">
      <w:pPr>
        <w:pStyle w:val="a3"/>
        <w:tabs>
          <w:tab w:val="left" w:pos="708"/>
        </w:tabs>
        <w:ind w:left="0"/>
        <w:rPr>
          <w:sz w:val="24"/>
          <w:szCs w:val="24"/>
        </w:rPr>
      </w:pPr>
    </w:p>
    <w:p w:rsidR="0012305C" w:rsidRDefault="0012305C" w:rsidP="0012305C">
      <w:pPr>
        <w:pStyle w:val="a3"/>
        <w:tabs>
          <w:tab w:val="left" w:pos="708"/>
        </w:tabs>
        <w:ind w:left="0"/>
        <w:rPr>
          <w:sz w:val="24"/>
          <w:szCs w:val="24"/>
        </w:rPr>
      </w:pPr>
    </w:p>
    <w:p w:rsidR="0046468E" w:rsidRPr="000D2C1F" w:rsidRDefault="0046468E" w:rsidP="0046468E">
      <w:pPr>
        <w:pStyle w:val="AcntHeading2"/>
        <w:spacing w:before="0"/>
        <w:ind w:left="198"/>
      </w:pPr>
    </w:p>
    <w:p w:rsidR="0046468E" w:rsidRPr="000D2C1F" w:rsidRDefault="0046468E" w:rsidP="0046468E">
      <w:pPr>
        <w:pStyle w:val="AcntHeading2"/>
        <w:spacing w:before="0"/>
        <w:ind w:left="198"/>
      </w:pPr>
    </w:p>
    <w:p w:rsidR="0046468E" w:rsidRPr="000D2C1F" w:rsidRDefault="0046468E" w:rsidP="0046468E">
      <w:pPr>
        <w:pStyle w:val="AcntHeading2"/>
        <w:spacing w:before="0"/>
        <w:ind w:left="198"/>
      </w:pPr>
    </w:p>
    <w:p w:rsidR="005B72B8" w:rsidRDefault="005B72B8" w:rsidP="005B72B8">
      <w:pPr>
        <w:pStyle w:val="AcntHeading2"/>
        <w:spacing w:before="0"/>
        <w:ind w:left="5862" w:firstLine="510"/>
      </w:pPr>
      <w:r>
        <w:lastRenderedPageBreak/>
        <w:t>ПРИЛОЖЕНИЕ №3</w:t>
      </w:r>
    </w:p>
    <w:p w:rsidR="005B72B8" w:rsidRDefault="005B72B8" w:rsidP="0046468E">
      <w:pPr>
        <w:pStyle w:val="AcntHeading2"/>
        <w:spacing w:before="0"/>
        <w:ind w:left="198"/>
      </w:pPr>
    </w:p>
    <w:p w:rsidR="005B72B8" w:rsidRDefault="005B72B8" w:rsidP="0046468E">
      <w:pPr>
        <w:pStyle w:val="AcntHeading2"/>
        <w:spacing w:before="0"/>
        <w:ind w:left="198"/>
      </w:pPr>
    </w:p>
    <w:p w:rsidR="0046468E" w:rsidRDefault="0046468E" w:rsidP="0046468E">
      <w:pPr>
        <w:pStyle w:val="AcntHeading2"/>
        <w:spacing w:before="0"/>
        <w:ind w:left="198"/>
      </w:pPr>
      <w:r>
        <w:t xml:space="preserve">ОТЧЕТ ОБ ИЗМЕНЕНИЯХ КАПИТАЛА </w:t>
      </w:r>
    </w:p>
    <w:p w:rsidR="0046468E" w:rsidRPr="0046468E" w:rsidRDefault="00337BCE" w:rsidP="0046468E">
      <w:pPr>
        <w:pStyle w:val="AcntHeading2"/>
        <w:spacing w:before="0"/>
        <w:ind w:left="198"/>
      </w:pPr>
      <w:r>
        <w:t>за</w:t>
      </w:r>
      <w:r w:rsidR="00167DF1">
        <w:t xml:space="preserve"> период с 1 января по 31 декабря</w:t>
      </w:r>
      <w:r w:rsidR="0046468E">
        <w:t xml:space="preserve"> 2008г.</w:t>
      </w:r>
    </w:p>
    <w:tbl>
      <w:tblPr>
        <w:tblW w:w="0" w:type="auto"/>
        <w:tblLayout w:type="fixed"/>
        <w:tblLook w:val="04A0"/>
      </w:tblPr>
      <w:tblGrid>
        <w:gridCol w:w="3908"/>
        <w:gridCol w:w="2200"/>
        <w:gridCol w:w="1600"/>
        <w:gridCol w:w="1090"/>
        <w:gridCol w:w="1091"/>
      </w:tblGrid>
      <w:tr w:rsidR="0046468E" w:rsidTr="00047BDB">
        <w:tc>
          <w:tcPr>
            <w:tcW w:w="7708" w:type="dxa"/>
            <w:gridSpan w:val="3"/>
            <w:tcBorders>
              <w:right w:val="single" w:sz="4" w:space="0" w:color="auto"/>
            </w:tcBorders>
          </w:tcPr>
          <w:p w:rsidR="0046468E" w:rsidRDefault="0046468E" w:rsidP="00047BDB">
            <w:pPr>
              <w:spacing w:after="40"/>
              <w:rPr>
                <w:sz w:val="18"/>
                <w:szCs w:val="18"/>
              </w:rPr>
            </w:pPr>
          </w:p>
        </w:tc>
        <w:tc>
          <w:tcPr>
            <w:tcW w:w="2181" w:type="dxa"/>
            <w:gridSpan w:val="2"/>
            <w:tcBorders>
              <w:top w:val="single" w:sz="4" w:space="0" w:color="auto"/>
              <w:left w:val="single" w:sz="4" w:space="0" w:color="auto"/>
              <w:bottom w:val="single" w:sz="4" w:space="0" w:color="auto"/>
              <w:right w:val="single" w:sz="4" w:space="0" w:color="auto"/>
            </w:tcBorders>
            <w:hideMark/>
          </w:tcPr>
          <w:p w:rsidR="0046468E" w:rsidRDefault="0046468E" w:rsidP="00047BDB">
            <w:pPr>
              <w:spacing w:after="40"/>
              <w:jc w:val="center"/>
              <w:rPr>
                <w:sz w:val="18"/>
                <w:szCs w:val="18"/>
              </w:rPr>
            </w:pPr>
            <w:r>
              <w:rPr>
                <w:sz w:val="18"/>
                <w:szCs w:val="18"/>
              </w:rPr>
              <w:t>КОДЫ</w:t>
            </w:r>
          </w:p>
        </w:tc>
      </w:tr>
      <w:tr w:rsidR="0046468E" w:rsidTr="00047BDB">
        <w:tc>
          <w:tcPr>
            <w:tcW w:w="7708" w:type="dxa"/>
            <w:gridSpan w:val="3"/>
            <w:tcBorders>
              <w:right w:val="single" w:sz="4" w:space="0" w:color="auto"/>
            </w:tcBorders>
            <w:hideMark/>
          </w:tcPr>
          <w:p w:rsidR="0046468E" w:rsidRDefault="0046468E" w:rsidP="00133396">
            <w:pPr>
              <w:spacing w:after="40"/>
              <w:jc w:val="right"/>
              <w:rPr>
                <w:sz w:val="18"/>
                <w:szCs w:val="18"/>
              </w:rPr>
            </w:pPr>
            <w:r>
              <w:rPr>
                <w:sz w:val="18"/>
                <w:szCs w:val="18"/>
              </w:rPr>
              <w:t xml:space="preserve">Форма № </w:t>
            </w:r>
            <w:r w:rsidR="00133396">
              <w:rPr>
                <w:sz w:val="18"/>
                <w:szCs w:val="18"/>
              </w:rPr>
              <w:t>3</w:t>
            </w:r>
            <w:r>
              <w:rPr>
                <w:sz w:val="18"/>
                <w:szCs w:val="18"/>
              </w:rPr>
              <w:t xml:space="preserve"> по ОКУД</w:t>
            </w:r>
          </w:p>
        </w:tc>
        <w:tc>
          <w:tcPr>
            <w:tcW w:w="2181" w:type="dxa"/>
            <w:gridSpan w:val="2"/>
            <w:tcBorders>
              <w:top w:val="single" w:sz="4" w:space="0" w:color="auto"/>
              <w:left w:val="single" w:sz="4" w:space="0" w:color="auto"/>
              <w:bottom w:val="single" w:sz="4" w:space="0" w:color="auto"/>
              <w:right w:val="single" w:sz="4" w:space="0" w:color="auto"/>
            </w:tcBorders>
            <w:hideMark/>
          </w:tcPr>
          <w:p w:rsidR="0046468E" w:rsidRDefault="0046468E" w:rsidP="00133396">
            <w:pPr>
              <w:spacing w:after="40"/>
              <w:jc w:val="center"/>
              <w:rPr>
                <w:b/>
                <w:bCs/>
                <w:sz w:val="18"/>
                <w:szCs w:val="18"/>
              </w:rPr>
            </w:pPr>
            <w:r>
              <w:rPr>
                <w:b/>
                <w:bCs/>
                <w:sz w:val="18"/>
                <w:szCs w:val="18"/>
              </w:rPr>
              <w:t>071000</w:t>
            </w:r>
            <w:r w:rsidR="00133396">
              <w:rPr>
                <w:b/>
                <w:bCs/>
                <w:sz w:val="18"/>
                <w:szCs w:val="18"/>
              </w:rPr>
              <w:t>3</w:t>
            </w:r>
          </w:p>
        </w:tc>
      </w:tr>
      <w:tr w:rsidR="0046468E" w:rsidTr="00047BDB">
        <w:trPr>
          <w:cantSplit/>
        </w:trPr>
        <w:tc>
          <w:tcPr>
            <w:tcW w:w="3908" w:type="dxa"/>
          </w:tcPr>
          <w:p w:rsidR="0046468E" w:rsidRDefault="0046468E" w:rsidP="00047BDB">
            <w:pPr>
              <w:spacing w:before="80" w:after="80"/>
              <w:rPr>
                <w:b/>
                <w:bCs/>
                <w:sz w:val="18"/>
                <w:szCs w:val="18"/>
              </w:rPr>
            </w:pPr>
          </w:p>
        </w:tc>
        <w:tc>
          <w:tcPr>
            <w:tcW w:w="3800" w:type="dxa"/>
            <w:gridSpan w:val="2"/>
            <w:tcBorders>
              <w:right w:val="single" w:sz="4" w:space="0" w:color="auto"/>
            </w:tcBorders>
            <w:hideMark/>
          </w:tcPr>
          <w:p w:rsidR="0046468E" w:rsidRDefault="0046468E" w:rsidP="00047BDB">
            <w:pPr>
              <w:spacing w:before="80" w:after="80"/>
              <w:jc w:val="right"/>
              <w:rPr>
                <w:sz w:val="18"/>
                <w:szCs w:val="18"/>
              </w:rPr>
            </w:pPr>
            <w:r>
              <w:rPr>
                <w:sz w:val="18"/>
                <w:szCs w:val="18"/>
              </w:rPr>
              <w:t>Дата (год, месяц, число)</w:t>
            </w:r>
          </w:p>
        </w:tc>
        <w:tc>
          <w:tcPr>
            <w:tcW w:w="2181" w:type="dxa"/>
            <w:gridSpan w:val="2"/>
            <w:tcBorders>
              <w:top w:val="single" w:sz="4" w:space="0" w:color="auto"/>
              <w:left w:val="single" w:sz="4" w:space="0" w:color="auto"/>
              <w:bottom w:val="single" w:sz="4" w:space="0" w:color="auto"/>
              <w:right w:val="single" w:sz="4" w:space="0" w:color="auto"/>
            </w:tcBorders>
            <w:hideMark/>
          </w:tcPr>
          <w:p w:rsidR="0046468E" w:rsidRDefault="002D3C30" w:rsidP="002D3C30">
            <w:pPr>
              <w:pStyle w:val="AcntTableHeader"/>
              <w:widowControl/>
              <w:spacing w:before="80" w:after="80"/>
            </w:pPr>
            <w:r>
              <w:t>2008 12 31</w:t>
            </w:r>
          </w:p>
        </w:tc>
      </w:tr>
      <w:tr w:rsidR="0046468E" w:rsidTr="00047BDB">
        <w:tc>
          <w:tcPr>
            <w:tcW w:w="6108" w:type="dxa"/>
            <w:gridSpan w:val="2"/>
            <w:hideMark/>
          </w:tcPr>
          <w:p w:rsidR="0046468E" w:rsidRDefault="0046468E" w:rsidP="00047BDB">
            <w:pPr>
              <w:rPr>
                <w:b/>
                <w:bCs/>
                <w:sz w:val="18"/>
                <w:szCs w:val="18"/>
              </w:rPr>
            </w:pPr>
            <w:r>
              <w:rPr>
                <w:sz w:val="18"/>
                <w:szCs w:val="18"/>
              </w:rPr>
              <w:t xml:space="preserve">Организация: </w:t>
            </w:r>
            <w:r>
              <w:rPr>
                <w:b/>
                <w:bCs/>
                <w:sz w:val="18"/>
                <w:szCs w:val="18"/>
              </w:rPr>
              <w:t>ОАО "НИИТавтопром"</w:t>
            </w:r>
          </w:p>
        </w:tc>
        <w:tc>
          <w:tcPr>
            <w:tcW w:w="1600" w:type="dxa"/>
            <w:tcBorders>
              <w:right w:val="single" w:sz="4" w:space="0" w:color="auto"/>
            </w:tcBorders>
          </w:tcPr>
          <w:p w:rsidR="0046468E" w:rsidRDefault="0046468E" w:rsidP="00047BDB">
            <w:pPr>
              <w:jc w:val="right"/>
              <w:rPr>
                <w:sz w:val="18"/>
                <w:szCs w:val="18"/>
              </w:rPr>
            </w:pPr>
          </w:p>
          <w:p w:rsidR="0046468E" w:rsidRDefault="0046468E" w:rsidP="00047BDB">
            <w:pPr>
              <w:jc w:val="right"/>
              <w:rPr>
                <w:sz w:val="18"/>
                <w:szCs w:val="18"/>
              </w:rPr>
            </w:pPr>
            <w:r>
              <w:rPr>
                <w:sz w:val="18"/>
                <w:szCs w:val="18"/>
              </w:rPr>
              <w:t>по ОКПО</w:t>
            </w:r>
          </w:p>
        </w:tc>
        <w:tc>
          <w:tcPr>
            <w:tcW w:w="2181" w:type="dxa"/>
            <w:gridSpan w:val="2"/>
            <w:tcBorders>
              <w:top w:val="single" w:sz="4" w:space="0" w:color="auto"/>
              <w:left w:val="single" w:sz="4" w:space="0" w:color="auto"/>
              <w:bottom w:val="single" w:sz="4" w:space="0" w:color="auto"/>
              <w:right w:val="single" w:sz="4" w:space="0" w:color="auto"/>
            </w:tcBorders>
          </w:tcPr>
          <w:p w:rsidR="0046468E" w:rsidRDefault="0046468E" w:rsidP="00047BDB">
            <w:pPr>
              <w:jc w:val="center"/>
              <w:rPr>
                <w:b/>
                <w:bCs/>
                <w:sz w:val="18"/>
                <w:szCs w:val="18"/>
              </w:rPr>
            </w:pPr>
          </w:p>
          <w:p w:rsidR="0046468E" w:rsidRDefault="0046468E" w:rsidP="00047BDB">
            <w:pPr>
              <w:jc w:val="center"/>
              <w:rPr>
                <w:b/>
                <w:bCs/>
                <w:sz w:val="18"/>
                <w:szCs w:val="18"/>
              </w:rPr>
            </w:pPr>
            <w:r>
              <w:rPr>
                <w:b/>
                <w:bCs/>
                <w:sz w:val="18"/>
                <w:szCs w:val="18"/>
              </w:rPr>
              <w:t>00234732</w:t>
            </w:r>
          </w:p>
        </w:tc>
      </w:tr>
      <w:tr w:rsidR="0046468E" w:rsidTr="00047BDB">
        <w:tc>
          <w:tcPr>
            <w:tcW w:w="6108" w:type="dxa"/>
            <w:gridSpan w:val="2"/>
            <w:hideMark/>
          </w:tcPr>
          <w:p w:rsidR="0046468E" w:rsidRDefault="0046468E" w:rsidP="00047BDB">
            <w:pPr>
              <w:spacing w:after="40"/>
              <w:rPr>
                <w:sz w:val="18"/>
                <w:szCs w:val="18"/>
              </w:rPr>
            </w:pPr>
            <w:r>
              <w:rPr>
                <w:sz w:val="18"/>
                <w:szCs w:val="18"/>
              </w:rPr>
              <w:t>Идентификационный номер налогоплательщика</w:t>
            </w:r>
          </w:p>
        </w:tc>
        <w:tc>
          <w:tcPr>
            <w:tcW w:w="1600" w:type="dxa"/>
            <w:tcBorders>
              <w:right w:val="single" w:sz="4" w:space="0" w:color="auto"/>
            </w:tcBorders>
            <w:hideMark/>
          </w:tcPr>
          <w:p w:rsidR="0046468E" w:rsidRDefault="0046468E" w:rsidP="00047BDB">
            <w:pPr>
              <w:spacing w:after="40"/>
              <w:jc w:val="right"/>
              <w:rPr>
                <w:sz w:val="18"/>
                <w:szCs w:val="18"/>
              </w:rPr>
            </w:pPr>
            <w:r>
              <w:rPr>
                <w:sz w:val="18"/>
                <w:szCs w:val="18"/>
              </w:rPr>
              <w:t>ИНН/КПП</w:t>
            </w:r>
          </w:p>
        </w:tc>
        <w:tc>
          <w:tcPr>
            <w:tcW w:w="2181" w:type="dxa"/>
            <w:gridSpan w:val="2"/>
            <w:tcBorders>
              <w:top w:val="single" w:sz="4" w:space="0" w:color="auto"/>
              <w:left w:val="single" w:sz="4" w:space="0" w:color="auto"/>
              <w:bottom w:val="single" w:sz="4" w:space="0" w:color="auto"/>
              <w:right w:val="single" w:sz="4" w:space="0" w:color="auto"/>
            </w:tcBorders>
            <w:hideMark/>
          </w:tcPr>
          <w:p w:rsidR="0046468E" w:rsidRDefault="0046468E" w:rsidP="00047BDB">
            <w:pPr>
              <w:pStyle w:val="AcntTableHeader"/>
              <w:widowControl/>
            </w:pPr>
            <w:r>
              <w:t>7725048958/772501001</w:t>
            </w:r>
          </w:p>
        </w:tc>
      </w:tr>
      <w:tr w:rsidR="0046468E" w:rsidTr="00047BDB">
        <w:tc>
          <w:tcPr>
            <w:tcW w:w="6108" w:type="dxa"/>
            <w:gridSpan w:val="2"/>
            <w:hideMark/>
          </w:tcPr>
          <w:p w:rsidR="0046468E" w:rsidRDefault="0046468E" w:rsidP="00047BDB">
            <w:pPr>
              <w:spacing w:after="40"/>
              <w:rPr>
                <w:b/>
                <w:bCs/>
                <w:sz w:val="18"/>
                <w:szCs w:val="18"/>
              </w:rPr>
            </w:pPr>
            <w:r>
              <w:rPr>
                <w:sz w:val="18"/>
                <w:szCs w:val="18"/>
              </w:rPr>
              <w:t xml:space="preserve">Вид деятельности: наука и др. </w:t>
            </w:r>
            <w:r>
              <w:rPr>
                <w:b/>
                <w:sz w:val="18"/>
                <w:szCs w:val="18"/>
              </w:rPr>
              <w:t>НИР и ОКР</w:t>
            </w:r>
          </w:p>
        </w:tc>
        <w:tc>
          <w:tcPr>
            <w:tcW w:w="1600" w:type="dxa"/>
            <w:tcBorders>
              <w:right w:val="single" w:sz="4" w:space="0" w:color="auto"/>
            </w:tcBorders>
            <w:hideMark/>
          </w:tcPr>
          <w:p w:rsidR="0046468E" w:rsidRDefault="0046468E" w:rsidP="00047BDB">
            <w:pPr>
              <w:spacing w:after="40"/>
              <w:jc w:val="right"/>
              <w:rPr>
                <w:sz w:val="18"/>
                <w:szCs w:val="18"/>
              </w:rPr>
            </w:pPr>
            <w:r>
              <w:rPr>
                <w:sz w:val="18"/>
                <w:szCs w:val="18"/>
              </w:rPr>
              <w:t>по ОКВЭД</w:t>
            </w:r>
          </w:p>
        </w:tc>
        <w:tc>
          <w:tcPr>
            <w:tcW w:w="2181" w:type="dxa"/>
            <w:gridSpan w:val="2"/>
            <w:tcBorders>
              <w:top w:val="single" w:sz="4" w:space="0" w:color="auto"/>
              <w:left w:val="single" w:sz="4" w:space="0" w:color="auto"/>
              <w:bottom w:val="single" w:sz="4" w:space="0" w:color="auto"/>
              <w:right w:val="single" w:sz="4" w:space="0" w:color="auto"/>
            </w:tcBorders>
            <w:hideMark/>
          </w:tcPr>
          <w:p w:rsidR="0046468E" w:rsidRDefault="0046468E" w:rsidP="00047BDB">
            <w:pPr>
              <w:pStyle w:val="AcntTableHeader"/>
              <w:widowControl/>
            </w:pPr>
            <w:r>
              <w:t>73.10</w:t>
            </w:r>
          </w:p>
        </w:tc>
      </w:tr>
      <w:tr w:rsidR="0046468E" w:rsidTr="00047BDB">
        <w:tc>
          <w:tcPr>
            <w:tcW w:w="6108" w:type="dxa"/>
            <w:gridSpan w:val="2"/>
            <w:hideMark/>
          </w:tcPr>
          <w:p w:rsidR="0046468E" w:rsidRDefault="0046468E" w:rsidP="00047BDB">
            <w:pPr>
              <w:rPr>
                <w:sz w:val="18"/>
                <w:szCs w:val="18"/>
              </w:rPr>
            </w:pPr>
            <w:r>
              <w:rPr>
                <w:sz w:val="18"/>
                <w:szCs w:val="18"/>
              </w:rPr>
              <w:t xml:space="preserve">Организационно-правовая форма/форма собственности: </w:t>
            </w:r>
          </w:p>
          <w:p w:rsidR="0046468E" w:rsidRDefault="0046468E" w:rsidP="00047BDB">
            <w:pPr>
              <w:rPr>
                <w:b/>
                <w:bCs/>
                <w:sz w:val="18"/>
                <w:szCs w:val="18"/>
              </w:rPr>
            </w:pPr>
            <w:r>
              <w:rPr>
                <w:b/>
                <w:bCs/>
                <w:sz w:val="18"/>
                <w:szCs w:val="18"/>
              </w:rPr>
              <w:t>открытое акционерное общество/акционерная</w:t>
            </w:r>
          </w:p>
        </w:tc>
        <w:tc>
          <w:tcPr>
            <w:tcW w:w="1600" w:type="dxa"/>
            <w:tcBorders>
              <w:right w:val="single" w:sz="4" w:space="0" w:color="auto"/>
            </w:tcBorders>
            <w:hideMark/>
          </w:tcPr>
          <w:p w:rsidR="0046468E" w:rsidRDefault="0046468E" w:rsidP="00047BDB">
            <w:pPr>
              <w:jc w:val="right"/>
              <w:rPr>
                <w:sz w:val="18"/>
                <w:szCs w:val="18"/>
              </w:rPr>
            </w:pPr>
            <w:r>
              <w:rPr>
                <w:sz w:val="18"/>
                <w:szCs w:val="18"/>
              </w:rPr>
              <w:t>по ОКОПФ/ОКФС</w:t>
            </w:r>
          </w:p>
        </w:tc>
        <w:tc>
          <w:tcPr>
            <w:tcW w:w="1090" w:type="dxa"/>
            <w:tcBorders>
              <w:top w:val="single" w:sz="4" w:space="0" w:color="auto"/>
              <w:left w:val="single" w:sz="4" w:space="0" w:color="auto"/>
              <w:bottom w:val="single" w:sz="4" w:space="0" w:color="auto"/>
              <w:right w:val="single" w:sz="4" w:space="0" w:color="auto"/>
            </w:tcBorders>
          </w:tcPr>
          <w:p w:rsidR="0046468E" w:rsidRDefault="0046468E" w:rsidP="00047BDB">
            <w:pPr>
              <w:jc w:val="center"/>
              <w:rPr>
                <w:b/>
                <w:bCs/>
                <w:sz w:val="8"/>
                <w:szCs w:val="8"/>
              </w:rPr>
            </w:pPr>
          </w:p>
          <w:p w:rsidR="0046468E" w:rsidRDefault="0046468E" w:rsidP="00047BDB">
            <w:pPr>
              <w:jc w:val="center"/>
              <w:rPr>
                <w:b/>
                <w:bCs/>
                <w:sz w:val="18"/>
                <w:szCs w:val="18"/>
              </w:rPr>
            </w:pPr>
            <w:r>
              <w:rPr>
                <w:b/>
                <w:bCs/>
                <w:sz w:val="18"/>
                <w:szCs w:val="18"/>
              </w:rPr>
              <w:t xml:space="preserve">47        </w:t>
            </w:r>
          </w:p>
        </w:tc>
        <w:tc>
          <w:tcPr>
            <w:tcW w:w="1091" w:type="dxa"/>
            <w:tcBorders>
              <w:top w:val="single" w:sz="4" w:space="0" w:color="auto"/>
              <w:left w:val="single" w:sz="4" w:space="0" w:color="auto"/>
              <w:bottom w:val="single" w:sz="4" w:space="0" w:color="auto"/>
              <w:right w:val="single" w:sz="4" w:space="0" w:color="auto"/>
            </w:tcBorders>
          </w:tcPr>
          <w:p w:rsidR="0046468E" w:rsidRDefault="0046468E" w:rsidP="00047BDB">
            <w:pPr>
              <w:jc w:val="center"/>
              <w:rPr>
                <w:b/>
                <w:bCs/>
                <w:sz w:val="8"/>
                <w:szCs w:val="8"/>
              </w:rPr>
            </w:pPr>
          </w:p>
          <w:p w:rsidR="0046468E" w:rsidRDefault="0046468E" w:rsidP="00047BDB">
            <w:pPr>
              <w:jc w:val="center"/>
              <w:rPr>
                <w:b/>
                <w:bCs/>
                <w:sz w:val="18"/>
                <w:szCs w:val="18"/>
              </w:rPr>
            </w:pPr>
            <w:r>
              <w:rPr>
                <w:b/>
                <w:bCs/>
                <w:sz w:val="18"/>
                <w:szCs w:val="18"/>
              </w:rPr>
              <w:t>41</w:t>
            </w:r>
          </w:p>
        </w:tc>
      </w:tr>
      <w:tr w:rsidR="0046468E" w:rsidTr="00047BDB">
        <w:tc>
          <w:tcPr>
            <w:tcW w:w="6108" w:type="dxa"/>
            <w:gridSpan w:val="2"/>
            <w:hideMark/>
          </w:tcPr>
          <w:p w:rsidR="0046468E" w:rsidRDefault="0046468E" w:rsidP="00047BDB">
            <w:pPr>
              <w:rPr>
                <w:b/>
                <w:bCs/>
                <w:sz w:val="18"/>
                <w:szCs w:val="18"/>
              </w:rPr>
            </w:pPr>
            <w:r>
              <w:rPr>
                <w:sz w:val="18"/>
                <w:szCs w:val="18"/>
              </w:rPr>
              <w:t xml:space="preserve">Единица измерения: </w:t>
            </w:r>
            <w:r>
              <w:rPr>
                <w:b/>
                <w:bCs/>
                <w:sz w:val="18"/>
                <w:szCs w:val="18"/>
              </w:rPr>
              <w:t>тыс. руб.</w:t>
            </w:r>
          </w:p>
        </w:tc>
        <w:tc>
          <w:tcPr>
            <w:tcW w:w="1600" w:type="dxa"/>
            <w:tcBorders>
              <w:right w:val="single" w:sz="4" w:space="0" w:color="auto"/>
            </w:tcBorders>
            <w:hideMark/>
          </w:tcPr>
          <w:p w:rsidR="0046468E" w:rsidRDefault="0046468E" w:rsidP="00047BDB">
            <w:pPr>
              <w:jc w:val="right"/>
              <w:rPr>
                <w:sz w:val="18"/>
                <w:szCs w:val="18"/>
              </w:rPr>
            </w:pPr>
            <w:r>
              <w:rPr>
                <w:sz w:val="18"/>
                <w:szCs w:val="18"/>
              </w:rPr>
              <w:t>по ОКЕИ</w:t>
            </w:r>
          </w:p>
        </w:tc>
        <w:tc>
          <w:tcPr>
            <w:tcW w:w="2181" w:type="dxa"/>
            <w:gridSpan w:val="2"/>
            <w:tcBorders>
              <w:top w:val="single" w:sz="4" w:space="0" w:color="auto"/>
              <w:left w:val="single" w:sz="4" w:space="0" w:color="auto"/>
              <w:bottom w:val="single" w:sz="4" w:space="0" w:color="auto"/>
              <w:right w:val="single" w:sz="4" w:space="0" w:color="auto"/>
            </w:tcBorders>
            <w:hideMark/>
          </w:tcPr>
          <w:p w:rsidR="0046468E" w:rsidRDefault="0046468E" w:rsidP="00047BDB">
            <w:pPr>
              <w:jc w:val="center"/>
              <w:rPr>
                <w:b/>
                <w:bCs/>
                <w:sz w:val="18"/>
                <w:szCs w:val="18"/>
              </w:rPr>
            </w:pPr>
            <w:r>
              <w:rPr>
                <w:b/>
                <w:bCs/>
                <w:sz w:val="18"/>
                <w:szCs w:val="18"/>
              </w:rPr>
              <w:t>384</w:t>
            </w:r>
          </w:p>
        </w:tc>
      </w:tr>
      <w:tr w:rsidR="0046468E" w:rsidTr="00047BDB">
        <w:trPr>
          <w:cantSplit/>
        </w:trPr>
        <w:tc>
          <w:tcPr>
            <w:tcW w:w="9889" w:type="dxa"/>
            <w:gridSpan w:val="5"/>
            <w:hideMark/>
          </w:tcPr>
          <w:p w:rsidR="0046468E" w:rsidRPr="00C3414F" w:rsidRDefault="0046468E" w:rsidP="00047BDB">
            <w:pPr>
              <w:rPr>
                <w:sz w:val="18"/>
                <w:szCs w:val="18"/>
                <w:lang w:val="en-US"/>
              </w:rPr>
            </w:pPr>
            <w:r>
              <w:rPr>
                <w:sz w:val="18"/>
                <w:szCs w:val="18"/>
              </w:rPr>
              <w:t>Местонахождение (адрес)</w:t>
            </w:r>
          </w:p>
        </w:tc>
      </w:tr>
      <w:tr w:rsidR="0046468E" w:rsidTr="00047BDB">
        <w:trPr>
          <w:cantSplit/>
        </w:trPr>
        <w:tc>
          <w:tcPr>
            <w:tcW w:w="9889" w:type="dxa"/>
            <w:gridSpan w:val="5"/>
            <w:hideMark/>
          </w:tcPr>
          <w:p w:rsidR="0046468E" w:rsidRDefault="0046468E" w:rsidP="00047BDB">
            <w:pPr>
              <w:rPr>
                <w:b/>
                <w:bCs/>
                <w:sz w:val="18"/>
                <w:szCs w:val="18"/>
              </w:rPr>
            </w:pPr>
            <w:smartTag w:uri="urn:schemas-microsoft-com:office:smarttags" w:element="metricconverter">
              <w:smartTagPr>
                <w:attr w:name="ProductID" w:val="115533 г"/>
              </w:smartTagPr>
              <w:r>
                <w:rPr>
                  <w:b/>
                  <w:bCs/>
                  <w:sz w:val="18"/>
                  <w:szCs w:val="18"/>
                </w:rPr>
                <w:t>115533 г</w:t>
              </w:r>
            </w:smartTag>
            <w:r>
              <w:rPr>
                <w:b/>
                <w:bCs/>
                <w:sz w:val="18"/>
                <w:szCs w:val="18"/>
              </w:rPr>
              <w:t>.Москва, пр-т Андропова, д.22</w:t>
            </w:r>
          </w:p>
        </w:tc>
      </w:tr>
    </w:tbl>
    <w:p w:rsidR="0012305C" w:rsidRDefault="0012305C" w:rsidP="0012305C">
      <w:pPr>
        <w:pStyle w:val="a3"/>
        <w:tabs>
          <w:tab w:val="left" w:pos="708"/>
        </w:tabs>
        <w:ind w:left="0"/>
        <w:rPr>
          <w:sz w:val="24"/>
          <w:szCs w:val="24"/>
        </w:rPr>
      </w:pPr>
    </w:p>
    <w:p w:rsidR="0012305C" w:rsidRDefault="0012305C" w:rsidP="0012305C">
      <w:pPr>
        <w:pStyle w:val="a3"/>
        <w:tabs>
          <w:tab w:val="left" w:pos="708"/>
        </w:tabs>
        <w:ind w:left="0"/>
        <w:rPr>
          <w:sz w:val="24"/>
          <w:szCs w:val="24"/>
        </w:rPr>
      </w:pPr>
    </w:p>
    <w:p w:rsidR="0012388B" w:rsidRDefault="0012388B" w:rsidP="0012388B">
      <w:pPr>
        <w:jc w:val="center"/>
        <w:rPr>
          <w:sz w:val="12"/>
        </w:rPr>
      </w:pPr>
      <w:r>
        <w:rPr>
          <w:b/>
          <w:noProof/>
          <w:sz w:val="18"/>
        </w:rPr>
        <w:t>I.</w:t>
      </w:r>
      <w:r>
        <w:rPr>
          <w:b/>
          <w:sz w:val="18"/>
        </w:rPr>
        <w:t xml:space="preserve"> Изменения капитала</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261"/>
        <w:gridCol w:w="567"/>
        <w:gridCol w:w="992"/>
        <w:gridCol w:w="992"/>
        <w:gridCol w:w="992"/>
        <w:gridCol w:w="992"/>
        <w:gridCol w:w="993"/>
      </w:tblGrid>
      <w:tr w:rsidR="0012388B" w:rsidRPr="009347C8" w:rsidTr="009A1DE2">
        <w:trPr>
          <w:cantSplit/>
          <w:trHeight w:val="217"/>
        </w:trPr>
        <w:tc>
          <w:tcPr>
            <w:tcW w:w="3828" w:type="dxa"/>
            <w:gridSpan w:val="2"/>
            <w:tcBorders>
              <w:top w:val="single" w:sz="6" w:space="0" w:color="auto"/>
              <w:left w:val="single" w:sz="6" w:space="0" w:color="auto"/>
              <w:bottom w:val="single" w:sz="6" w:space="0" w:color="auto"/>
              <w:right w:val="single" w:sz="6" w:space="0" w:color="auto"/>
            </w:tcBorders>
          </w:tcPr>
          <w:p w:rsidR="0012388B" w:rsidRPr="009347C8" w:rsidRDefault="0012388B" w:rsidP="009A1DE2">
            <w:pPr>
              <w:jc w:val="center"/>
              <w:rPr>
                <w:sz w:val="16"/>
                <w:szCs w:val="16"/>
              </w:rPr>
            </w:pPr>
            <w:r w:rsidRPr="009347C8">
              <w:rPr>
                <w:sz w:val="16"/>
                <w:szCs w:val="16"/>
              </w:rPr>
              <w:t>Показатель</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12388B" w:rsidRPr="009347C8" w:rsidRDefault="0012388B" w:rsidP="009A1DE2">
            <w:pPr>
              <w:pStyle w:val="a7"/>
              <w:rPr>
                <w:szCs w:val="16"/>
              </w:rPr>
            </w:pPr>
            <w:r w:rsidRPr="009347C8">
              <w:rPr>
                <w:szCs w:val="16"/>
              </w:rPr>
              <w:t>Уставный капитал</w:t>
            </w:r>
          </w:p>
          <w:p w:rsidR="0012388B" w:rsidRPr="009347C8" w:rsidRDefault="0012388B" w:rsidP="009A1DE2">
            <w:pPr>
              <w:jc w:val="center"/>
              <w:rPr>
                <w:sz w:val="16"/>
                <w:szCs w:val="16"/>
              </w:rPr>
            </w:pPr>
          </w:p>
          <w:p w:rsidR="0012388B" w:rsidRPr="009347C8" w:rsidRDefault="0012388B" w:rsidP="009A1DE2">
            <w:pPr>
              <w:rPr>
                <w:sz w:val="16"/>
                <w:szCs w:val="16"/>
              </w:rPr>
            </w:pP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12388B" w:rsidRPr="009347C8" w:rsidRDefault="0012388B" w:rsidP="009A1DE2">
            <w:pPr>
              <w:jc w:val="center"/>
              <w:rPr>
                <w:sz w:val="16"/>
                <w:szCs w:val="16"/>
              </w:rPr>
            </w:pPr>
            <w:r w:rsidRPr="009347C8">
              <w:rPr>
                <w:sz w:val="16"/>
                <w:szCs w:val="16"/>
              </w:rPr>
              <w:t>Добавочный капитал</w:t>
            </w:r>
          </w:p>
          <w:p w:rsidR="0012388B" w:rsidRPr="009347C8" w:rsidRDefault="0012388B" w:rsidP="009A1DE2">
            <w:pPr>
              <w:jc w:val="center"/>
              <w:rPr>
                <w:sz w:val="16"/>
                <w:szCs w:val="16"/>
              </w:rPr>
            </w:pPr>
          </w:p>
          <w:p w:rsidR="0012388B" w:rsidRPr="009347C8" w:rsidRDefault="0012388B" w:rsidP="009A1DE2">
            <w:pPr>
              <w:rPr>
                <w:sz w:val="16"/>
                <w:szCs w:val="16"/>
              </w:rPr>
            </w:pP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12388B" w:rsidRPr="009347C8" w:rsidRDefault="0012388B" w:rsidP="009A1DE2">
            <w:pPr>
              <w:jc w:val="center"/>
              <w:rPr>
                <w:sz w:val="16"/>
                <w:szCs w:val="16"/>
              </w:rPr>
            </w:pPr>
            <w:r w:rsidRPr="009347C8">
              <w:rPr>
                <w:sz w:val="16"/>
                <w:szCs w:val="16"/>
              </w:rPr>
              <w:t>Резервный капитал</w:t>
            </w:r>
          </w:p>
          <w:p w:rsidR="0012388B" w:rsidRPr="009347C8" w:rsidRDefault="0012388B" w:rsidP="009A1DE2">
            <w:pPr>
              <w:jc w:val="center"/>
              <w:rPr>
                <w:sz w:val="16"/>
                <w:szCs w:val="16"/>
              </w:rPr>
            </w:pPr>
          </w:p>
          <w:p w:rsidR="0012388B" w:rsidRPr="009347C8" w:rsidRDefault="0012388B" w:rsidP="009A1DE2">
            <w:pPr>
              <w:rPr>
                <w:sz w:val="16"/>
                <w:szCs w:val="16"/>
              </w:rPr>
            </w:pP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12388B" w:rsidRPr="009347C8" w:rsidRDefault="0012388B" w:rsidP="009A1DE2">
            <w:pPr>
              <w:jc w:val="center"/>
              <w:rPr>
                <w:sz w:val="16"/>
                <w:szCs w:val="16"/>
              </w:rPr>
            </w:pPr>
            <w:r w:rsidRPr="009347C8">
              <w:rPr>
                <w:sz w:val="16"/>
                <w:szCs w:val="16"/>
              </w:rPr>
              <w:t>Нераспределенная прибыль (непокрытый убыток)</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rsidR="0012388B" w:rsidRPr="009347C8" w:rsidRDefault="0012388B" w:rsidP="009A1DE2">
            <w:pPr>
              <w:jc w:val="center"/>
              <w:rPr>
                <w:sz w:val="16"/>
                <w:szCs w:val="16"/>
              </w:rPr>
            </w:pPr>
            <w:r w:rsidRPr="009347C8">
              <w:rPr>
                <w:sz w:val="16"/>
                <w:szCs w:val="16"/>
              </w:rPr>
              <w:t>Итого</w:t>
            </w:r>
          </w:p>
          <w:p w:rsidR="0012388B" w:rsidRPr="009347C8" w:rsidRDefault="0012388B" w:rsidP="009A1DE2">
            <w:pPr>
              <w:jc w:val="center"/>
              <w:rPr>
                <w:sz w:val="16"/>
                <w:szCs w:val="16"/>
              </w:rPr>
            </w:pPr>
          </w:p>
          <w:p w:rsidR="0012388B" w:rsidRPr="009347C8" w:rsidRDefault="0012388B" w:rsidP="009A1DE2">
            <w:pPr>
              <w:jc w:val="center"/>
              <w:rPr>
                <w:sz w:val="16"/>
                <w:szCs w:val="16"/>
              </w:rPr>
            </w:pPr>
          </w:p>
          <w:p w:rsidR="0012388B" w:rsidRPr="009347C8" w:rsidRDefault="0012388B" w:rsidP="009A1DE2">
            <w:pPr>
              <w:rPr>
                <w:sz w:val="16"/>
                <w:szCs w:val="16"/>
              </w:rPr>
            </w:pPr>
          </w:p>
        </w:tc>
      </w:tr>
      <w:tr w:rsidR="0012388B" w:rsidRPr="009347C8" w:rsidTr="009A1DE2">
        <w:trPr>
          <w:cantSplit/>
          <w:trHeight w:val="460"/>
        </w:trPr>
        <w:tc>
          <w:tcPr>
            <w:tcW w:w="3261" w:type="dxa"/>
            <w:tcBorders>
              <w:top w:val="single" w:sz="6" w:space="0" w:color="auto"/>
              <w:left w:val="single" w:sz="6" w:space="0" w:color="auto"/>
              <w:bottom w:val="single" w:sz="6" w:space="0" w:color="auto"/>
              <w:right w:val="single" w:sz="6" w:space="0" w:color="auto"/>
            </w:tcBorders>
          </w:tcPr>
          <w:p w:rsidR="0012388B" w:rsidRPr="009347C8" w:rsidRDefault="0012388B" w:rsidP="009A1DE2">
            <w:pPr>
              <w:jc w:val="center"/>
              <w:rPr>
                <w:sz w:val="16"/>
                <w:szCs w:val="16"/>
              </w:rPr>
            </w:pPr>
            <w:r w:rsidRPr="009347C8">
              <w:rPr>
                <w:sz w:val="16"/>
                <w:szCs w:val="16"/>
              </w:rPr>
              <w:t>наименование</w:t>
            </w:r>
          </w:p>
        </w:tc>
        <w:tc>
          <w:tcPr>
            <w:tcW w:w="567" w:type="dxa"/>
            <w:tcBorders>
              <w:top w:val="single" w:sz="6" w:space="0" w:color="auto"/>
              <w:left w:val="single" w:sz="6" w:space="0" w:color="auto"/>
              <w:bottom w:val="single" w:sz="6" w:space="0" w:color="auto"/>
              <w:right w:val="single" w:sz="6" w:space="0" w:color="auto"/>
            </w:tcBorders>
          </w:tcPr>
          <w:p w:rsidR="0012388B" w:rsidRPr="009347C8" w:rsidRDefault="0012388B" w:rsidP="009A1DE2">
            <w:pPr>
              <w:jc w:val="center"/>
              <w:rPr>
                <w:sz w:val="16"/>
                <w:szCs w:val="16"/>
              </w:rPr>
            </w:pPr>
            <w:r w:rsidRPr="009347C8">
              <w:rPr>
                <w:sz w:val="16"/>
                <w:szCs w:val="16"/>
              </w:rPr>
              <w:t>код</w:t>
            </w:r>
          </w:p>
        </w:tc>
        <w:tc>
          <w:tcPr>
            <w:tcW w:w="992" w:type="dxa"/>
            <w:vMerge/>
            <w:tcBorders>
              <w:top w:val="single" w:sz="6" w:space="0" w:color="auto"/>
              <w:left w:val="single" w:sz="6" w:space="0" w:color="auto"/>
              <w:bottom w:val="single" w:sz="6" w:space="0" w:color="auto"/>
              <w:right w:val="single" w:sz="6" w:space="0" w:color="auto"/>
            </w:tcBorders>
            <w:vAlign w:val="center"/>
          </w:tcPr>
          <w:p w:rsidR="0012388B" w:rsidRPr="009347C8" w:rsidRDefault="0012388B" w:rsidP="009A1DE2">
            <w:pPr>
              <w:pStyle w:val="a7"/>
              <w:rPr>
                <w:szCs w:val="16"/>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12388B" w:rsidRPr="009347C8" w:rsidRDefault="0012388B" w:rsidP="009A1DE2">
            <w:pPr>
              <w:jc w:val="center"/>
              <w:rPr>
                <w:sz w:val="16"/>
                <w:szCs w:val="16"/>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12388B" w:rsidRPr="009347C8" w:rsidRDefault="0012388B" w:rsidP="009A1DE2">
            <w:pPr>
              <w:jc w:val="center"/>
              <w:rPr>
                <w:sz w:val="16"/>
                <w:szCs w:val="16"/>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12388B" w:rsidRPr="009347C8" w:rsidRDefault="0012388B" w:rsidP="009A1DE2">
            <w:pPr>
              <w:jc w:val="center"/>
              <w:rPr>
                <w:sz w:val="16"/>
                <w:szCs w:val="16"/>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12388B" w:rsidRPr="009347C8" w:rsidRDefault="0012388B" w:rsidP="009A1DE2">
            <w:pPr>
              <w:jc w:val="center"/>
              <w:rPr>
                <w:sz w:val="16"/>
                <w:szCs w:val="16"/>
              </w:rPr>
            </w:pPr>
          </w:p>
        </w:tc>
      </w:tr>
      <w:tr w:rsidR="0012388B" w:rsidRPr="009347C8" w:rsidTr="009A1DE2">
        <w:trPr>
          <w:cantSplit/>
          <w:trHeight w:val="23"/>
        </w:trPr>
        <w:tc>
          <w:tcPr>
            <w:tcW w:w="3261" w:type="dxa"/>
            <w:tcBorders>
              <w:top w:val="single" w:sz="6" w:space="0" w:color="auto"/>
              <w:left w:val="single" w:sz="6" w:space="0" w:color="auto"/>
              <w:bottom w:val="single" w:sz="6" w:space="0" w:color="auto"/>
              <w:right w:val="single" w:sz="6" w:space="0" w:color="auto"/>
            </w:tcBorders>
          </w:tcPr>
          <w:p w:rsidR="0012388B" w:rsidRPr="009347C8" w:rsidRDefault="0012388B" w:rsidP="009A1DE2">
            <w:pPr>
              <w:jc w:val="center"/>
              <w:rPr>
                <w:noProof/>
                <w:sz w:val="16"/>
                <w:szCs w:val="16"/>
              </w:rPr>
            </w:pPr>
            <w:r w:rsidRPr="009347C8">
              <w:rPr>
                <w:noProof/>
                <w:sz w:val="16"/>
                <w:szCs w:val="16"/>
              </w:rPr>
              <w:t>1</w:t>
            </w:r>
          </w:p>
        </w:tc>
        <w:tc>
          <w:tcPr>
            <w:tcW w:w="567" w:type="dxa"/>
            <w:tcBorders>
              <w:top w:val="single" w:sz="6" w:space="0" w:color="auto"/>
              <w:left w:val="single" w:sz="6" w:space="0" w:color="auto"/>
              <w:bottom w:val="double" w:sz="4" w:space="0" w:color="auto"/>
              <w:right w:val="single" w:sz="6" w:space="0" w:color="auto"/>
            </w:tcBorders>
            <w:vAlign w:val="bottom"/>
          </w:tcPr>
          <w:p w:rsidR="0012388B" w:rsidRPr="009347C8" w:rsidRDefault="0012388B" w:rsidP="009A1DE2">
            <w:pPr>
              <w:jc w:val="center"/>
              <w:rPr>
                <w:noProof/>
                <w:sz w:val="16"/>
                <w:szCs w:val="16"/>
              </w:rPr>
            </w:pPr>
            <w:r w:rsidRPr="009347C8">
              <w:rPr>
                <w:noProof/>
                <w:sz w:val="16"/>
                <w:szCs w:val="16"/>
              </w:rPr>
              <w:t>2</w:t>
            </w:r>
          </w:p>
        </w:tc>
        <w:tc>
          <w:tcPr>
            <w:tcW w:w="992" w:type="dxa"/>
            <w:tcBorders>
              <w:top w:val="single" w:sz="6" w:space="0" w:color="auto"/>
              <w:left w:val="single" w:sz="6" w:space="0" w:color="auto"/>
              <w:bottom w:val="double" w:sz="4" w:space="0" w:color="auto"/>
              <w:right w:val="single" w:sz="6" w:space="0" w:color="auto"/>
            </w:tcBorders>
          </w:tcPr>
          <w:p w:rsidR="0012388B" w:rsidRPr="009347C8" w:rsidRDefault="0012388B" w:rsidP="009A1DE2">
            <w:pPr>
              <w:jc w:val="center"/>
              <w:rPr>
                <w:noProof/>
                <w:sz w:val="16"/>
                <w:szCs w:val="16"/>
              </w:rPr>
            </w:pPr>
            <w:r w:rsidRPr="009347C8">
              <w:rPr>
                <w:noProof/>
                <w:sz w:val="16"/>
                <w:szCs w:val="16"/>
              </w:rPr>
              <w:t>3</w:t>
            </w:r>
          </w:p>
        </w:tc>
        <w:tc>
          <w:tcPr>
            <w:tcW w:w="992" w:type="dxa"/>
            <w:tcBorders>
              <w:top w:val="single" w:sz="6" w:space="0" w:color="auto"/>
              <w:left w:val="single" w:sz="6" w:space="0" w:color="auto"/>
              <w:bottom w:val="double" w:sz="4" w:space="0" w:color="auto"/>
              <w:right w:val="single" w:sz="6" w:space="0" w:color="auto"/>
            </w:tcBorders>
          </w:tcPr>
          <w:p w:rsidR="0012388B" w:rsidRPr="009347C8" w:rsidRDefault="0012388B" w:rsidP="009A1DE2">
            <w:pPr>
              <w:jc w:val="center"/>
              <w:rPr>
                <w:noProof/>
                <w:sz w:val="16"/>
                <w:szCs w:val="16"/>
              </w:rPr>
            </w:pPr>
            <w:r w:rsidRPr="009347C8">
              <w:rPr>
                <w:noProof/>
                <w:sz w:val="16"/>
                <w:szCs w:val="16"/>
              </w:rPr>
              <w:t>4</w:t>
            </w:r>
          </w:p>
        </w:tc>
        <w:tc>
          <w:tcPr>
            <w:tcW w:w="992" w:type="dxa"/>
            <w:tcBorders>
              <w:top w:val="single" w:sz="6" w:space="0" w:color="auto"/>
              <w:left w:val="single" w:sz="6" w:space="0" w:color="auto"/>
              <w:bottom w:val="double" w:sz="4" w:space="0" w:color="auto"/>
              <w:right w:val="single" w:sz="6" w:space="0" w:color="auto"/>
            </w:tcBorders>
          </w:tcPr>
          <w:p w:rsidR="0012388B" w:rsidRPr="009347C8" w:rsidRDefault="0012388B" w:rsidP="009A1DE2">
            <w:pPr>
              <w:jc w:val="center"/>
              <w:rPr>
                <w:noProof/>
                <w:sz w:val="16"/>
                <w:szCs w:val="16"/>
              </w:rPr>
            </w:pPr>
            <w:r w:rsidRPr="009347C8">
              <w:rPr>
                <w:noProof/>
                <w:sz w:val="16"/>
                <w:szCs w:val="16"/>
              </w:rPr>
              <w:t>5</w:t>
            </w:r>
          </w:p>
        </w:tc>
        <w:tc>
          <w:tcPr>
            <w:tcW w:w="992" w:type="dxa"/>
            <w:tcBorders>
              <w:top w:val="single" w:sz="6" w:space="0" w:color="auto"/>
              <w:left w:val="single" w:sz="6" w:space="0" w:color="auto"/>
              <w:bottom w:val="double" w:sz="4" w:space="0" w:color="auto"/>
              <w:right w:val="single" w:sz="6" w:space="0" w:color="auto"/>
            </w:tcBorders>
          </w:tcPr>
          <w:p w:rsidR="0012388B" w:rsidRPr="009347C8" w:rsidRDefault="0012388B" w:rsidP="009A1DE2">
            <w:pPr>
              <w:jc w:val="center"/>
              <w:rPr>
                <w:noProof/>
                <w:sz w:val="16"/>
                <w:szCs w:val="16"/>
              </w:rPr>
            </w:pPr>
            <w:r w:rsidRPr="009347C8">
              <w:rPr>
                <w:noProof/>
                <w:sz w:val="16"/>
                <w:szCs w:val="16"/>
              </w:rPr>
              <w:t>6</w:t>
            </w:r>
          </w:p>
        </w:tc>
        <w:tc>
          <w:tcPr>
            <w:tcW w:w="993" w:type="dxa"/>
            <w:tcBorders>
              <w:top w:val="single" w:sz="6" w:space="0" w:color="auto"/>
              <w:left w:val="single" w:sz="6" w:space="0" w:color="auto"/>
              <w:bottom w:val="double" w:sz="4" w:space="0" w:color="auto"/>
              <w:right w:val="single" w:sz="6" w:space="0" w:color="auto"/>
            </w:tcBorders>
          </w:tcPr>
          <w:p w:rsidR="0012388B" w:rsidRPr="009347C8" w:rsidRDefault="0012388B" w:rsidP="009A1DE2">
            <w:pPr>
              <w:jc w:val="center"/>
              <w:rPr>
                <w:noProof/>
                <w:sz w:val="16"/>
                <w:szCs w:val="16"/>
              </w:rPr>
            </w:pPr>
            <w:r w:rsidRPr="009347C8">
              <w:rPr>
                <w:noProof/>
                <w:sz w:val="16"/>
                <w:szCs w:val="16"/>
              </w:rPr>
              <w:t>7</w:t>
            </w:r>
          </w:p>
        </w:tc>
      </w:tr>
      <w:tr w:rsidR="0012388B" w:rsidRPr="009347C8" w:rsidTr="009A1DE2">
        <w:trPr>
          <w:cantSplit/>
          <w:trHeight w:val="23"/>
        </w:trPr>
        <w:tc>
          <w:tcPr>
            <w:tcW w:w="3261" w:type="dxa"/>
            <w:tcBorders>
              <w:top w:val="single" w:sz="6" w:space="0" w:color="auto"/>
              <w:left w:val="single" w:sz="6" w:space="0" w:color="auto"/>
              <w:bottom w:val="single" w:sz="6" w:space="0" w:color="auto"/>
              <w:right w:val="double" w:sz="4" w:space="0" w:color="auto"/>
            </w:tcBorders>
          </w:tcPr>
          <w:p w:rsidR="0012388B" w:rsidRPr="009347C8" w:rsidRDefault="0012388B" w:rsidP="009A1DE2">
            <w:pPr>
              <w:rPr>
                <w:sz w:val="16"/>
                <w:szCs w:val="16"/>
              </w:rPr>
            </w:pPr>
            <w:r w:rsidRPr="009347C8">
              <w:rPr>
                <w:noProof/>
                <w:sz w:val="16"/>
                <w:szCs w:val="16"/>
              </w:rPr>
              <w:t>Остаток на 31 декабря года,</w:t>
            </w:r>
            <w:r w:rsidRPr="009347C8">
              <w:rPr>
                <w:sz w:val="16"/>
                <w:szCs w:val="16"/>
              </w:rPr>
              <w:t xml:space="preserve"> </w:t>
            </w:r>
          </w:p>
          <w:p w:rsidR="0012388B" w:rsidRPr="009347C8" w:rsidRDefault="0012388B" w:rsidP="009A1DE2">
            <w:pPr>
              <w:rPr>
                <w:sz w:val="16"/>
                <w:szCs w:val="16"/>
              </w:rPr>
            </w:pPr>
            <w:r w:rsidRPr="009347C8">
              <w:rPr>
                <w:sz w:val="16"/>
                <w:szCs w:val="16"/>
              </w:rPr>
              <w:t>предшествующего предыдущему</w:t>
            </w:r>
          </w:p>
        </w:tc>
        <w:tc>
          <w:tcPr>
            <w:tcW w:w="567" w:type="dxa"/>
            <w:tcBorders>
              <w:top w:val="double" w:sz="4" w:space="0" w:color="auto"/>
              <w:left w:val="double" w:sz="4" w:space="0" w:color="auto"/>
              <w:bottom w:val="single" w:sz="6" w:space="0" w:color="auto"/>
              <w:right w:val="single" w:sz="6" w:space="0" w:color="auto"/>
            </w:tcBorders>
            <w:vAlign w:val="bottom"/>
          </w:tcPr>
          <w:p w:rsidR="0012388B" w:rsidRPr="009347C8" w:rsidRDefault="00473ED0" w:rsidP="009A1DE2">
            <w:pPr>
              <w:jc w:val="center"/>
              <w:rPr>
                <w:noProof/>
                <w:sz w:val="16"/>
                <w:szCs w:val="16"/>
              </w:rPr>
            </w:pPr>
            <w:r>
              <w:rPr>
                <w:noProof/>
                <w:sz w:val="16"/>
                <w:szCs w:val="16"/>
              </w:rPr>
              <w:t>010</w:t>
            </w:r>
          </w:p>
        </w:tc>
        <w:tc>
          <w:tcPr>
            <w:tcW w:w="992" w:type="dxa"/>
            <w:tcBorders>
              <w:top w:val="double" w:sz="4" w:space="0" w:color="auto"/>
              <w:left w:val="single" w:sz="6" w:space="0" w:color="auto"/>
              <w:bottom w:val="single" w:sz="6" w:space="0" w:color="auto"/>
              <w:right w:val="single" w:sz="6" w:space="0" w:color="auto"/>
            </w:tcBorders>
          </w:tcPr>
          <w:p w:rsidR="0012388B" w:rsidRPr="009347C8" w:rsidRDefault="00473ED0" w:rsidP="009A1DE2">
            <w:pPr>
              <w:jc w:val="center"/>
              <w:rPr>
                <w:sz w:val="16"/>
                <w:szCs w:val="16"/>
              </w:rPr>
            </w:pPr>
            <w:r>
              <w:rPr>
                <w:sz w:val="16"/>
                <w:szCs w:val="16"/>
              </w:rPr>
              <w:t>47301</w:t>
            </w:r>
          </w:p>
        </w:tc>
        <w:tc>
          <w:tcPr>
            <w:tcW w:w="992" w:type="dxa"/>
            <w:tcBorders>
              <w:top w:val="double" w:sz="4" w:space="0" w:color="auto"/>
              <w:left w:val="single" w:sz="6" w:space="0" w:color="auto"/>
              <w:bottom w:val="single" w:sz="6" w:space="0" w:color="auto"/>
              <w:right w:val="single" w:sz="6" w:space="0" w:color="auto"/>
            </w:tcBorders>
          </w:tcPr>
          <w:p w:rsidR="0012388B" w:rsidRPr="009347C8" w:rsidRDefault="00473ED0" w:rsidP="009A1DE2">
            <w:pPr>
              <w:jc w:val="center"/>
              <w:rPr>
                <w:sz w:val="16"/>
                <w:szCs w:val="16"/>
              </w:rPr>
            </w:pPr>
            <w:r>
              <w:rPr>
                <w:sz w:val="16"/>
                <w:szCs w:val="16"/>
              </w:rPr>
              <w:t>22966</w:t>
            </w:r>
          </w:p>
        </w:tc>
        <w:tc>
          <w:tcPr>
            <w:tcW w:w="992" w:type="dxa"/>
            <w:tcBorders>
              <w:top w:val="double" w:sz="4" w:space="0" w:color="auto"/>
              <w:left w:val="single" w:sz="6" w:space="0" w:color="auto"/>
              <w:bottom w:val="single" w:sz="6" w:space="0" w:color="auto"/>
              <w:right w:val="single" w:sz="6" w:space="0" w:color="auto"/>
            </w:tcBorders>
          </w:tcPr>
          <w:p w:rsidR="0012388B" w:rsidRPr="009347C8" w:rsidRDefault="00473ED0" w:rsidP="009A1DE2">
            <w:pPr>
              <w:jc w:val="center"/>
              <w:rPr>
                <w:sz w:val="16"/>
                <w:szCs w:val="16"/>
              </w:rPr>
            </w:pPr>
            <w:r>
              <w:rPr>
                <w:sz w:val="16"/>
                <w:szCs w:val="16"/>
              </w:rPr>
              <w:t>-</w:t>
            </w:r>
          </w:p>
        </w:tc>
        <w:tc>
          <w:tcPr>
            <w:tcW w:w="992" w:type="dxa"/>
            <w:tcBorders>
              <w:top w:val="double" w:sz="4" w:space="0" w:color="auto"/>
              <w:left w:val="single" w:sz="6" w:space="0" w:color="auto"/>
              <w:bottom w:val="single" w:sz="6" w:space="0" w:color="auto"/>
              <w:right w:val="single" w:sz="6" w:space="0" w:color="auto"/>
            </w:tcBorders>
          </w:tcPr>
          <w:p w:rsidR="0012388B" w:rsidRPr="009347C8" w:rsidRDefault="00473ED0" w:rsidP="00473ED0">
            <w:pPr>
              <w:jc w:val="center"/>
              <w:rPr>
                <w:sz w:val="16"/>
                <w:szCs w:val="16"/>
              </w:rPr>
            </w:pPr>
            <w:r>
              <w:rPr>
                <w:sz w:val="16"/>
                <w:szCs w:val="16"/>
              </w:rPr>
              <w:t>19014</w:t>
            </w:r>
          </w:p>
        </w:tc>
        <w:tc>
          <w:tcPr>
            <w:tcW w:w="993" w:type="dxa"/>
            <w:tcBorders>
              <w:top w:val="double" w:sz="4" w:space="0" w:color="auto"/>
              <w:left w:val="single" w:sz="6" w:space="0" w:color="auto"/>
              <w:bottom w:val="single" w:sz="6" w:space="0" w:color="auto"/>
              <w:right w:val="double" w:sz="4" w:space="0" w:color="auto"/>
            </w:tcBorders>
          </w:tcPr>
          <w:p w:rsidR="0012388B" w:rsidRPr="009347C8" w:rsidRDefault="00970DB5" w:rsidP="009A1DE2">
            <w:pPr>
              <w:jc w:val="center"/>
              <w:rPr>
                <w:sz w:val="16"/>
                <w:szCs w:val="16"/>
              </w:rPr>
            </w:pPr>
            <w:r>
              <w:rPr>
                <w:sz w:val="16"/>
                <w:szCs w:val="16"/>
              </w:rPr>
              <w:t>89281</w:t>
            </w:r>
          </w:p>
        </w:tc>
      </w:tr>
      <w:tr w:rsidR="0012388B" w:rsidRPr="009347C8" w:rsidTr="009A1DE2">
        <w:trPr>
          <w:cantSplit/>
          <w:trHeight w:val="23"/>
        </w:trPr>
        <w:tc>
          <w:tcPr>
            <w:tcW w:w="3261" w:type="dxa"/>
            <w:tcBorders>
              <w:top w:val="single" w:sz="6" w:space="0" w:color="auto"/>
              <w:left w:val="single" w:sz="6" w:space="0" w:color="auto"/>
              <w:bottom w:val="single" w:sz="6" w:space="0" w:color="auto"/>
              <w:right w:val="double" w:sz="4" w:space="0" w:color="auto"/>
            </w:tcBorders>
          </w:tcPr>
          <w:p w:rsidR="0012388B" w:rsidRPr="009347C8" w:rsidRDefault="0012388B" w:rsidP="009A1DE2">
            <w:pPr>
              <w:rPr>
                <w:sz w:val="16"/>
                <w:szCs w:val="16"/>
              </w:rPr>
            </w:pPr>
            <w:r w:rsidRPr="009347C8">
              <w:rPr>
                <w:sz w:val="16"/>
                <w:szCs w:val="16"/>
              </w:rPr>
              <w:t>Остаток на 1 января предыдущего года</w:t>
            </w:r>
          </w:p>
        </w:tc>
        <w:tc>
          <w:tcPr>
            <w:tcW w:w="567" w:type="dxa"/>
            <w:tcBorders>
              <w:top w:val="single" w:sz="6" w:space="0" w:color="auto"/>
              <w:left w:val="double" w:sz="4" w:space="0" w:color="auto"/>
              <w:bottom w:val="single" w:sz="6" w:space="0" w:color="auto"/>
              <w:right w:val="single" w:sz="6" w:space="0" w:color="auto"/>
            </w:tcBorders>
            <w:vAlign w:val="bottom"/>
          </w:tcPr>
          <w:p w:rsidR="0012388B" w:rsidRPr="009347C8" w:rsidRDefault="00473ED0" w:rsidP="009A1DE2">
            <w:pPr>
              <w:jc w:val="center"/>
              <w:rPr>
                <w:noProof/>
                <w:sz w:val="16"/>
                <w:szCs w:val="16"/>
              </w:rPr>
            </w:pPr>
            <w:r>
              <w:rPr>
                <w:noProof/>
                <w:sz w:val="16"/>
                <w:szCs w:val="16"/>
              </w:rPr>
              <w:t>030</w:t>
            </w:r>
          </w:p>
        </w:tc>
        <w:tc>
          <w:tcPr>
            <w:tcW w:w="992" w:type="dxa"/>
            <w:tcBorders>
              <w:top w:val="single" w:sz="6" w:space="0" w:color="auto"/>
              <w:left w:val="single" w:sz="6" w:space="0" w:color="auto"/>
              <w:bottom w:val="single" w:sz="6" w:space="0" w:color="auto"/>
              <w:right w:val="single" w:sz="6" w:space="0" w:color="auto"/>
            </w:tcBorders>
          </w:tcPr>
          <w:p w:rsidR="0012388B" w:rsidRPr="009347C8" w:rsidRDefault="00473ED0" w:rsidP="009A1DE2">
            <w:pPr>
              <w:jc w:val="center"/>
              <w:rPr>
                <w:sz w:val="16"/>
                <w:szCs w:val="16"/>
              </w:rPr>
            </w:pPr>
            <w:r>
              <w:rPr>
                <w:sz w:val="16"/>
                <w:szCs w:val="16"/>
              </w:rPr>
              <w:t>47301</w:t>
            </w:r>
          </w:p>
        </w:tc>
        <w:tc>
          <w:tcPr>
            <w:tcW w:w="992" w:type="dxa"/>
            <w:tcBorders>
              <w:top w:val="single" w:sz="6" w:space="0" w:color="auto"/>
              <w:left w:val="single" w:sz="6" w:space="0" w:color="auto"/>
              <w:bottom w:val="single" w:sz="6" w:space="0" w:color="auto"/>
              <w:right w:val="single" w:sz="6" w:space="0" w:color="auto"/>
            </w:tcBorders>
          </w:tcPr>
          <w:p w:rsidR="0012388B" w:rsidRPr="009347C8" w:rsidRDefault="00473ED0" w:rsidP="009A1DE2">
            <w:pPr>
              <w:jc w:val="center"/>
              <w:rPr>
                <w:sz w:val="16"/>
                <w:szCs w:val="16"/>
              </w:rPr>
            </w:pPr>
            <w:r>
              <w:rPr>
                <w:sz w:val="16"/>
                <w:szCs w:val="16"/>
              </w:rPr>
              <w:t>22966</w:t>
            </w:r>
          </w:p>
        </w:tc>
        <w:tc>
          <w:tcPr>
            <w:tcW w:w="992" w:type="dxa"/>
            <w:tcBorders>
              <w:top w:val="single" w:sz="6" w:space="0" w:color="auto"/>
              <w:left w:val="single" w:sz="6" w:space="0" w:color="auto"/>
              <w:bottom w:val="single" w:sz="6" w:space="0" w:color="auto"/>
              <w:right w:val="single" w:sz="6" w:space="0" w:color="auto"/>
            </w:tcBorders>
          </w:tcPr>
          <w:p w:rsidR="0012388B" w:rsidRPr="009347C8" w:rsidRDefault="00473ED0" w:rsidP="009A1DE2">
            <w:pPr>
              <w:jc w:val="center"/>
              <w:rPr>
                <w:sz w:val="16"/>
                <w:szCs w:val="16"/>
              </w:rPr>
            </w:pPr>
            <w:r>
              <w:rPr>
                <w:sz w:val="16"/>
                <w:szCs w:val="16"/>
              </w:rPr>
              <w:t>-</w:t>
            </w:r>
          </w:p>
        </w:tc>
        <w:tc>
          <w:tcPr>
            <w:tcW w:w="992" w:type="dxa"/>
            <w:tcBorders>
              <w:top w:val="single" w:sz="6" w:space="0" w:color="auto"/>
              <w:left w:val="single" w:sz="6" w:space="0" w:color="auto"/>
              <w:bottom w:val="single" w:sz="6" w:space="0" w:color="auto"/>
              <w:right w:val="single" w:sz="6" w:space="0" w:color="auto"/>
            </w:tcBorders>
          </w:tcPr>
          <w:p w:rsidR="0012388B" w:rsidRPr="009347C8" w:rsidRDefault="00473ED0" w:rsidP="009A1DE2">
            <w:pPr>
              <w:jc w:val="center"/>
              <w:rPr>
                <w:sz w:val="16"/>
                <w:szCs w:val="16"/>
              </w:rPr>
            </w:pPr>
            <w:r>
              <w:rPr>
                <w:sz w:val="16"/>
                <w:szCs w:val="16"/>
              </w:rPr>
              <w:t>19014</w:t>
            </w:r>
          </w:p>
        </w:tc>
        <w:tc>
          <w:tcPr>
            <w:tcW w:w="993" w:type="dxa"/>
            <w:tcBorders>
              <w:top w:val="single" w:sz="6" w:space="0" w:color="auto"/>
              <w:left w:val="single" w:sz="6" w:space="0" w:color="auto"/>
              <w:bottom w:val="single" w:sz="6" w:space="0" w:color="auto"/>
              <w:right w:val="double" w:sz="4" w:space="0" w:color="auto"/>
            </w:tcBorders>
          </w:tcPr>
          <w:p w:rsidR="0012388B" w:rsidRPr="009347C8" w:rsidRDefault="00970DB5" w:rsidP="009A1DE2">
            <w:pPr>
              <w:jc w:val="center"/>
              <w:rPr>
                <w:sz w:val="16"/>
                <w:szCs w:val="16"/>
              </w:rPr>
            </w:pPr>
            <w:r>
              <w:rPr>
                <w:sz w:val="16"/>
                <w:szCs w:val="16"/>
              </w:rPr>
              <w:t>89281</w:t>
            </w:r>
          </w:p>
        </w:tc>
      </w:tr>
      <w:tr w:rsidR="0012388B" w:rsidRPr="009347C8" w:rsidTr="009A1DE2">
        <w:trPr>
          <w:cantSplit/>
          <w:trHeight w:val="23"/>
        </w:trPr>
        <w:tc>
          <w:tcPr>
            <w:tcW w:w="3261" w:type="dxa"/>
            <w:tcBorders>
              <w:top w:val="single" w:sz="6" w:space="0" w:color="auto"/>
              <w:left w:val="single" w:sz="6" w:space="0" w:color="auto"/>
              <w:bottom w:val="single" w:sz="6" w:space="0" w:color="auto"/>
              <w:right w:val="double" w:sz="4" w:space="0" w:color="auto"/>
            </w:tcBorders>
          </w:tcPr>
          <w:p w:rsidR="0012388B" w:rsidRPr="009347C8" w:rsidRDefault="00473ED0" w:rsidP="009A1DE2">
            <w:pPr>
              <w:rPr>
                <w:sz w:val="16"/>
                <w:szCs w:val="16"/>
              </w:rPr>
            </w:pPr>
            <w:r w:rsidRPr="009347C8">
              <w:rPr>
                <w:sz w:val="16"/>
                <w:szCs w:val="16"/>
              </w:rPr>
              <w:t>Чистая прибыль</w:t>
            </w:r>
          </w:p>
        </w:tc>
        <w:tc>
          <w:tcPr>
            <w:tcW w:w="567" w:type="dxa"/>
            <w:tcBorders>
              <w:top w:val="single" w:sz="6" w:space="0" w:color="auto"/>
              <w:left w:val="double" w:sz="4" w:space="0" w:color="auto"/>
              <w:bottom w:val="single" w:sz="6" w:space="0" w:color="auto"/>
              <w:right w:val="single" w:sz="6" w:space="0" w:color="auto"/>
            </w:tcBorders>
            <w:vAlign w:val="bottom"/>
          </w:tcPr>
          <w:p w:rsidR="0012388B" w:rsidRPr="009347C8" w:rsidRDefault="00473ED0" w:rsidP="009A1DE2">
            <w:pPr>
              <w:jc w:val="center"/>
              <w:rPr>
                <w:noProof/>
                <w:sz w:val="16"/>
                <w:szCs w:val="16"/>
              </w:rPr>
            </w:pPr>
            <w:r>
              <w:rPr>
                <w:noProof/>
                <w:sz w:val="16"/>
                <w:szCs w:val="16"/>
              </w:rPr>
              <w:t>032</w:t>
            </w:r>
          </w:p>
        </w:tc>
        <w:tc>
          <w:tcPr>
            <w:tcW w:w="992" w:type="dxa"/>
            <w:tcBorders>
              <w:top w:val="single" w:sz="6" w:space="0" w:color="auto"/>
              <w:left w:val="single" w:sz="6" w:space="0" w:color="auto"/>
              <w:bottom w:val="single" w:sz="6" w:space="0" w:color="auto"/>
              <w:right w:val="single" w:sz="6" w:space="0" w:color="auto"/>
            </w:tcBorders>
          </w:tcPr>
          <w:p w:rsidR="0012388B" w:rsidRPr="009347C8" w:rsidRDefault="00473ED0" w:rsidP="009A1DE2">
            <w:pPr>
              <w:jc w:val="center"/>
              <w:rPr>
                <w:sz w:val="16"/>
                <w:szCs w:val="16"/>
              </w:rPr>
            </w:pPr>
            <w:r w:rsidRPr="009347C8">
              <w:rPr>
                <w:sz w:val="16"/>
                <w:szCs w:val="16"/>
                <w:lang w:val="en-US"/>
              </w:rPr>
              <w:t>x</w:t>
            </w:r>
          </w:p>
        </w:tc>
        <w:tc>
          <w:tcPr>
            <w:tcW w:w="992" w:type="dxa"/>
            <w:tcBorders>
              <w:top w:val="single" w:sz="6" w:space="0" w:color="auto"/>
              <w:left w:val="single" w:sz="6" w:space="0" w:color="auto"/>
              <w:bottom w:val="single" w:sz="6" w:space="0" w:color="auto"/>
              <w:right w:val="single" w:sz="6" w:space="0" w:color="auto"/>
            </w:tcBorders>
          </w:tcPr>
          <w:p w:rsidR="0012388B" w:rsidRPr="009347C8" w:rsidRDefault="00473ED0" w:rsidP="009A1DE2">
            <w:pPr>
              <w:jc w:val="center"/>
              <w:rPr>
                <w:sz w:val="16"/>
                <w:szCs w:val="16"/>
              </w:rPr>
            </w:pPr>
            <w:r w:rsidRPr="009347C8">
              <w:rPr>
                <w:sz w:val="16"/>
                <w:szCs w:val="16"/>
                <w:lang w:val="en-US"/>
              </w:rPr>
              <w:t>x</w:t>
            </w:r>
          </w:p>
        </w:tc>
        <w:tc>
          <w:tcPr>
            <w:tcW w:w="992" w:type="dxa"/>
            <w:tcBorders>
              <w:top w:val="single" w:sz="6" w:space="0" w:color="auto"/>
              <w:left w:val="single" w:sz="6" w:space="0" w:color="auto"/>
              <w:bottom w:val="single" w:sz="6" w:space="0" w:color="auto"/>
              <w:right w:val="single" w:sz="6" w:space="0" w:color="auto"/>
            </w:tcBorders>
          </w:tcPr>
          <w:p w:rsidR="0012388B" w:rsidRPr="009347C8" w:rsidRDefault="00473ED0" w:rsidP="009A1DE2">
            <w:pPr>
              <w:jc w:val="center"/>
              <w:rPr>
                <w:sz w:val="16"/>
                <w:szCs w:val="16"/>
              </w:rPr>
            </w:pPr>
            <w:r w:rsidRPr="009347C8">
              <w:rPr>
                <w:sz w:val="16"/>
                <w:szCs w:val="16"/>
                <w:lang w:val="en-US"/>
              </w:rPr>
              <w:t>x</w:t>
            </w:r>
          </w:p>
        </w:tc>
        <w:tc>
          <w:tcPr>
            <w:tcW w:w="992" w:type="dxa"/>
            <w:tcBorders>
              <w:top w:val="single" w:sz="6" w:space="0" w:color="auto"/>
              <w:left w:val="single" w:sz="6" w:space="0" w:color="auto"/>
              <w:bottom w:val="single" w:sz="6" w:space="0" w:color="auto"/>
              <w:right w:val="single" w:sz="6" w:space="0" w:color="auto"/>
            </w:tcBorders>
          </w:tcPr>
          <w:p w:rsidR="0012388B" w:rsidRPr="009347C8" w:rsidRDefault="00473ED0" w:rsidP="009A1DE2">
            <w:pPr>
              <w:jc w:val="center"/>
              <w:rPr>
                <w:sz w:val="16"/>
                <w:szCs w:val="16"/>
              </w:rPr>
            </w:pPr>
            <w:r>
              <w:rPr>
                <w:sz w:val="16"/>
                <w:szCs w:val="16"/>
              </w:rPr>
              <w:t>49147</w:t>
            </w:r>
          </w:p>
        </w:tc>
        <w:tc>
          <w:tcPr>
            <w:tcW w:w="993" w:type="dxa"/>
            <w:tcBorders>
              <w:top w:val="single" w:sz="6" w:space="0" w:color="auto"/>
              <w:left w:val="single" w:sz="6" w:space="0" w:color="auto"/>
              <w:bottom w:val="single" w:sz="6" w:space="0" w:color="auto"/>
              <w:right w:val="double" w:sz="4" w:space="0" w:color="auto"/>
            </w:tcBorders>
          </w:tcPr>
          <w:p w:rsidR="0012388B" w:rsidRPr="009347C8" w:rsidRDefault="00970DB5" w:rsidP="009A1DE2">
            <w:pPr>
              <w:jc w:val="center"/>
              <w:rPr>
                <w:sz w:val="16"/>
                <w:szCs w:val="16"/>
              </w:rPr>
            </w:pPr>
            <w:r>
              <w:rPr>
                <w:sz w:val="16"/>
                <w:szCs w:val="16"/>
              </w:rPr>
              <w:t>49147</w:t>
            </w:r>
          </w:p>
        </w:tc>
      </w:tr>
      <w:tr w:rsidR="0012388B" w:rsidRPr="009347C8" w:rsidTr="009A1DE2">
        <w:trPr>
          <w:cantSplit/>
          <w:trHeight w:val="23"/>
        </w:trPr>
        <w:tc>
          <w:tcPr>
            <w:tcW w:w="3261" w:type="dxa"/>
            <w:tcBorders>
              <w:top w:val="single" w:sz="6" w:space="0" w:color="auto"/>
              <w:left w:val="single" w:sz="6" w:space="0" w:color="auto"/>
              <w:bottom w:val="single" w:sz="6" w:space="0" w:color="auto"/>
              <w:right w:val="double" w:sz="4" w:space="0" w:color="auto"/>
            </w:tcBorders>
          </w:tcPr>
          <w:p w:rsidR="0012388B" w:rsidRPr="009347C8" w:rsidRDefault="0012388B" w:rsidP="00473ED0">
            <w:pPr>
              <w:rPr>
                <w:sz w:val="16"/>
                <w:szCs w:val="16"/>
              </w:rPr>
            </w:pPr>
            <w:r w:rsidRPr="009347C8">
              <w:rPr>
                <w:sz w:val="16"/>
                <w:szCs w:val="16"/>
              </w:rPr>
              <w:t xml:space="preserve">Остаток на </w:t>
            </w:r>
            <w:r w:rsidR="00473ED0">
              <w:rPr>
                <w:sz w:val="16"/>
                <w:szCs w:val="16"/>
              </w:rPr>
              <w:t>3</w:t>
            </w:r>
            <w:r w:rsidRPr="009347C8">
              <w:rPr>
                <w:sz w:val="16"/>
                <w:szCs w:val="16"/>
              </w:rPr>
              <w:t xml:space="preserve">1 января </w:t>
            </w:r>
            <w:r w:rsidR="00473ED0">
              <w:rPr>
                <w:sz w:val="16"/>
                <w:szCs w:val="16"/>
              </w:rPr>
              <w:t>предыдущего года</w:t>
            </w:r>
          </w:p>
        </w:tc>
        <w:tc>
          <w:tcPr>
            <w:tcW w:w="567" w:type="dxa"/>
            <w:tcBorders>
              <w:top w:val="single" w:sz="6" w:space="0" w:color="auto"/>
              <w:left w:val="double" w:sz="4" w:space="0" w:color="auto"/>
              <w:bottom w:val="single" w:sz="6" w:space="0" w:color="auto"/>
              <w:right w:val="single" w:sz="6" w:space="0" w:color="auto"/>
            </w:tcBorders>
            <w:vAlign w:val="bottom"/>
          </w:tcPr>
          <w:p w:rsidR="0012388B" w:rsidRPr="009347C8" w:rsidRDefault="00473ED0" w:rsidP="009A1DE2">
            <w:pPr>
              <w:jc w:val="center"/>
              <w:rPr>
                <w:noProof/>
                <w:sz w:val="16"/>
                <w:szCs w:val="16"/>
              </w:rPr>
            </w:pPr>
            <w:r>
              <w:rPr>
                <w:noProof/>
                <w:sz w:val="16"/>
                <w:szCs w:val="16"/>
              </w:rPr>
              <w:t>070</w:t>
            </w:r>
          </w:p>
        </w:tc>
        <w:tc>
          <w:tcPr>
            <w:tcW w:w="992" w:type="dxa"/>
            <w:tcBorders>
              <w:top w:val="single" w:sz="6" w:space="0" w:color="auto"/>
              <w:left w:val="single" w:sz="6" w:space="0" w:color="auto"/>
              <w:bottom w:val="single" w:sz="6" w:space="0" w:color="auto"/>
              <w:right w:val="single" w:sz="6" w:space="0" w:color="auto"/>
            </w:tcBorders>
          </w:tcPr>
          <w:p w:rsidR="0012388B" w:rsidRPr="009347C8" w:rsidRDefault="00473ED0" w:rsidP="009A1DE2">
            <w:pPr>
              <w:jc w:val="center"/>
              <w:rPr>
                <w:sz w:val="16"/>
                <w:szCs w:val="16"/>
              </w:rPr>
            </w:pPr>
            <w:r>
              <w:rPr>
                <w:sz w:val="16"/>
                <w:szCs w:val="16"/>
              </w:rPr>
              <w:t>47301</w:t>
            </w:r>
          </w:p>
        </w:tc>
        <w:tc>
          <w:tcPr>
            <w:tcW w:w="992" w:type="dxa"/>
            <w:tcBorders>
              <w:top w:val="single" w:sz="6" w:space="0" w:color="auto"/>
              <w:left w:val="single" w:sz="6" w:space="0" w:color="auto"/>
              <w:bottom w:val="single" w:sz="6" w:space="0" w:color="auto"/>
              <w:right w:val="single" w:sz="6" w:space="0" w:color="auto"/>
            </w:tcBorders>
          </w:tcPr>
          <w:p w:rsidR="0012388B" w:rsidRPr="009347C8" w:rsidRDefault="00473ED0" w:rsidP="009A1DE2">
            <w:pPr>
              <w:jc w:val="center"/>
              <w:rPr>
                <w:sz w:val="16"/>
                <w:szCs w:val="16"/>
              </w:rPr>
            </w:pPr>
            <w:r>
              <w:rPr>
                <w:sz w:val="16"/>
                <w:szCs w:val="16"/>
              </w:rPr>
              <w:t>22966</w:t>
            </w:r>
          </w:p>
        </w:tc>
        <w:tc>
          <w:tcPr>
            <w:tcW w:w="992" w:type="dxa"/>
            <w:tcBorders>
              <w:top w:val="single" w:sz="6" w:space="0" w:color="auto"/>
              <w:left w:val="single" w:sz="6" w:space="0" w:color="auto"/>
              <w:bottom w:val="single" w:sz="6" w:space="0" w:color="auto"/>
              <w:right w:val="single" w:sz="6" w:space="0" w:color="auto"/>
            </w:tcBorders>
          </w:tcPr>
          <w:p w:rsidR="0012388B" w:rsidRPr="009347C8" w:rsidRDefault="00473ED0" w:rsidP="009A1DE2">
            <w:pPr>
              <w:jc w:val="center"/>
              <w:rPr>
                <w:sz w:val="16"/>
                <w:szCs w:val="16"/>
              </w:rPr>
            </w:pPr>
            <w:r>
              <w:rPr>
                <w:sz w:val="16"/>
                <w:szCs w:val="16"/>
              </w:rPr>
              <w:t>-</w:t>
            </w:r>
          </w:p>
        </w:tc>
        <w:tc>
          <w:tcPr>
            <w:tcW w:w="992" w:type="dxa"/>
            <w:tcBorders>
              <w:top w:val="single" w:sz="6" w:space="0" w:color="auto"/>
              <w:left w:val="single" w:sz="6" w:space="0" w:color="auto"/>
              <w:bottom w:val="single" w:sz="6" w:space="0" w:color="auto"/>
              <w:right w:val="single" w:sz="6" w:space="0" w:color="auto"/>
            </w:tcBorders>
          </w:tcPr>
          <w:p w:rsidR="0012388B" w:rsidRPr="009347C8" w:rsidRDefault="00473ED0" w:rsidP="009A1DE2">
            <w:pPr>
              <w:jc w:val="center"/>
              <w:rPr>
                <w:sz w:val="16"/>
                <w:szCs w:val="16"/>
              </w:rPr>
            </w:pPr>
            <w:r>
              <w:rPr>
                <w:sz w:val="16"/>
                <w:szCs w:val="16"/>
              </w:rPr>
              <w:t>68161</w:t>
            </w:r>
          </w:p>
        </w:tc>
        <w:tc>
          <w:tcPr>
            <w:tcW w:w="993" w:type="dxa"/>
            <w:tcBorders>
              <w:top w:val="single" w:sz="6" w:space="0" w:color="auto"/>
              <w:left w:val="single" w:sz="6" w:space="0" w:color="auto"/>
              <w:bottom w:val="single" w:sz="6" w:space="0" w:color="auto"/>
              <w:right w:val="double" w:sz="4" w:space="0" w:color="auto"/>
            </w:tcBorders>
          </w:tcPr>
          <w:p w:rsidR="0012388B" w:rsidRPr="009347C8" w:rsidRDefault="00970DB5" w:rsidP="009A1DE2">
            <w:pPr>
              <w:jc w:val="center"/>
              <w:rPr>
                <w:sz w:val="16"/>
                <w:szCs w:val="16"/>
              </w:rPr>
            </w:pPr>
            <w:r>
              <w:rPr>
                <w:sz w:val="16"/>
                <w:szCs w:val="16"/>
              </w:rPr>
              <w:t>138428</w:t>
            </w:r>
          </w:p>
        </w:tc>
      </w:tr>
      <w:tr w:rsidR="0012388B" w:rsidRPr="009347C8" w:rsidTr="009A1DE2">
        <w:trPr>
          <w:cantSplit/>
          <w:trHeight w:val="23"/>
        </w:trPr>
        <w:tc>
          <w:tcPr>
            <w:tcW w:w="3261" w:type="dxa"/>
            <w:tcBorders>
              <w:top w:val="single" w:sz="6" w:space="0" w:color="auto"/>
              <w:left w:val="single" w:sz="6" w:space="0" w:color="auto"/>
              <w:bottom w:val="single" w:sz="6" w:space="0" w:color="auto"/>
              <w:right w:val="double" w:sz="4" w:space="0" w:color="auto"/>
            </w:tcBorders>
          </w:tcPr>
          <w:p w:rsidR="0012388B" w:rsidRPr="009347C8" w:rsidRDefault="00473ED0" w:rsidP="00473ED0">
            <w:pPr>
              <w:rPr>
                <w:sz w:val="16"/>
                <w:szCs w:val="16"/>
              </w:rPr>
            </w:pPr>
            <w:r w:rsidRPr="009347C8">
              <w:rPr>
                <w:sz w:val="16"/>
                <w:szCs w:val="16"/>
              </w:rPr>
              <w:t xml:space="preserve">Остаток на 1 января </w:t>
            </w:r>
            <w:r>
              <w:rPr>
                <w:sz w:val="16"/>
                <w:szCs w:val="16"/>
              </w:rPr>
              <w:t>отчетного года</w:t>
            </w:r>
          </w:p>
        </w:tc>
        <w:tc>
          <w:tcPr>
            <w:tcW w:w="567" w:type="dxa"/>
            <w:tcBorders>
              <w:top w:val="single" w:sz="6" w:space="0" w:color="auto"/>
              <w:left w:val="double" w:sz="4" w:space="0" w:color="auto"/>
              <w:bottom w:val="single" w:sz="6" w:space="0" w:color="auto"/>
              <w:right w:val="single" w:sz="6" w:space="0" w:color="auto"/>
            </w:tcBorders>
            <w:vAlign w:val="bottom"/>
          </w:tcPr>
          <w:p w:rsidR="0012388B" w:rsidRPr="009347C8" w:rsidRDefault="00473ED0" w:rsidP="009A1DE2">
            <w:pPr>
              <w:jc w:val="center"/>
              <w:rPr>
                <w:noProof/>
                <w:sz w:val="16"/>
                <w:szCs w:val="16"/>
              </w:rPr>
            </w:pPr>
            <w:r>
              <w:rPr>
                <w:noProof/>
                <w:sz w:val="16"/>
                <w:szCs w:val="16"/>
              </w:rPr>
              <w:t>100</w:t>
            </w:r>
          </w:p>
        </w:tc>
        <w:tc>
          <w:tcPr>
            <w:tcW w:w="992" w:type="dxa"/>
            <w:tcBorders>
              <w:top w:val="single" w:sz="6" w:space="0" w:color="auto"/>
              <w:left w:val="single" w:sz="6" w:space="0" w:color="auto"/>
              <w:bottom w:val="single" w:sz="6" w:space="0" w:color="auto"/>
              <w:right w:val="single" w:sz="6" w:space="0" w:color="auto"/>
            </w:tcBorders>
          </w:tcPr>
          <w:p w:rsidR="0012388B" w:rsidRPr="009347C8" w:rsidRDefault="00473ED0" w:rsidP="009A1DE2">
            <w:pPr>
              <w:jc w:val="center"/>
              <w:rPr>
                <w:sz w:val="16"/>
                <w:szCs w:val="16"/>
              </w:rPr>
            </w:pPr>
            <w:r>
              <w:rPr>
                <w:sz w:val="16"/>
                <w:szCs w:val="16"/>
              </w:rPr>
              <w:t>47301</w:t>
            </w:r>
          </w:p>
        </w:tc>
        <w:tc>
          <w:tcPr>
            <w:tcW w:w="992" w:type="dxa"/>
            <w:tcBorders>
              <w:top w:val="single" w:sz="6" w:space="0" w:color="auto"/>
              <w:left w:val="single" w:sz="6" w:space="0" w:color="auto"/>
              <w:bottom w:val="single" w:sz="6" w:space="0" w:color="auto"/>
              <w:right w:val="single" w:sz="6" w:space="0" w:color="auto"/>
            </w:tcBorders>
          </w:tcPr>
          <w:p w:rsidR="0012388B" w:rsidRPr="009347C8" w:rsidRDefault="00473ED0" w:rsidP="009A1DE2">
            <w:pPr>
              <w:jc w:val="center"/>
              <w:rPr>
                <w:sz w:val="16"/>
                <w:szCs w:val="16"/>
              </w:rPr>
            </w:pPr>
            <w:r>
              <w:rPr>
                <w:sz w:val="16"/>
                <w:szCs w:val="16"/>
              </w:rPr>
              <w:t>22966</w:t>
            </w:r>
          </w:p>
        </w:tc>
        <w:tc>
          <w:tcPr>
            <w:tcW w:w="992" w:type="dxa"/>
            <w:tcBorders>
              <w:top w:val="single" w:sz="6" w:space="0" w:color="auto"/>
              <w:left w:val="single" w:sz="6" w:space="0" w:color="auto"/>
              <w:bottom w:val="single" w:sz="6" w:space="0" w:color="auto"/>
              <w:right w:val="single" w:sz="6" w:space="0" w:color="auto"/>
            </w:tcBorders>
          </w:tcPr>
          <w:p w:rsidR="0012388B" w:rsidRPr="009347C8" w:rsidRDefault="0012388B" w:rsidP="009A1DE2">
            <w:pPr>
              <w:jc w:val="center"/>
              <w:rPr>
                <w:sz w:val="16"/>
                <w:szCs w:val="16"/>
              </w:rPr>
            </w:pPr>
            <w:r w:rsidRPr="009347C8">
              <w:rPr>
                <w:sz w:val="16"/>
                <w:szCs w:val="16"/>
                <w:lang w:val="en-US"/>
              </w:rPr>
              <w:t>x</w:t>
            </w:r>
          </w:p>
        </w:tc>
        <w:tc>
          <w:tcPr>
            <w:tcW w:w="992" w:type="dxa"/>
            <w:tcBorders>
              <w:top w:val="single" w:sz="6" w:space="0" w:color="auto"/>
              <w:left w:val="single" w:sz="6" w:space="0" w:color="auto"/>
              <w:bottom w:val="single" w:sz="6" w:space="0" w:color="auto"/>
              <w:right w:val="single" w:sz="6" w:space="0" w:color="auto"/>
            </w:tcBorders>
          </w:tcPr>
          <w:p w:rsidR="0012388B" w:rsidRPr="009347C8" w:rsidRDefault="00473ED0" w:rsidP="009A1DE2">
            <w:pPr>
              <w:jc w:val="center"/>
              <w:rPr>
                <w:sz w:val="16"/>
                <w:szCs w:val="16"/>
              </w:rPr>
            </w:pPr>
            <w:r>
              <w:rPr>
                <w:sz w:val="16"/>
                <w:szCs w:val="16"/>
              </w:rPr>
              <w:t>68161</w:t>
            </w:r>
          </w:p>
        </w:tc>
        <w:tc>
          <w:tcPr>
            <w:tcW w:w="993" w:type="dxa"/>
            <w:tcBorders>
              <w:top w:val="single" w:sz="6" w:space="0" w:color="auto"/>
              <w:left w:val="single" w:sz="6" w:space="0" w:color="auto"/>
              <w:bottom w:val="single" w:sz="6" w:space="0" w:color="auto"/>
              <w:right w:val="double" w:sz="4" w:space="0" w:color="auto"/>
            </w:tcBorders>
          </w:tcPr>
          <w:p w:rsidR="0012388B" w:rsidRPr="009347C8" w:rsidRDefault="00970DB5" w:rsidP="009A1DE2">
            <w:pPr>
              <w:jc w:val="center"/>
              <w:rPr>
                <w:sz w:val="16"/>
                <w:szCs w:val="16"/>
              </w:rPr>
            </w:pPr>
            <w:r>
              <w:rPr>
                <w:sz w:val="16"/>
                <w:szCs w:val="16"/>
              </w:rPr>
              <w:t>138428</w:t>
            </w:r>
          </w:p>
        </w:tc>
      </w:tr>
      <w:tr w:rsidR="00473ED0" w:rsidRPr="009347C8" w:rsidTr="009A1DE2">
        <w:trPr>
          <w:cantSplit/>
          <w:trHeight w:val="23"/>
        </w:trPr>
        <w:tc>
          <w:tcPr>
            <w:tcW w:w="3261" w:type="dxa"/>
            <w:tcBorders>
              <w:top w:val="single" w:sz="6" w:space="0" w:color="auto"/>
              <w:left w:val="single" w:sz="6" w:space="0" w:color="auto"/>
              <w:bottom w:val="single" w:sz="6" w:space="0" w:color="auto"/>
              <w:right w:val="double" w:sz="4" w:space="0" w:color="auto"/>
            </w:tcBorders>
          </w:tcPr>
          <w:p w:rsidR="00473ED0" w:rsidRPr="009347C8" w:rsidRDefault="00473ED0" w:rsidP="00473ED0">
            <w:pPr>
              <w:rPr>
                <w:sz w:val="16"/>
                <w:szCs w:val="16"/>
              </w:rPr>
            </w:pPr>
            <w:r>
              <w:rPr>
                <w:sz w:val="16"/>
                <w:szCs w:val="16"/>
              </w:rPr>
              <w:t>Чистая прибыль</w:t>
            </w:r>
          </w:p>
        </w:tc>
        <w:tc>
          <w:tcPr>
            <w:tcW w:w="567" w:type="dxa"/>
            <w:tcBorders>
              <w:top w:val="single" w:sz="6" w:space="0" w:color="auto"/>
              <w:left w:val="double" w:sz="4" w:space="0" w:color="auto"/>
              <w:bottom w:val="single" w:sz="6" w:space="0" w:color="auto"/>
              <w:right w:val="single" w:sz="6" w:space="0" w:color="auto"/>
            </w:tcBorders>
            <w:vAlign w:val="bottom"/>
          </w:tcPr>
          <w:p w:rsidR="00473ED0" w:rsidRPr="009347C8" w:rsidRDefault="00473ED0" w:rsidP="009A1DE2">
            <w:pPr>
              <w:jc w:val="center"/>
              <w:rPr>
                <w:noProof/>
                <w:sz w:val="16"/>
                <w:szCs w:val="16"/>
              </w:rPr>
            </w:pPr>
            <w:r>
              <w:rPr>
                <w:noProof/>
                <w:sz w:val="16"/>
                <w:szCs w:val="16"/>
              </w:rPr>
              <w:t>102</w:t>
            </w:r>
          </w:p>
        </w:tc>
        <w:tc>
          <w:tcPr>
            <w:tcW w:w="992" w:type="dxa"/>
            <w:tcBorders>
              <w:top w:val="single" w:sz="6" w:space="0" w:color="auto"/>
              <w:left w:val="single" w:sz="6" w:space="0" w:color="auto"/>
              <w:bottom w:val="single" w:sz="6" w:space="0" w:color="auto"/>
              <w:right w:val="single" w:sz="6" w:space="0" w:color="auto"/>
            </w:tcBorders>
          </w:tcPr>
          <w:p w:rsidR="00473ED0" w:rsidRPr="009347C8" w:rsidRDefault="00473ED0" w:rsidP="009A1DE2">
            <w:pPr>
              <w:jc w:val="center"/>
              <w:rPr>
                <w:sz w:val="16"/>
                <w:szCs w:val="16"/>
                <w:lang w:val="en-US"/>
              </w:rPr>
            </w:pPr>
            <w:r w:rsidRPr="009347C8">
              <w:rPr>
                <w:sz w:val="16"/>
                <w:szCs w:val="16"/>
                <w:lang w:val="en-US"/>
              </w:rPr>
              <w:t>x</w:t>
            </w:r>
          </w:p>
        </w:tc>
        <w:tc>
          <w:tcPr>
            <w:tcW w:w="992" w:type="dxa"/>
            <w:tcBorders>
              <w:top w:val="single" w:sz="6" w:space="0" w:color="auto"/>
              <w:left w:val="single" w:sz="6" w:space="0" w:color="auto"/>
              <w:bottom w:val="single" w:sz="6" w:space="0" w:color="auto"/>
              <w:right w:val="single" w:sz="6" w:space="0" w:color="auto"/>
            </w:tcBorders>
          </w:tcPr>
          <w:p w:rsidR="00473ED0" w:rsidRPr="009347C8" w:rsidRDefault="00473ED0" w:rsidP="009A1DE2">
            <w:pPr>
              <w:jc w:val="center"/>
              <w:rPr>
                <w:sz w:val="16"/>
                <w:szCs w:val="16"/>
                <w:lang w:val="en-US"/>
              </w:rPr>
            </w:pPr>
            <w:r w:rsidRPr="009347C8">
              <w:rPr>
                <w:sz w:val="16"/>
                <w:szCs w:val="16"/>
                <w:lang w:val="en-US"/>
              </w:rPr>
              <w:t>x</w:t>
            </w:r>
          </w:p>
        </w:tc>
        <w:tc>
          <w:tcPr>
            <w:tcW w:w="992" w:type="dxa"/>
            <w:tcBorders>
              <w:top w:val="single" w:sz="6" w:space="0" w:color="auto"/>
              <w:left w:val="single" w:sz="6" w:space="0" w:color="auto"/>
              <w:bottom w:val="single" w:sz="6" w:space="0" w:color="auto"/>
              <w:right w:val="single" w:sz="6" w:space="0" w:color="auto"/>
            </w:tcBorders>
          </w:tcPr>
          <w:p w:rsidR="00473ED0" w:rsidRPr="009347C8" w:rsidRDefault="00473ED0" w:rsidP="009A1DE2">
            <w:pPr>
              <w:jc w:val="center"/>
              <w:rPr>
                <w:sz w:val="16"/>
                <w:szCs w:val="16"/>
                <w:lang w:val="en-US"/>
              </w:rPr>
            </w:pPr>
            <w:r w:rsidRPr="009347C8">
              <w:rPr>
                <w:sz w:val="16"/>
                <w:szCs w:val="16"/>
                <w:lang w:val="en-US"/>
              </w:rPr>
              <w:t>x</w:t>
            </w:r>
          </w:p>
        </w:tc>
        <w:tc>
          <w:tcPr>
            <w:tcW w:w="992" w:type="dxa"/>
            <w:tcBorders>
              <w:top w:val="single" w:sz="6" w:space="0" w:color="auto"/>
              <w:left w:val="single" w:sz="6" w:space="0" w:color="auto"/>
              <w:bottom w:val="single" w:sz="6" w:space="0" w:color="auto"/>
              <w:right w:val="single" w:sz="6" w:space="0" w:color="auto"/>
            </w:tcBorders>
          </w:tcPr>
          <w:p w:rsidR="00473ED0" w:rsidRPr="009347C8" w:rsidRDefault="00473ED0" w:rsidP="009A1DE2">
            <w:pPr>
              <w:jc w:val="center"/>
              <w:rPr>
                <w:sz w:val="16"/>
                <w:szCs w:val="16"/>
              </w:rPr>
            </w:pPr>
            <w:r>
              <w:rPr>
                <w:sz w:val="16"/>
                <w:szCs w:val="16"/>
              </w:rPr>
              <w:t>92027</w:t>
            </w:r>
          </w:p>
        </w:tc>
        <w:tc>
          <w:tcPr>
            <w:tcW w:w="993" w:type="dxa"/>
            <w:tcBorders>
              <w:top w:val="single" w:sz="6" w:space="0" w:color="auto"/>
              <w:left w:val="single" w:sz="6" w:space="0" w:color="auto"/>
              <w:bottom w:val="single" w:sz="6" w:space="0" w:color="auto"/>
              <w:right w:val="double" w:sz="4" w:space="0" w:color="auto"/>
            </w:tcBorders>
          </w:tcPr>
          <w:p w:rsidR="00473ED0" w:rsidRPr="009347C8" w:rsidRDefault="00970DB5" w:rsidP="009A1DE2">
            <w:pPr>
              <w:jc w:val="center"/>
              <w:rPr>
                <w:sz w:val="16"/>
                <w:szCs w:val="16"/>
              </w:rPr>
            </w:pPr>
            <w:r>
              <w:rPr>
                <w:sz w:val="16"/>
                <w:szCs w:val="16"/>
              </w:rPr>
              <w:t>92027</w:t>
            </w:r>
          </w:p>
        </w:tc>
      </w:tr>
      <w:tr w:rsidR="0012388B" w:rsidRPr="009347C8" w:rsidTr="009A1DE2">
        <w:trPr>
          <w:cantSplit/>
          <w:trHeight w:val="23"/>
        </w:trPr>
        <w:tc>
          <w:tcPr>
            <w:tcW w:w="3261" w:type="dxa"/>
            <w:tcBorders>
              <w:top w:val="single" w:sz="6" w:space="0" w:color="auto"/>
              <w:left w:val="single" w:sz="6" w:space="0" w:color="auto"/>
              <w:bottom w:val="single" w:sz="6" w:space="0" w:color="auto"/>
              <w:right w:val="double" w:sz="4" w:space="0" w:color="auto"/>
            </w:tcBorders>
          </w:tcPr>
          <w:p w:rsidR="0012388B" w:rsidRPr="009347C8" w:rsidRDefault="0012388B" w:rsidP="009A1DE2">
            <w:pPr>
              <w:rPr>
                <w:sz w:val="16"/>
                <w:szCs w:val="16"/>
              </w:rPr>
            </w:pPr>
            <w:r w:rsidRPr="009347C8">
              <w:rPr>
                <w:sz w:val="16"/>
                <w:szCs w:val="16"/>
              </w:rPr>
              <w:t>Дивиденды</w:t>
            </w:r>
          </w:p>
        </w:tc>
        <w:tc>
          <w:tcPr>
            <w:tcW w:w="567" w:type="dxa"/>
            <w:tcBorders>
              <w:top w:val="single" w:sz="6" w:space="0" w:color="auto"/>
              <w:left w:val="double" w:sz="4" w:space="0" w:color="auto"/>
              <w:bottom w:val="single" w:sz="6" w:space="0" w:color="auto"/>
              <w:right w:val="single" w:sz="6" w:space="0" w:color="auto"/>
            </w:tcBorders>
            <w:vAlign w:val="bottom"/>
          </w:tcPr>
          <w:p w:rsidR="0012388B" w:rsidRPr="009347C8" w:rsidRDefault="00473ED0" w:rsidP="009A1DE2">
            <w:pPr>
              <w:jc w:val="center"/>
              <w:rPr>
                <w:noProof/>
                <w:sz w:val="16"/>
                <w:szCs w:val="16"/>
              </w:rPr>
            </w:pPr>
            <w:r>
              <w:rPr>
                <w:noProof/>
                <w:sz w:val="16"/>
                <w:szCs w:val="16"/>
              </w:rPr>
              <w:t>103</w:t>
            </w:r>
          </w:p>
        </w:tc>
        <w:tc>
          <w:tcPr>
            <w:tcW w:w="992" w:type="dxa"/>
            <w:tcBorders>
              <w:top w:val="single" w:sz="6" w:space="0" w:color="auto"/>
              <w:left w:val="single" w:sz="6" w:space="0" w:color="auto"/>
              <w:bottom w:val="single" w:sz="6" w:space="0" w:color="auto"/>
              <w:right w:val="single" w:sz="6" w:space="0" w:color="auto"/>
            </w:tcBorders>
          </w:tcPr>
          <w:p w:rsidR="0012388B" w:rsidRPr="009347C8" w:rsidRDefault="00473ED0" w:rsidP="009A1DE2">
            <w:pPr>
              <w:jc w:val="center"/>
              <w:rPr>
                <w:sz w:val="16"/>
                <w:szCs w:val="16"/>
              </w:rPr>
            </w:pPr>
            <w:r w:rsidRPr="009347C8">
              <w:rPr>
                <w:sz w:val="16"/>
                <w:szCs w:val="16"/>
                <w:lang w:val="en-US"/>
              </w:rPr>
              <w:t>x</w:t>
            </w:r>
          </w:p>
        </w:tc>
        <w:tc>
          <w:tcPr>
            <w:tcW w:w="992" w:type="dxa"/>
            <w:tcBorders>
              <w:top w:val="single" w:sz="6" w:space="0" w:color="auto"/>
              <w:left w:val="single" w:sz="6" w:space="0" w:color="auto"/>
              <w:bottom w:val="single" w:sz="6" w:space="0" w:color="auto"/>
              <w:right w:val="single" w:sz="6" w:space="0" w:color="auto"/>
            </w:tcBorders>
          </w:tcPr>
          <w:p w:rsidR="0012388B" w:rsidRPr="009347C8" w:rsidRDefault="0012388B" w:rsidP="009A1DE2">
            <w:pPr>
              <w:jc w:val="center"/>
              <w:rPr>
                <w:sz w:val="16"/>
                <w:szCs w:val="16"/>
              </w:rPr>
            </w:pPr>
            <w:r w:rsidRPr="009347C8">
              <w:rPr>
                <w:sz w:val="16"/>
                <w:szCs w:val="16"/>
                <w:lang w:val="en-US"/>
              </w:rPr>
              <w:t>x</w:t>
            </w:r>
          </w:p>
        </w:tc>
        <w:tc>
          <w:tcPr>
            <w:tcW w:w="992" w:type="dxa"/>
            <w:tcBorders>
              <w:top w:val="single" w:sz="6" w:space="0" w:color="auto"/>
              <w:left w:val="single" w:sz="6" w:space="0" w:color="auto"/>
              <w:bottom w:val="single" w:sz="6" w:space="0" w:color="auto"/>
              <w:right w:val="single" w:sz="6" w:space="0" w:color="auto"/>
            </w:tcBorders>
          </w:tcPr>
          <w:p w:rsidR="0012388B" w:rsidRPr="009347C8" w:rsidRDefault="0012388B" w:rsidP="009A1DE2">
            <w:pPr>
              <w:jc w:val="center"/>
              <w:rPr>
                <w:sz w:val="16"/>
                <w:szCs w:val="16"/>
              </w:rPr>
            </w:pPr>
            <w:r w:rsidRPr="009347C8">
              <w:rPr>
                <w:sz w:val="16"/>
                <w:szCs w:val="16"/>
                <w:lang w:val="en-US"/>
              </w:rPr>
              <w:t>x</w:t>
            </w:r>
          </w:p>
        </w:tc>
        <w:tc>
          <w:tcPr>
            <w:tcW w:w="992" w:type="dxa"/>
            <w:tcBorders>
              <w:top w:val="single" w:sz="6" w:space="0" w:color="auto"/>
              <w:left w:val="single" w:sz="6" w:space="0" w:color="auto"/>
              <w:bottom w:val="single" w:sz="6" w:space="0" w:color="auto"/>
              <w:right w:val="single" w:sz="6" w:space="0" w:color="auto"/>
            </w:tcBorders>
          </w:tcPr>
          <w:p w:rsidR="0012388B" w:rsidRPr="009347C8" w:rsidRDefault="00970DB5" w:rsidP="009A1DE2">
            <w:pPr>
              <w:jc w:val="center"/>
              <w:rPr>
                <w:sz w:val="16"/>
                <w:szCs w:val="16"/>
              </w:rPr>
            </w:pPr>
            <w:r>
              <w:rPr>
                <w:sz w:val="16"/>
                <w:szCs w:val="16"/>
              </w:rPr>
              <w:t>49138</w:t>
            </w:r>
          </w:p>
        </w:tc>
        <w:tc>
          <w:tcPr>
            <w:tcW w:w="993" w:type="dxa"/>
            <w:tcBorders>
              <w:top w:val="single" w:sz="6" w:space="0" w:color="auto"/>
              <w:left w:val="single" w:sz="6" w:space="0" w:color="auto"/>
              <w:bottom w:val="single" w:sz="6" w:space="0" w:color="auto"/>
              <w:right w:val="double" w:sz="4" w:space="0" w:color="auto"/>
            </w:tcBorders>
          </w:tcPr>
          <w:p w:rsidR="0012388B" w:rsidRPr="009347C8" w:rsidRDefault="00970DB5" w:rsidP="009A1DE2">
            <w:pPr>
              <w:jc w:val="center"/>
              <w:rPr>
                <w:sz w:val="16"/>
                <w:szCs w:val="16"/>
              </w:rPr>
            </w:pPr>
            <w:r>
              <w:rPr>
                <w:sz w:val="16"/>
                <w:szCs w:val="16"/>
              </w:rPr>
              <w:t>(49138)</w:t>
            </w:r>
          </w:p>
        </w:tc>
      </w:tr>
      <w:tr w:rsidR="0012388B" w:rsidRPr="009347C8" w:rsidTr="009A1DE2">
        <w:trPr>
          <w:cantSplit/>
          <w:trHeight w:val="23"/>
        </w:trPr>
        <w:tc>
          <w:tcPr>
            <w:tcW w:w="3261" w:type="dxa"/>
            <w:tcBorders>
              <w:top w:val="single" w:sz="4" w:space="0" w:color="auto"/>
              <w:left w:val="single" w:sz="6" w:space="0" w:color="auto"/>
              <w:bottom w:val="single" w:sz="6" w:space="0" w:color="auto"/>
              <w:right w:val="double" w:sz="4" w:space="0" w:color="auto"/>
            </w:tcBorders>
          </w:tcPr>
          <w:p w:rsidR="0012388B" w:rsidRPr="009347C8" w:rsidRDefault="0012388B" w:rsidP="009A1DE2">
            <w:pPr>
              <w:rPr>
                <w:sz w:val="16"/>
                <w:szCs w:val="16"/>
              </w:rPr>
            </w:pPr>
            <w:r w:rsidRPr="009347C8">
              <w:rPr>
                <w:sz w:val="16"/>
                <w:szCs w:val="16"/>
              </w:rPr>
              <w:t>Остаток на 31 декабря отчетного года</w:t>
            </w:r>
          </w:p>
        </w:tc>
        <w:tc>
          <w:tcPr>
            <w:tcW w:w="567" w:type="dxa"/>
            <w:tcBorders>
              <w:top w:val="single" w:sz="6" w:space="0" w:color="auto"/>
              <w:left w:val="double" w:sz="4" w:space="0" w:color="auto"/>
              <w:bottom w:val="double" w:sz="4" w:space="0" w:color="auto"/>
              <w:right w:val="single" w:sz="6" w:space="0" w:color="auto"/>
            </w:tcBorders>
            <w:vAlign w:val="bottom"/>
          </w:tcPr>
          <w:p w:rsidR="0012388B" w:rsidRPr="009347C8" w:rsidRDefault="00473ED0" w:rsidP="00473ED0">
            <w:pPr>
              <w:jc w:val="center"/>
              <w:rPr>
                <w:noProof/>
                <w:sz w:val="16"/>
                <w:szCs w:val="16"/>
              </w:rPr>
            </w:pPr>
            <w:r>
              <w:rPr>
                <w:noProof/>
                <w:sz w:val="16"/>
                <w:szCs w:val="16"/>
              </w:rPr>
              <w:t>140</w:t>
            </w:r>
          </w:p>
        </w:tc>
        <w:tc>
          <w:tcPr>
            <w:tcW w:w="992" w:type="dxa"/>
            <w:tcBorders>
              <w:top w:val="single" w:sz="6" w:space="0" w:color="auto"/>
              <w:left w:val="single" w:sz="6" w:space="0" w:color="auto"/>
              <w:bottom w:val="double" w:sz="4" w:space="0" w:color="auto"/>
              <w:right w:val="single" w:sz="6" w:space="0" w:color="auto"/>
            </w:tcBorders>
          </w:tcPr>
          <w:p w:rsidR="0012388B" w:rsidRPr="009347C8" w:rsidRDefault="00473ED0" w:rsidP="009A1DE2">
            <w:pPr>
              <w:jc w:val="center"/>
              <w:rPr>
                <w:sz w:val="16"/>
                <w:szCs w:val="16"/>
              </w:rPr>
            </w:pPr>
            <w:r>
              <w:rPr>
                <w:sz w:val="16"/>
                <w:szCs w:val="16"/>
              </w:rPr>
              <w:t>47301</w:t>
            </w:r>
          </w:p>
        </w:tc>
        <w:tc>
          <w:tcPr>
            <w:tcW w:w="992" w:type="dxa"/>
            <w:tcBorders>
              <w:top w:val="single" w:sz="6" w:space="0" w:color="auto"/>
              <w:left w:val="single" w:sz="6" w:space="0" w:color="auto"/>
              <w:bottom w:val="double" w:sz="4" w:space="0" w:color="auto"/>
              <w:right w:val="single" w:sz="6" w:space="0" w:color="auto"/>
            </w:tcBorders>
          </w:tcPr>
          <w:p w:rsidR="0012388B" w:rsidRPr="009347C8" w:rsidRDefault="00473ED0" w:rsidP="009A1DE2">
            <w:pPr>
              <w:jc w:val="center"/>
              <w:rPr>
                <w:sz w:val="16"/>
                <w:szCs w:val="16"/>
              </w:rPr>
            </w:pPr>
            <w:r>
              <w:rPr>
                <w:sz w:val="16"/>
                <w:szCs w:val="16"/>
              </w:rPr>
              <w:t>22966</w:t>
            </w:r>
          </w:p>
        </w:tc>
        <w:tc>
          <w:tcPr>
            <w:tcW w:w="992" w:type="dxa"/>
            <w:tcBorders>
              <w:top w:val="single" w:sz="6" w:space="0" w:color="auto"/>
              <w:left w:val="single" w:sz="6" w:space="0" w:color="auto"/>
              <w:bottom w:val="double" w:sz="4" w:space="0" w:color="auto"/>
              <w:right w:val="single" w:sz="6" w:space="0" w:color="auto"/>
            </w:tcBorders>
          </w:tcPr>
          <w:p w:rsidR="0012388B" w:rsidRPr="009347C8" w:rsidRDefault="00473ED0" w:rsidP="009A1DE2">
            <w:pPr>
              <w:jc w:val="center"/>
              <w:rPr>
                <w:sz w:val="16"/>
                <w:szCs w:val="16"/>
              </w:rPr>
            </w:pPr>
            <w:r>
              <w:rPr>
                <w:sz w:val="16"/>
                <w:szCs w:val="16"/>
              </w:rPr>
              <w:t>-</w:t>
            </w:r>
          </w:p>
        </w:tc>
        <w:tc>
          <w:tcPr>
            <w:tcW w:w="992" w:type="dxa"/>
            <w:tcBorders>
              <w:top w:val="single" w:sz="6" w:space="0" w:color="auto"/>
              <w:left w:val="single" w:sz="6" w:space="0" w:color="auto"/>
              <w:bottom w:val="double" w:sz="4" w:space="0" w:color="auto"/>
              <w:right w:val="single" w:sz="6" w:space="0" w:color="auto"/>
            </w:tcBorders>
          </w:tcPr>
          <w:p w:rsidR="0012388B" w:rsidRPr="009347C8" w:rsidRDefault="00970DB5" w:rsidP="009A1DE2">
            <w:pPr>
              <w:jc w:val="center"/>
              <w:rPr>
                <w:sz w:val="16"/>
                <w:szCs w:val="16"/>
              </w:rPr>
            </w:pPr>
            <w:r>
              <w:rPr>
                <w:sz w:val="16"/>
                <w:szCs w:val="16"/>
              </w:rPr>
              <w:t>111050</w:t>
            </w:r>
          </w:p>
        </w:tc>
        <w:tc>
          <w:tcPr>
            <w:tcW w:w="993" w:type="dxa"/>
            <w:tcBorders>
              <w:top w:val="single" w:sz="6" w:space="0" w:color="auto"/>
              <w:left w:val="single" w:sz="6" w:space="0" w:color="auto"/>
              <w:bottom w:val="double" w:sz="4" w:space="0" w:color="auto"/>
              <w:right w:val="double" w:sz="4" w:space="0" w:color="auto"/>
            </w:tcBorders>
          </w:tcPr>
          <w:p w:rsidR="0012388B" w:rsidRPr="009347C8" w:rsidRDefault="00970DB5" w:rsidP="009A1DE2">
            <w:pPr>
              <w:jc w:val="center"/>
              <w:rPr>
                <w:sz w:val="16"/>
                <w:szCs w:val="16"/>
              </w:rPr>
            </w:pPr>
            <w:r>
              <w:rPr>
                <w:sz w:val="16"/>
                <w:szCs w:val="16"/>
              </w:rPr>
              <w:t>181317</w:t>
            </w:r>
          </w:p>
        </w:tc>
      </w:tr>
    </w:tbl>
    <w:p w:rsidR="0012388B" w:rsidRDefault="0012388B" w:rsidP="0012388B">
      <w:pPr>
        <w:ind w:right="5528"/>
        <w:jc w:val="center"/>
        <w:rPr>
          <w:b/>
          <w:sz w:val="18"/>
        </w:rPr>
      </w:pPr>
    </w:p>
    <w:p w:rsidR="0012388B" w:rsidRDefault="0012388B" w:rsidP="00FD2483">
      <w:pPr>
        <w:pStyle w:val="2"/>
        <w:jc w:val="center"/>
        <w:rPr>
          <w:sz w:val="24"/>
        </w:rPr>
      </w:pPr>
      <w:r>
        <w:rPr>
          <w:sz w:val="24"/>
        </w:rPr>
        <w:t>Справки</w:t>
      </w:r>
    </w:p>
    <w:tbl>
      <w:tblPr>
        <w:tblW w:w="0" w:type="auto"/>
        <w:tblInd w:w="40" w:type="dxa"/>
        <w:tblLayout w:type="fixed"/>
        <w:tblCellMar>
          <w:left w:w="40" w:type="dxa"/>
          <w:right w:w="40" w:type="dxa"/>
        </w:tblCellMar>
        <w:tblLook w:val="0000"/>
      </w:tblPr>
      <w:tblGrid>
        <w:gridCol w:w="3544"/>
        <w:gridCol w:w="709"/>
        <w:gridCol w:w="2268"/>
        <w:gridCol w:w="2268"/>
      </w:tblGrid>
      <w:tr w:rsidR="0012388B" w:rsidTr="009A1DE2">
        <w:trPr>
          <w:cantSplit/>
          <w:trHeight w:val="205"/>
        </w:trPr>
        <w:tc>
          <w:tcPr>
            <w:tcW w:w="3544" w:type="dxa"/>
            <w:tcBorders>
              <w:top w:val="single" w:sz="6" w:space="0" w:color="auto"/>
              <w:left w:val="single" w:sz="6" w:space="0" w:color="auto"/>
              <w:bottom w:val="single" w:sz="6" w:space="0" w:color="auto"/>
              <w:right w:val="single" w:sz="6" w:space="0" w:color="auto"/>
            </w:tcBorders>
            <w:vAlign w:val="center"/>
          </w:tcPr>
          <w:p w:rsidR="0012388B" w:rsidRDefault="0012388B" w:rsidP="009A1DE2">
            <w:pPr>
              <w:pStyle w:val="5"/>
              <w:rPr>
                <w:b w:val="0"/>
              </w:rPr>
            </w:pPr>
            <w:r>
              <w:rPr>
                <w:b w:val="0"/>
              </w:rPr>
              <w:t>Показатель</w:t>
            </w:r>
          </w:p>
        </w:tc>
        <w:tc>
          <w:tcPr>
            <w:tcW w:w="709" w:type="dxa"/>
            <w:tcBorders>
              <w:top w:val="single" w:sz="6" w:space="0" w:color="auto"/>
              <w:left w:val="single" w:sz="6" w:space="0" w:color="auto"/>
              <w:bottom w:val="single" w:sz="6" w:space="0" w:color="auto"/>
              <w:right w:val="single" w:sz="6" w:space="0" w:color="auto"/>
            </w:tcBorders>
          </w:tcPr>
          <w:p w:rsidR="0012388B" w:rsidRDefault="0012388B" w:rsidP="009A1DE2">
            <w:pPr>
              <w:jc w:val="center"/>
              <w:rPr>
                <w:sz w:val="18"/>
              </w:rPr>
            </w:pPr>
          </w:p>
        </w:tc>
        <w:tc>
          <w:tcPr>
            <w:tcW w:w="2268" w:type="dxa"/>
            <w:vMerge w:val="restart"/>
            <w:tcBorders>
              <w:top w:val="single" w:sz="6" w:space="0" w:color="auto"/>
              <w:left w:val="single" w:sz="6" w:space="0" w:color="auto"/>
              <w:bottom w:val="nil"/>
              <w:right w:val="single" w:sz="6" w:space="0" w:color="auto"/>
            </w:tcBorders>
          </w:tcPr>
          <w:p w:rsidR="0012388B" w:rsidRDefault="0012388B" w:rsidP="009A1DE2">
            <w:pPr>
              <w:jc w:val="center"/>
              <w:rPr>
                <w:sz w:val="18"/>
              </w:rPr>
            </w:pPr>
            <w:r>
              <w:rPr>
                <w:sz w:val="18"/>
              </w:rPr>
              <w:t>Остаток на начало отчетного года</w:t>
            </w:r>
          </w:p>
        </w:tc>
        <w:tc>
          <w:tcPr>
            <w:tcW w:w="2268" w:type="dxa"/>
            <w:vMerge w:val="restart"/>
            <w:tcBorders>
              <w:top w:val="single" w:sz="6" w:space="0" w:color="auto"/>
              <w:left w:val="single" w:sz="6" w:space="0" w:color="auto"/>
              <w:bottom w:val="nil"/>
              <w:right w:val="single" w:sz="6" w:space="0" w:color="auto"/>
            </w:tcBorders>
          </w:tcPr>
          <w:p w:rsidR="0012388B" w:rsidRDefault="0012388B" w:rsidP="009A1DE2">
            <w:pPr>
              <w:jc w:val="center"/>
              <w:rPr>
                <w:sz w:val="18"/>
              </w:rPr>
            </w:pPr>
            <w:r>
              <w:rPr>
                <w:sz w:val="18"/>
              </w:rPr>
              <w:t xml:space="preserve">Остаток на конец </w:t>
            </w:r>
          </w:p>
          <w:p w:rsidR="0012388B" w:rsidRDefault="0012388B" w:rsidP="009A1DE2">
            <w:pPr>
              <w:jc w:val="center"/>
              <w:rPr>
                <w:sz w:val="18"/>
              </w:rPr>
            </w:pPr>
            <w:r>
              <w:rPr>
                <w:sz w:val="18"/>
              </w:rPr>
              <w:t>отчетного периода</w:t>
            </w:r>
          </w:p>
        </w:tc>
      </w:tr>
      <w:tr w:rsidR="0012388B" w:rsidTr="009A1DE2">
        <w:trPr>
          <w:cantSplit/>
          <w:trHeight w:val="205"/>
        </w:trPr>
        <w:tc>
          <w:tcPr>
            <w:tcW w:w="3544" w:type="dxa"/>
            <w:tcBorders>
              <w:top w:val="single" w:sz="6" w:space="0" w:color="auto"/>
              <w:left w:val="single" w:sz="6" w:space="0" w:color="auto"/>
              <w:bottom w:val="single" w:sz="6" w:space="0" w:color="auto"/>
              <w:right w:val="single" w:sz="6" w:space="0" w:color="auto"/>
            </w:tcBorders>
            <w:vAlign w:val="center"/>
          </w:tcPr>
          <w:p w:rsidR="0012388B" w:rsidRDefault="0012388B" w:rsidP="009A1DE2">
            <w:pPr>
              <w:pStyle w:val="5"/>
              <w:rPr>
                <w:b w:val="0"/>
              </w:rPr>
            </w:pPr>
            <w:r>
              <w:rPr>
                <w:b w:val="0"/>
              </w:rPr>
              <w:t>наименование</w:t>
            </w:r>
          </w:p>
        </w:tc>
        <w:tc>
          <w:tcPr>
            <w:tcW w:w="709" w:type="dxa"/>
            <w:tcBorders>
              <w:top w:val="single" w:sz="6" w:space="0" w:color="auto"/>
              <w:left w:val="single" w:sz="6" w:space="0" w:color="auto"/>
              <w:bottom w:val="single" w:sz="6" w:space="0" w:color="auto"/>
              <w:right w:val="single" w:sz="6" w:space="0" w:color="auto"/>
            </w:tcBorders>
          </w:tcPr>
          <w:p w:rsidR="0012388B" w:rsidRDefault="0012388B" w:rsidP="009A1DE2">
            <w:pPr>
              <w:jc w:val="center"/>
              <w:rPr>
                <w:sz w:val="18"/>
              </w:rPr>
            </w:pPr>
            <w:r>
              <w:rPr>
                <w:sz w:val="18"/>
              </w:rPr>
              <w:t>код</w:t>
            </w:r>
          </w:p>
        </w:tc>
        <w:tc>
          <w:tcPr>
            <w:tcW w:w="2268" w:type="dxa"/>
            <w:vMerge/>
            <w:tcBorders>
              <w:top w:val="nil"/>
              <w:left w:val="single" w:sz="6" w:space="0" w:color="auto"/>
              <w:bottom w:val="single" w:sz="6" w:space="0" w:color="auto"/>
              <w:right w:val="single" w:sz="6" w:space="0" w:color="auto"/>
            </w:tcBorders>
          </w:tcPr>
          <w:p w:rsidR="0012388B" w:rsidRDefault="0012388B" w:rsidP="009A1DE2">
            <w:pPr>
              <w:jc w:val="center"/>
              <w:rPr>
                <w:sz w:val="18"/>
              </w:rPr>
            </w:pPr>
          </w:p>
        </w:tc>
        <w:tc>
          <w:tcPr>
            <w:tcW w:w="2268" w:type="dxa"/>
            <w:vMerge/>
            <w:tcBorders>
              <w:top w:val="nil"/>
              <w:left w:val="single" w:sz="6" w:space="0" w:color="auto"/>
              <w:bottom w:val="single" w:sz="6" w:space="0" w:color="auto"/>
              <w:right w:val="single" w:sz="6" w:space="0" w:color="auto"/>
            </w:tcBorders>
          </w:tcPr>
          <w:p w:rsidR="0012388B" w:rsidRDefault="0012388B" w:rsidP="009A1DE2">
            <w:pPr>
              <w:jc w:val="center"/>
              <w:rPr>
                <w:sz w:val="18"/>
              </w:rPr>
            </w:pPr>
          </w:p>
        </w:tc>
      </w:tr>
      <w:tr w:rsidR="0012388B" w:rsidTr="009A1DE2">
        <w:trPr>
          <w:trHeight w:val="23"/>
        </w:trPr>
        <w:tc>
          <w:tcPr>
            <w:tcW w:w="3544" w:type="dxa"/>
            <w:tcBorders>
              <w:top w:val="single" w:sz="6" w:space="0" w:color="auto"/>
              <w:left w:val="single" w:sz="6" w:space="0" w:color="auto"/>
              <w:bottom w:val="single" w:sz="6" w:space="0" w:color="auto"/>
              <w:right w:val="single" w:sz="6" w:space="0" w:color="auto"/>
            </w:tcBorders>
          </w:tcPr>
          <w:p w:rsidR="0012388B" w:rsidRDefault="0012388B" w:rsidP="009A1DE2">
            <w:pPr>
              <w:jc w:val="center"/>
              <w:rPr>
                <w:noProof/>
                <w:sz w:val="18"/>
              </w:rPr>
            </w:pPr>
            <w:r>
              <w:rPr>
                <w:noProof/>
                <w:sz w:val="18"/>
              </w:rPr>
              <w:t>1</w:t>
            </w:r>
          </w:p>
        </w:tc>
        <w:tc>
          <w:tcPr>
            <w:tcW w:w="709" w:type="dxa"/>
            <w:tcBorders>
              <w:top w:val="single" w:sz="6" w:space="0" w:color="auto"/>
              <w:left w:val="single" w:sz="6" w:space="0" w:color="auto"/>
              <w:bottom w:val="nil"/>
              <w:right w:val="single" w:sz="6" w:space="0" w:color="auto"/>
            </w:tcBorders>
          </w:tcPr>
          <w:p w:rsidR="0012388B" w:rsidRDefault="0012388B" w:rsidP="009A1DE2">
            <w:pPr>
              <w:jc w:val="center"/>
              <w:rPr>
                <w:noProof/>
                <w:sz w:val="18"/>
              </w:rPr>
            </w:pPr>
            <w:r>
              <w:rPr>
                <w:noProof/>
                <w:sz w:val="18"/>
              </w:rPr>
              <w:t>2</w:t>
            </w:r>
          </w:p>
        </w:tc>
        <w:tc>
          <w:tcPr>
            <w:tcW w:w="2268" w:type="dxa"/>
            <w:tcBorders>
              <w:top w:val="single" w:sz="6" w:space="0" w:color="auto"/>
              <w:left w:val="single" w:sz="6" w:space="0" w:color="auto"/>
              <w:bottom w:val="nil"/>
              <w:right w:val="single" w:sz="6" w:space="0" w:color="auto"/>
            </w:tcBorders>
          </w:tcPr>
          <w:p w:rsidR="0012388B" w:rsidRDefault="0012388B" w:rsidP="009A1DE2">
            <w:pPr>
              <w:jc w:val="center"/>
              <w:rPr>
                <w:noProof/>
                <w:sz w:val="18"/>
              </w:rPr>
            </w:pPr>
            <w:r>
              <w:rPr>
                <w:noProof/>
                <w:sz w:val="18"/>
              </w:rPr>
              <w:t>3</w:t>
            </w:r>
          </w:p>
        </w:tc>
        <w:tc>
          <w:tcPr>
            <w:tcW w:w="2268" w:type="dxa"/>
            <w:tcBorders>
              <w:top w:val="single" w:sz="6" w:space="0" w:color="auto"/>
              <w:left w:val="single" w:sz="6" w:space="0" w:color="auto"/>
              <w:bottom w:val="nil"/>
              <w:right w:val="single" w:sz="6" w:space="0" w:color="auto"/>
            </w:tcBorders>
          </w:tcPr>
          <w:p w:rsidR="0012388B" w:rsidRDefault="0012388B" w:rsidP="009A1DE2">
            <w:pPr>
              <w:jc w:val="center"/>
              <w:rPr>
                <w:noProof/>
                <w:sz w:val="18"/>
              </w:rPr>
            </w:pPr>
            <w:r>
              <w:rPr>
                <w:noProof/>
                <w:sz w:val="18"/>
              </w:rPr>
              <w:t>4</w:t>
            </w:r>
          </w:p>
        </w:tc>
      </w:tr>
      <w:tr w:rsidR="0012388B" w:rsidTr="009A1DE2">
        <w:trPr>
          <w:cantSplit/>
          <w:trHeight w:val="23"/>
        </w:trPr>
        <w:tc>
          <w:tcPr>
            <w:tcW w:w="3544" w:type="dxa"/>
            <w:tcBorders>
              <w:top w:val="single" w:sz="6" w:space="0" w:color="auto"/>
              <w:left w:val="single" w:sz="6" w:space="0" w:color="auto"/>
              <w:bottom w:val="single" w:sz="6" w:space="0" w:color="auto"/>
              <w:right w:val="nil"/>
            </w:tcBorders>
          </w:tcPr>
          <w:p w:rsidR="0012388B" w:rsidRDefault="0012388B" w:rsidP="009A1DE2">
            <w:pPr>
              <w:rPr>
                <w:sz w:val="18"/>
              </w:rPr>
            </w:pPr>
            <w:r>
              <w:rPr>
                <w:noProof/>
                <w:sz w:val="18"/>
              </w:rPr>
              <w:t>1)</w:t>
            </w:r>
            <w:r>
              <w:rPr>
                <w:sz w:val="18"/>
              </w:rPr>
              <w:t xml:space="preserve"> Чистые активы</w:t>
            </w:r>
          </w:p>
        </w:tc>
        <w:tc>
          <w:tcPr>
            <w:tcW w:w="709" w:type="dxa"/>
            <w:tcBorders>
              <w:top w:val="double" w:sz="4" w:space="0" w:color="auto"/>
              <w:left w:val="double" w:sz="4" w:space="0" w:color="auto"/>
              <w:bottom w:val="double" w:sz="4" w:space="0" w:color="auto"/>
              <w:right w:val="single" w:sz="6" w:space="0" w:color="auto"/>
            </w:tcBorders>
            <w:vAlign w:val="center"/>
          </w:tcPr>
          <w:p w:rsidR="0012388B" w:rsidRDefault="00FD2483" w:rsidP="009A1DE2">
            <w:pPr>
              <w:jc w:val="center"/>
              <w:rPr>
                <w:noProof/>
                <w:sz w:val="18"/>
              </w:rPr>
            </w:pPr>
            <w:r>
              <w:rPr>
                <w:noProof/>
                <w:sz w:val="18"/>
              </w:rPr>
              <w:t>200</w:t>
            </w:r>
          </w:p>
        </w:tc>
        <w:tc>
          <w:tcPr>
            <w:tcW w:w="2268" w:type="dxa"/>
            <w:tcBorders>
              <w:top w:val="double" w:sz="4" w:space="0" w:color="auto"/>
              <w:left w:val="single" w:sz="6" w:space="0" w:color="auto"/>
              <w:bottom w:val="double" w:sz="4" w:space="0" w:color="auto"/>
              <w:right w:val="single" w:sz="6" w:space="0" w:color="auto"/>
            </w:tcBorders>
          </w:tcPr>
          <w:p w:rsidR="0012388B" w:rsidRDefault="00FD2483" w:rsidP="009A1DE2">
            <w:pPr>
              <w:rPr>
                <w:sz w:val="18"/>
              </w:rPr>
            </w:pPr>
            <w:r>
              <w:rPr>
                <w:sz w:val="18"/>
              </w:rPr>
              <w:t xml:space="preserve">                               139984</w:t>
            </w:r>
          </w:p>
        </w:tc>
        <w:tc>
          <w:tcPr>
            <w:tcW w:w="2268" w:type="dxa"/>
            <w:tcBorders>
              <w:top w:val="double" w:sz="4" w:space="0" w:color="auto"/>
              <w:left w:val="single" w:sz="6" w:space="0" w:color="auto"/>
              <w:bottom w:val="double" w:sz="4" w:space="0" w:color="auto"/>
              <w:right w:val="single" w:sz="6" w:space="0" w:color="auto"/>
            </w:tcBorders>
          </w:tcPr>
          <w:p w:rsidR="0012388B" w:rsidRDefault="00FD2483" w:rsidP="00FD2483">
            <w:pPr>
              <w:rPr>
                <w:sz w:val="18"/>
              </w:rPr>
            </w:pPr>
            <w:r>
              <w:rPr>
                <w:sz w:val="18"/>
              </w:rPr>
              <w:t xml:space="preserve">                             212239</w:t>
            </w:r>
          </w:p>
        </w:tc>
      </w:tr>
    </w:tbl>
    <w:p w:rsidR="0012388B" w:rsidRDefault="00814E12" w:rsidP="0012388B">
      <w:pPr>
        <w:rPr>
          <w:b/>
          <w:sz w:val="18"/>
        </w:rPr>
      </w:pPr>
      <w:r w:rsidRPr="00814E12">
        <w:rPr>
          <w:noProof/>
        </w:rPr>
        <w:pict>
          <v:shape id="_x0000_s1044" type="#_x0000_t202" style="position:absolute;left:0;text-align:left;margin-left:345.45pt;margin-top:8.95pt;width:96.6pt;height:14.4pt;z-index:251650048;mso-position-horizontal-relative:text;mso-position-vertical-relative:text" o:allowincell="f" filled="f" stroked="f">
            <v:textbox style="mso-next-textbox:#_x0000_s1044" inset="0,0,0,0">
              <w:txbxContent>
                <w:p w:rsidR="000E1D70" w:rsidRDefault="000E1D70" w:rsidP="0012388B"/>
              </w:txbxContent>
            </v:textbox>
          </v:shape>
        </w:pict>
      </w:r>
      <w:r w:rsidRPr="00814E12">
        <w:rPr>
          <w:noProof/>
        </w:rPr>
        <w:pict>
          <v:shape id="_x0000_s1043" type="#_x0000_t202" style="position:absolute;left:0;text-align:left;margin-left:302.1pt;margin-top:8.95pt;width:42.9pt;height:11.7pt;z-index:251649024;mso-position-horizontal-relative:text;mso-position-vertical-relative:text" o:allowincell="f" filled="f" stroked="f">
            <v:textbox style="mso-next-textbox:#_x0000_s1043" inset="0,0,0,0">
              <w:txbxContent>
                <w:p w:rsidR="000E1D70" w:rsidRDefault="000E1D70" w:rsidP="0012388B"/>
              </w:txbxContent>
            </v:textbox>
          </v:shape>
        </w:pict>
      </w:r>
    </w:p>
    <w:p w:rsidR="0012388B" w:rsidRDefault="0012388B" w:rsidP="0012388B"/>
    <w:p w:rsidR="00473ED0" w:rsidRDefault="00473ED0" w:rsidP="00473ED0">
      <w:pPr>
        <w:pStyle w:val="a3"/>
        <w:tabs>
          <w:tab w:val="left" w:pos="708"/>
        </w:tabs>
        <w:ind w:left="0"/>
        <w:rPr>
          <w:sz w:val="24"/>
          <w:szCs w:val="24"/>
        </w:rPr>
      </w:pPr>
    </w:p>
    <w:p w:rsidR="00473ED0" w:rsidRPr="00612871" w:rsidRDefault="00814E12" w:rsidP="00473ED0">
      <w:pPr>
        <w:tabs>
          <w:tab w:val="left" w:pos="4536"/>
        </w:tabs>
        <w:rPr>
          <w:sz w:val="18"/>
          <w:szCs w:val="18"/>
          <w:u w:val="single"/>
        </w:rPr>
      </w:pPr>
      <w:r w:rsidRPr="00814E12">
        <w:rPr>
          <w:noProof/>
          <w:sz w:val="18"/>
          <w:szCs w:val="18"/>
        </w:rPr>
        <w:pict>
          <v:shape id="_x0000_s1113" type="#_x0000_t202" style="position:absolute;left:0;text-align:left;margin-left:99.15pt;margin-top:-1.7pt;width:96.6pt;height:14.4pt;z-index:251688960" o:allowincell="f" filled="f" stroked="f">
            <v:textbox style="mso-next-textbox:#_x0000_s1113" inset="0,0,0,0">
              <w:txbxContent>
                <w:p w:rsidR="000E1D70" w:rsidRPr="00612871" w:rsidRDefault="000E1D70" w:rsidP="00473ED0">
                  <w:pPr>
                    <w:rPr>
                      <w:sz w:val="18"/>
                      <w:szCs w:val="18"/>
                    </w:rPr>
                  </w:pPr>
                  <w:r>
                    <w:rPr>
                      <w:sz w:val="18"/>
                      <w:szCs w:val="18"/>
                    </w:rPr>
                    <w:t xml:space="preserve">        </w:t>
                  </w:r>
                  <w:r w:rsidRPr="00612871">
                    <w:rPr>
                      <w:sz w:val="18"/>
                      <w:szCs w:val="18"/>
                    </w:rPr>
                    <w:t>Матюхин С.В.</w:t>
                  </w:r>
                </w:p>
              </w:txbxContent>
            </v:textbox>
          </v:shape>
        </w:pict>
      </w:r>
      <w:r w:rsidRPr="00814E12">
        <w:rPr>
          <w:noProof/>
          <w:sz w:val="18"/>
          <w:szCs w:val="18"/>
        </w:rPr>
        <w:pict>
          <v:shape id="_x0000_s1112" type="#_x0000_t202" style="position:absolute;left:0;text-align:left;margin-left:52.05pt;margin-top:-1.7pt;width:42.9pt;height:11.7pt;z-index:251687936" o:allowincell="f" filled="f" stroked="f">
            <v:textbox style="mso-next-textbox:#_x0000_s1112" inset="0,0,0,0">
              <w:txbxContent>
                <w:p w:rsidR="000E1D70" w:rsidRDefault="000E1D70" w:rsidP="00473ED0"/>
              </w:txbxContent>
            </v:textbox>
          </v:shape>
        </w:pict>
      </w:r>
      <w:r w:rsidR="00473ED0" w:rsidRPr="00B7561C">
        <w:rPr>
          <w:sz w:val="18"/>
          <w:szCs w:val="18"/>
        </w:rPr>
        <w:t>Руководитель______</w:t>
      </w:r>
      <w:r w:rsidR="00473ED0" w:rsidRPr="00B7561C">
        <w:rPr>
          <w:i/>
          <w:sz w:val="18"/>
          <w:szCs w:val="18"/>
        </w:rPr>
        <w:t>____ ______________________</w:t>
      </w:r>
      <w:r w:rsidR="00473ED0" w:rsidRPr="00B7561C">
        <w:rPr>
          <w:i/>
          <w:sz w:val="18"/>
          <w:szCs w:val="18"/>
        </w:rPr>
        <w:tab/>
      </w:r>
      <w:r w:rsidR="00473ED0" w:rsidRPr="00B7561C">
        <w:rPr>
          <w:sz w:val="18"/>
          <w:szCs w:val="18"/>
        </w:rPr>
        <w:t>Главный бухгалтер _________</w:t>
      </w:r>
      <w:r w:rsidR="00473ED0">
        <w:rPr>
          <w:sz w:val="18"/>
          <w:szCs w:val="18"/>
        </w:rPr>
        <w:t xml:space="preserve">___    </w:t>
      </w:r>
      <w:r w:rsidR="00473ED0" w:rsidRPr="00612871">
        <w:rPr>
          <w:sz w:val="18"/>
          <w:szCs w:val="18"/>
          <w:u w:val="single"/>
        </w:rPr>
        <w:t xml:space="preserve">Волчкова В.И </w:t>
      </w:r>
    </w:p>
    <w:p w:rsidR="00473ED0" w:rsidRPr="00B7561C" w:rsidRDefault="00814E12" w:rsidP="00473ED0">
      <w:pPr>
        <w:tabs>
          <w:tab w:val="left" w:pos="6096"/>
        </w:tabs>
        <w:ind w:firstLine="1134"/>
        <w:rPr>
          <w:sz w:val="18"/>
          <w:szCs w:val="18"/>
        </w:rPr>
      </w:pPr>
      <w:r>
        <w:rPr>
          <w:noProof/>
          <w:sz w:val="18"/>
          <w:szCs w:val="18"/>
        </w:rPr>
        <w:pict>
          <v:shape id="_x0000_s1116" type="#_x0000_t202" style="position:absolute;left:0;text-align:left;margin-left:119.55pt;margin-top:8.95pt;width:11.7pt;height:15.15pt;z-index:251692032" o:allowincell="f" filled="f" stroked="f">
            <v:textbox style="mso-next-textbox:#_x0000_s1116" inset="0,0,0,0">
              <w:txbxContent>
                <w:p w:rsidR="000E1D70" w:rsidRDefault="000E1D70" w:rsidP="00473ED0">
                  <w:pPr>
                    <w:rPr>
                      <w:lang w:val="en-US"/>
                    </w:rPr>
                  </w:pPr>
                </w:p>
              </w:txbxContent>
            </v:textbox>
          </v:shape>
        </w:pict>
      </w:r>
      <w:r>
        <w:rPr>
          <w:noProof/>
          <w:sz w:val="18"/>
          <w:szCs w:val="18"/>
        </w:rPr>
        <w:pict>
          <v:shape id="_x0000_s1115" type="#_x0000_t202" style="position:absolute;left:0;text-align:left;margin-left:24.9pt;margin-top:9.1pt;width:76.5pt;height:14.4pt;z-index:251691008" o:allowincell="f" filled="f" stroked="f">
            <v:textbox style="mso-next-textbox:#_x0000_s1115" inset="0,0,0,0">
              <w:txbxContent>
                <w:p w:rsidR="000E1D70" w:rsidRDefault="000E1D70" w:rsidP="00473ED0"/>
              </w:txbxContent>
            </v:textbox>
          </v:shape>
        </w:pict>
      </w:r>
      <w:r>
        <w:rPr>
          <w:noProof/>
          <w:sz w:val="18"/>
          <w:szCs w:val="18"/>
        </w:rPr>
        <w:pict>
          <v:shape id="_x0000_s1114" type="#_x0000_t202" style="position:absolute;left:0;text-align:left;margin-left:4.8pt;margin-top:8.35pt;width:11.7pt;height:15.15pt;z-index:251689984" o:allowincell="f" filled="f" stroked="f">
            <v:textbox style="mso-next-textbox:#_x0000_s1114" inset="0,0,0,0">
              <w:txbxContent>
                <w:p w:rsidR="000E1D70" w:rsidRDefault="000E1D70" w:rsidP="00473ED0"/>
              </w:txbxContent>
            </v:textbox>
          </v:shape>
        </w:pict>
      </w:r>
      <w:r w:rsidR="00473ED0" w:rsidRPr="00B7561C">
        <w:rPr>
          <w:sz w:val="18"/>
          <w:szCs w:val="18"/>
        </w:rPr>
        <w:t xml:space="preserve">(подпись)   (расшифровка подписи) </w:t>
      </w:r>
      <w:r w:rsidR="00473ED0" w:rsidRPr="00B7561C">
        <w:rPr>
          <w:sz w:val="18"/>
          <w:szCs w:val="18"/>
        </w:rPr>
        <w:tab/>
        <w:t xml:space="preserve">(подпись) </w:t>
      </w:r>
      <w:r w:rsidR="00473ED0">
        <w:rPr>
          <w:sz w:val="18"/>
          <w:szCs w:val="18"/>
        </w:rPr>
        <w:t xml:space="preserve">      </w:t>
      </w:r>
      <w:r w:rsidR="00473ED0" w:rsidRPr="00B7561C">
        <w:rPr>
          <w:sz w:val="18"/>
          <w:szCs w:val="18"/>
        </w:rPr>
        <w:t>(расшифровка подписи)</w:t>
      </w:r>
    </w:p>
    <w:p w:rsidR="00473ED0" w:rsidRPr="00B7561C" w:rsidRDefault="00473ED0" w:rsidP="00473ED0">
      <w:pPr>
        <w:tabs>
          <w:tab w:val="left" w:pos="5529"/>
        </w:tabs>
        <w:rPr>
          <w:i/>
          <w:sz w:val="18"/>
          <w:szCs w:val="18"/>
        </w:rPr>
      </w:pPr>
      <w:r w:rsidRPr="00B7561C">
        <w:rPr>
          <w:sz w:val="18"/>
          <w:szCs w:val="18"/>
        </w:rPr>
        <w:t>30 марта  2009г.</w:t>
      </w:r>
    </w:p>
    <w:p w:rsidR="00473ED0" w:rsidRDefault="00473ED0" w:rsidP="00473ED0">
      <w:pPr>
        <w:pStyle w:val="a3"/>
        <w:tabs>
          <w:tab w:val="left" w:pos="708"/>
        </w:tabs>
        <w:ind w:left="0"/>
        <w:rPr>
          <w:sz w:val="24"/>
          <w:szCs w:val="24"/>
        </w:rPr>
      </w:pPr>
    </w:p>
    <w:p w:rsidR="0012388B" w:rsidRDefault="0012388B" w:rsidP="00131E5D">
      <w:pPr>
        <w:jc w:val="right"/>
        <w:rPr>
          <w:rStyle w:val="SUBST"/>
          <w:bCs w:val="0"/>
          <w:i w:val="0"/>
          <w:sz w:val="24"/>
          <w:szCs w:val="24"/>
        </w:rPr>
      </w:pPr>
    </w:p>
    <w:p w:rsidR="0012388B" w:rsidRDefault="0012388B" w:rsidP="00131E5D">
      <w:pPr>
        <w:jc w:val="right"/>
        <w:rPr>
          <w:rStyle w:val="SUBST"/>
          <w:bCs w:val="0"/>
          <w:i w:val="0"/>
          <w:sz w:val="24"/>
          <w:szCs w:val="24"/>
        </w:rPr>
      </w:pPr>
    </w:p>
    <w:p w:rsidR="0012388B" w:rsidRDefault="0012388B" w:rsidP="00131E5D">
      <w:pPr>
        <w:jc w:val="right"/>
        <w:rPr>
          <w:rStyle w:val="SUBST"/>
          <w:bCs w:val="0"/>
          <w:i w:val="0"/>
          <w:sz w:val="24"/>
          <w:szCs w:val="24"/>
        </w:rPr>
      </w:pPr>
    </w:p>
    <w:p w:rsidR="0012388B" w:rsidRDefault="0012388B" w:rsidP="00131E5D">
      <w:pPr>
        <w:jc w:val="right"/>
        <w:rPr>
          <w:rStyle w:val="SUBST"/>
          <w:bCs w:val="0"/>
          <w:i w:val="0"/>
          <w:sz w:val="24"/>
          <w:szCs w:val="24"/>
        </w:rPr>
      </w:pPr>
    </w:p>
    <w:p w:rsidR="0012388B" w:rsidRDefault="0012388B" w:rsidP="00131E5D">
      <w:pPr>
        <w:jc w:val="right"/>
        <w:rPr>
          <w:rStyle w:val="SUBST"/>
          <w:bCs w:val="0"/>
          <w:i w:val="0"/>
          <w:sz w:val="24"/>
          <w:szCs w:val="24"/>
        </w:rPr>
      </w:pPr>
    </w:p>
    <w:p w:rsidR="0012388B" w:rsidRDefault="0012388B" w:rsidP="00131E5D">
      <w:pPr>
        <w:jc w:val="right"/>
        <w:rPr>
          <w:rStyle w:val="SUBST"/>
          <w:bCs w:val="0"/>
          <w:i w:val="0"/>
          <w:sz w:val="24"/>
          <w:szCs w:val="24"/>
        </w:rPr>
      </w:pPr>
    </w:p>
    <w:p w:rsidR="0012388B" w:rsidRDefault="0012388B" w:rsidP="00131E5D">
      <w:pPr>
        <w:jc w:val="right"/>
        <w:rPr>
          <w:rStyle w:val="SUBST"/>
          <w:bCs w:val="0"/>
          <w:i w:val="0"/>
          <w:sz w:val="24"/>
          <w:szCs w:val="24"/>
        </w:rPr>
      </w:pPr>
    </w:p>
    <w:p w:rsidR="0012388B" w:rsidRDefault="0012388B" w:rsidP="00131E5D">
      <w:pPr>
        <w:jc w:val="right"/>
        <w:rPr>
          <w:rStyle w:val="SUBST"/>
          <w:bCs w:val="0"/>
          <w:i w:val="0"/>
          <w:sz w:val="24"/>
          <w:szCs w:val="24"/>
        </w:rPr>
      </w:pPr>
    </w:p>
    <w:p w:rsidR="0012388B" w:rsidRDefault="0012388B" w:rsidP="00131E5D">
      <w:pPr>
        <w:jc w:val="right"/>
        <w:rPr>
          <w:rStyle w:val="SUBST"/>
          <w:bCs w:val="0"/>
          <w:i w:val="0"/>
          <w:sz w:val="24"/>
          <w:szCs w:val="24"/>
        </w:rPr>
      </w:pPr>
    </w:p>
    <w:p w:rsidR="0012388B" w:rsidRDefault="0012388B" w:rsidP="00131E5D">
      <w:pPr>
        <w:jc w:val="right"/>
        <w:rPr>
          <w:rStyle w:val="SUBST"/>
          <w:bCs w:val="0"/>
          <w:i w:val="0"/>
          <w:sz w:val="24"/>
          <w:szCs w:val="24"/>
        </w:rPr>
      </w:pPr>
    </w:p>
    <w:p w:rsidR="0012388B" w:rsidRDefault="0012388B" w:rsidP="00131E5D">
      <w:pPr>
        <w:jc w:val="right"/>
        <w:rPr>
          <w:rStyle w:val="SUBST"/>
          <w:bCs w:val="0"/>
          <w:i w:val="0"/>
          <w:sz w:val="24"/>
          <w:szCs w:val="24"/>
        </w:rPr>
      </w:pPr>
    </w:p>
    <w:p w:rsidR="0012388B" w:rsidRDefault="009602BA" w:rsidP="00131E5D">
      <w:pPr>
        <w:jc w:val="right"/>
        <w:rPr>
          <w:rStyle w:val="SUBST"/>
          <w:bCs w:val="0"/>
          <w:i w:val="0"/>
          <w:sz w:val="24"/>
          <w:szCs w:val="24"/>
        </w:rPr>
      </w:pPr>
      <w:r>
        <w:rPr>
          <w:rStyle w:val="SUBST"/>
          <w:bCs w:val="0"/>
          <w:i w:val="0"/>
          <w:sz w:val="24"/>
          <w:szCs w:val="24"/>
        </w:rPr>
        <w:t xml:space="preserve">ПРИЛОЖЕНИЕ №4 </w:t>
      </w:r>
    </w:p>
    <w:p w:rsidR="00F50B30" w:rsidRDefault="00F50B30" w:rsidP="00F50B30">
      <w:pPr>
        <w:pStyle w:val="AcntHeading2"/>
        <w:spacing w:before="0"/>
        <w:ind w:left="198"/>
      </w:pPr>
      <w:r>
        <w:t>ОТЧЕТ О ДВИЖЕНИИ ДЕНЕЖНЫХ СРЕДСТВ</w:t>
      </w:r>
    </w:p>
    <w:p w:rsidR="00F50B30" w:rsidRDefault="00E17A61" w:rsidP="00F50B30">
      <w:pPr>
        <w:pStyle w:val="AcntHeading2"/>
        <w:spacing w:before="0"/>
        <w:ind w:left="198"/>
      </w:pPr>
      <w:r>
        <w:t>з</w:t>
      </w:r>
      <w:r w:rsidR="00B07FD6">
        <w:t>а период с 1 января по 31 декабря 2008г.</w:t>
      </w:r>
    </w:p>
    <w:tbl>
      <w:tblPr>
        <w:tblW w:w="0" w:type="auto"/>
        <w:tblLayout w:type="fixed"/>
        <w:tblLook w:val="04A0"/>
      </w:tblPr>
      <w:tblGrid>
        <w:gridCol w:w="3908"/>
        <w:gridCol w:w="2200"/>
        <w:gridCol w:w="1600"/>
        <w:gridCol w:w="1090"/>
        <w:gridCol w:w="1091"/>
      </w:tblGrid>
      <w:tr w:rsidR="00F50B30" w:rsidTr="00047BDB">
        <w:tc>
          <w:tcPr>
            <w:tcW w:w="7708" w:type="dxa"/>
            <w:gridSpan w:val="3"/>
            <w:tcBorders>
              <w:right w:val="single" w:sz="4" w:space="0" w:color="auto"/>
            </w:tcBorders>
          </w:tcPr>
          <w:p w:rsidR="00F50B30" w:rsidRDefault="00F50B30" w:rsidP="00047BDB">
            <w:pPr>
              <w:spacing w:after="40"/>
              <w:rPr>
                <w:sz w:val="18"/>
                <w:szCs w:val="18"/>
              </w:rPr>
            </w:pPr>
          </w:p>
        </w:tc>
        <w:tc>
          <w:tcPr>
            <w:tcW w:w="2181" w:type="dxa"/>
            <w:gridSpan w:val="2"/>
            <w:tcBorders>
              <w:top w:val="single" w:sz="4" w:space="0" w:color="auto"/>
              <w:left w:val="single" w:sz="4" w:space="0" w:color="auto"/>
              <w:bottom w:val="single" w:sz="4" w:space="0" w:color="auto"/>
              <w:right w:val="single" w:sz="4" w:space="0" w:color="auto"/>
            </w:tcBorders>
            <w:hideMark/>
          </w:tcPr>
          <w:p w:rsidR="00F50B30" w:rsidRDefault="00F50B30" w:rsidP="00047BDB">
            <w:pPr>
              <w:spacing w:after="40"/>
              <w:jc w:val="center"/>
              <w:rPr>
                <w:sz w:val="18"/>
                <w:szCs w:val="18"/>
              </w:rPr>
            </w:pPr>
            <w:r>
              <w:rPr>
                <w:sz w:val="18"/>
                <w:szCs w:val="18"/>
              </w:rPr>
              <w:t>КОДЫ</w:t>
            </w:r>
          </w:p>
        </w:tc>
      </w:tr>
      <w:tr w:rsidR="00F50B30" w:rsidTr="00047BDB">
        <w:tc>
          <w:tcPr>
            <w:tcW w:w="7708" w:type="dxa"/>
            <w:gridSpan w:val="3"/>
            <w:tcBorders>
              <w:right w:val="single" w:sz="4" w:space="0" w:color="auto"/>
            </w:tcBorders>
            <w:hideMark/>
          </w:tcPr>
          <w:p w:rsidR="00F50B30" w:rsidRDefault="00F50B30" w:rsidP="009E508E">
            <w:pPr>
              <w:spacing w:after="40"/>
              <w:jc w:val="right"/>
              <w:rPr>
                <w:sz w:val="18"/>
                <w:szCs w:val="18"/>
              </w:rPr>
            </w:pPr>
            <w:r>
              <w:rPr>
                <w:sz w:val="18"/>
                <w:szCs w:val="18"/>
              </w:rPr>
              <w:t xml:space="preserve">Форма № </w:t>
            </w:r>
            <w:r w:rsidR="009E508E">
              <w:rPr>
                <w:sz w:val="18"/>
                <w:szCs w:val="18"/>
              </w:rPr>
              <w:t>4</w:t>
            </w:r>
            <w:r>
              <w:rPr>
                <w:sz w:val="18"/>
                <w:szCs w:val="18"/>
              </w:rPr>
              <w:t xml:space="preserve"> по ОКУД</w:t>
            </w:r>
          </w:p>
        </w:tc>
        <w:tc>
          <w:tcPr>
            <w:tcW w:w="2181" w:type="dxa"/>
            <w:gridSpan w:val="2"/>
            <w:tcBorders>
              <w:top w:val="single" w:sz="4" w:space="0" w:color="auto"/>
              <w:left w:val="single" w:sz="4" w:space="0" w:color="auto"/>
              <w:bottom w:val="single" w:sz="4" w:space="0" w:color="auto"/>
              <w:right w:val="single" w:sz="4" w:space="0" w:color="auto"/>
            </w:tcBorders>
            <w:hideMark/>
          </w:tcPr>
          <w:p w:rsidR="00F50B30" w:rsidRDefault="00F50B30" w:rsidP="009E508E">
            <w:pPr>
              <w:spacing w:after="40"/>
              <w:jc w:val="center"/>
              <w:rPr>
                <w:b/>
                <w:bCs/>
                <w:sz w:val="18"/>
                <w:szCs w:val="18"/>
              </w:rPr>
            </w:pPr>
            <w:r>
              <w:rPr>
                <w:b/>
                <w:bCs/>
                <w:sz w:val="18"/>
                <w:szCs w:val="18"/>
              </w:rPr>
              <w:t>071000</w:t>
            </w:r>
            <w:r w:rsidR="009E508E">
              <w:rPr>
                <w:b/>
                <w:bCs/>
                <w:sz w:val="18"/>
                <w:szCs w:val="18"/>
              </w:rPr>
              <w:t>4</w:t>
            </w:r>
          </w:p>
        </w:tc>
      </w:tr>
      <w:tr w:rsidR="00F50B30" w:rsidTr="00047BDB">
        <w:trPr>
          <w:cantSplit/>
        </w:trPr>
        <w:tc>
          <w:tcPr>
            <w:tcW w:w="3908" w:type="dxa"/>
          </w:tcPr>
          <w:p w:rsidR="00F50B30" w:rsidRDefault="00F50B30" w:rsidP="00047BDB">
            <w:pPr>
              <w:spacing w:before="80" w:after="80"/>
              <w:rPr>
                <w:b/>
                <w:bCs/>
                <w:sz w:val="18"/>
                <w:szCs w:val="18"/>
              </w:rPr>
            </w:pPr>
          </w:p>
        </w:tc>
        <w:tc>
          <w:tcPr>
            <w:tcW w:w="3800" w:type="dxa"/>
            <w:gridSpan w:val="2"/>
            <w:tcBorders>
              <w:right w:val="single" w:sz="4" w:space="0" w:color="auto"/>
            </w:tcBorders>
            <w:hideMark/>
          </w:tcPr>
          <w:p w:rsidR="00F50B30" w:rsidRDefault="00F50B30" w:rsidP="00047BDB">
            <w:pPr>
              <w:spacing w:before="80" w:after="80"/>
              <w:jc w:val="right"/>
              <w:rPr>
                <w:sz w:val="18"/>
                <w:szCs w:val="18"/>
              </w:rPr>
            </w:pPr>
            <w:r>
              <w:rPr>
                <w:sz w:val="18"/>
                <w:szCs w:val="18"/>
              </w:rPr>
              <w:t>Дата (год, месяц, число)</w:t>
            </w:r>
          </w:p>
        </w:tc>
        <w:tc>
          <w:tcPr>
            <w:tcW w:w="2181" w:type="dxa"/>
            <w:gridSpan w:val="2"/>
            <w:tcBorders>
              <w:top w:val="single" w:sz="4" w:space="0" w:color="auto"/>
              <w:left w:val="single" w:sz="4" w:space="0" w:color="auto"/>
              <w:bottom w:val="single" w:sz="4" w:space="0" w:color="auto"/>
              <w:right w:val="single" w:sz="4" w:space="0" w:color="auto"/>
            </w:tcBorders>
            <w:hideMark/>
          </w:tcPr>
          <w:p w:rsidR="00F50B30" w:rsidRDefault="003C7AFE" w:rsidP="00047BDB">
            <w:pPr>
              <w:pStyle w:val="AcntTableHeader"/>
              <w:widowControl/>
              <w:spacing w:before="80" w:after="80"/>
            </w:pPr>
            <w:r>
              <w:t>2008 12 31</w:t>
            </w:r>
          </w:p>
        </w:tc>
      </w:tr>
      <w:tr w:rsidR="00F50B30" w:rsidTr="00047BDB">
        <w:tc>
          <w:tcPr>
            <w:tcW w:w="6108" w:type="dxa"/>
            <w:gridSpan w:val="2"/>
            <w:hideMark/>
          </w:tcPr>
          <w:p w:rsidR="00F50B30" w:rsidRDefault="00F50B30" w:rsidP="00047BDB">
            <w:pPr>
              <w:rPr>
                <w:b/>
                <w:bCs/>
                <w:sz w:val="18"/>
                <w:szCs w:val="18"/>
              </w:rPr>
            </w:pPr>
            <w:r>
              <w:rPr>
                <w:sz w:val="18"/>
                <w:szCs w:val="18"/>
              </w:rPr>
              <w:t xml:space="preserve">Организация: </w:t>
            </w:r>
            <w:r>
              <w:rPr>
                <w:b/>
                <w:bCs/>
                <w:sz w:val="18"/>
                <w:szCs w:val="18"/>
              </w:rPr>
              <w:t>ОАО "НИИТавтопром"</w:t>
            </w:r>
          </w:p>
        </w:tc>
        <w:tc>
          <w:tcPr>
            <w:tcW w:w="1600" w:type="dxa"/>
            <w:tcBorders>
              <w:right w:val="single" w:sz="4" w:space="0" w:color="auto"/>
            </w:tcBorders>
          </w:tcPr>
          <w:p w:rsidR="00F50B30" w:rsidRDefault="00F50B30" w:rsidP="00047BDB">
            <w:pPr>
              <w:jc w:val="right"/>
              <w:rPr>
                <w:sz w:val="18"/>
                <w:szCs w:val="18"/>
              </w:rPr>
            </w:pPr>
          </w:p>
          <w:p w:rsidR="00F50B30" w:rsidRDefault="00F50B30" w:rsidP="00047BDB">
            <w:pPr>
              <w:jc w:val="right"/>
              <w:rPr>
                <w:sz w:val="18"/>
                <w:szCs w:val="18"/>
              </w:rPr>
            </w:pPr>
            <w:r>
              <w:rPr>
                <w:sz w:val="18"/>
                <w:szCs w:val="18"/>
              </w:rPr>
              <w:t>по ОКПО</w:t>
            </w:r>
          </w:p>
        </w:tc>
        <w:tc>
          <w:tcPr>
            <w:tcW w:w="2181" w:type="dxa"/>
            <w:gridSpan w:val="2"/>
            <w:tcBorders>
              <w:top w:val="single" w:sz="4" w:space="0" w:color="auto"/>
              <w:left w:val="single" w:sz="4" w:space="0" w:color="auto"/>
              <w:bottom w:val="single" w:sz="4" w:space="0" w:color="auto"/>
              <w:right w:val="single" w:sz="4" w:space="0" w:color="auto"/>
            </w:tcBorders>
          </w:tcPr>
          <w:p w:rsidR="00F50B30" w:rsidRDefault="00F50B30" w:rsidP="00047BDB">
            <w:pPr>
              <w:jc w:val="center"/>
              <w:rPr>
                <w:b/>
                <w:bCs/>
                <w:sz w:val="18"/>
                <w:szCs w:val="18"/>
              </w:rPr>
            </w:pPr>
          </w:p>
          <w:p w:rsidR="00F50B30" w:rsidRDefault="00F50B30" w:rsidP="00047BDB">
            <w:pPr>
              <w:jc w:val="center"/>
              <w:rPr>
                <w:b/>
                <w:bCs/>
                <w:sz w:val="18"/>
                <w:szCs w:val="18"/>
              </w:rPr>
            </w:pPr>
            <w:r>
              <w:rPr>
                <w:b/>
                <w:bCs/>
                <w:sz w:val="18"/>
                <w:szCs w:val="18"/>
              </w:rPr>
              <w:t>00234732</w:t>
            </w:r>
          </w:p>
        </w:tc>
      </w:tr>
      <w:tr w:rsidR="00F50B30" w:rsidTr="00047BDB">
        <w:tc>
          <w:tcPr>
            <w:tcW w:w="6108" w:type="dxa"/>
            <w:gridSpan w:val="2"/>
            <w:hideMark/>
          </w:tcPr>
          <w:p w:rsidR="00F50B30" w:rsidRDefault="00F50B30" w:rsidP="00047BDB">
            <w:pPr>
              <w:spacing w:after="40"/>
              <w:rPr>
                <w:sz w:val="18"/>
                <w:szCs w:val="18"/>
              </w:rPr>
            </w:pPr>
            <w:r>
              <w:rPr>
                <w:sz w:val="18"/>
                <w:szCs w:val="18"/>
              </w:rPr>
              <w:t>Идентификационный номер налогоплательщика</w:t>
            </w:r>
          </w:p>
        </w:tc>
        <w:tc>
          <w:tcPr>
            <w:tcW w:w="1600" w:type="dxa"/>
            <w:tcBorders>
              <w:right w:val="single" w:sz="4" w:space="0" w:color="auto"/>
            </w:tcBorders>
            <w:hideMark/>
          </w:tcPr>
          <w:p w:rsidR="00F50B30" w:rsidRDefault="00F50B30" w:rsidP="00047BDB">
            <w:pPr>
              <w:spacing w:after="40"/>
              <w:jc w:val="right"/>
              <w:rPr>
                <w:sz w:val="18"/>
                <w:szCs w:val="18"/>
              </w:rPr>
            </w:pPr>
            <w:r>
              <w:rPr>
                <w:sz w:val="18"/>
                <w:szCs w:val="18"/>
              </w:rPr>
              <w:t>ИНН/КПП</w:t>
            </w:r>
          </w:p>
        </w:tc>
        <w:tc>
          <w:tcPr>
            <w:tcW w:w="2181" w:type="dxa"/>
            <w:gridSpan w:val="2"/>
            <w:tcBorders>
              <w:top w:val="single" w:sz="4" w:space="0" w:color="auto"/>
              <w:left w:val="single" w:sz="4" w:space="0" w:color="auto"/>
              <w:bottom w:val="single" w:sz="4" w:space="0" w:color="auto"/>
              <w:right w:val="single" w:sz="4" w:space="0" w:color="auto"/>
            </w:tcBorders>
            <w:hideMark/>
          </w:tcPr>
          <w:p w:rsidR="00F50B30" w:rsidRDefault="00F50B30" w:rsidP="00047BDB">
            <w:pPr>
              <w:pStyle w:val="AcntTableHeader"/>
              <w:widowControl/>
            </w:pPr>
            <w:r>
              <w:t>7725048958/772501001</w:t>
            </w:r>
          </w:p>
        </w:tc>
      </w:tr>
      <w:tr w:rsidR="00F50B30" w:rsidTr="00047BDB">
        <w:tc>
          <w:tcPr>
            <w:tcW w:w="6108" w:type="dxa"/>
            <w:gridSpan w:val="2"/>
            <w:hideMark/>
          </w:tcPr>
          <w:p w:rsidR="00F50B30" w:rsidRDefault="00F50B30" w:rsidP="00047BDB">
            <w:pPr>
              <w:spacing w:after="40"/>
              <w:rPr>
                <w:b/>
                <w:bCs/>
                <w:sz w:val="18"/>
                <w:szCs w:val="18"/>
              </w:rPr>
            </w:pPr>
            <w:r>
              <w:rPr>
                <w:sz w:val="18"/>
                <w:szCs w:val="18"/>
              </w:rPr>
              <w:t xml:space="preserve">Вид деятельности: наука и др. </w:t>
            </w:r>
            <w:r>
              <w:rPr>
                <w:b/>
                <w:sz w:val="18"/>
                <w:szCs w:val="18"/>
              </w:rPr>
              <w:t>НИР и ОКР</w:t>
            </w:r>
          </w:p>
        </w:tc>
        <w:tc>
          <w:tcPr>
            <w:tcW w:w="1600" w:type="dxa"/>
            <w:tcBorders>
              <w:right w:val="single" w:sz="4" w:space="0" w:color="auto"/>
            </w:tcBorders>
            <w:hideMark/>
          </w:tcPr>
          <w:p w:rsidR="00F50B30" w:rsidRDefault="00F50B30" w:rsidP="00047BDB">
            <w:pPr>
              <w:spacing w:after="40"/>
              <w:jc w:val="right"/>
              <w:rPr>
                <w:sz w:val="18"/>
                <w:szCs w:val="18"/>
              </w:rPr>
            </w:pPr>
            <w:r>
              <w:rPr>
                <w:sz w:val="18"/>
                <w:szCs w:val="18"/>
              </w:rPr>
              <w:t>по ОКВЭД</w:t>
            </w:r>
          </w:p>
        </w:tc>
        <w:tc>
          <w:tcPr>
            <w:tcW w:w="2181" w:type="dxa"/>
            <w:gridSpan w:val="2"/>
            <w:tcBorders>
              <w:top w:val="single" w:sz="4" w:space="0" w:color="auto"/>
              <w:left w:val="single" w:sz="4" w:space="0" w:color="auto"/>
              <w:bottom w:val="single" w:sz="4" w:space="0" w:color="auto"/>
              <w:right w:val="single" w:sz="4" w:space="0" w:color="auto"/>
            </w:tcBorders>
            <w:hideMark/>
          </w:tcPr>
          <w:p w:rsidR="00F50B30" w:rsidRDefault="00F50B30" w:rsidP="00047BDB">
            <w:pPr>
              <w:pStyle w:val="AcntTableHeader"/>
              <w:widowControl/>
            </w:pPr>
            <w:r>
              <w:t>73.10</w:t>
            </w:r>
          </w:p>
        </w:tc>
      </w:tr>
      <w:tr w:rsidR="00F50B30" w:rsidTr="00047BDB">
        <w:tc>
          <w:tcPr>
            <w:tcW w:w="6108" w:type="dxa"/>
            <w:gridSpan w:val="2"/>
            <w:hideMark/>
          </w:tcPr>
          <w:p w:rsidR="00F50B30" w:rsidRDefault="00F50B30" w:rsidP="00047BDB">
            <w:pPr>
              <w:rPr>
                <w:sz w:val="18"/>
                <w:szCs w:val="18"/>
              </w:rPr>
            </w:pPr>
            <w:r>
              <w:rPr>
                <w:sz w:val="18"/>
                <w:szCs w:val="18"/>
              </w:rPr>
              <w:t xml:space="preserve">Организационно-правовая форма/форма собственности: </w:t>
            </w:r>
          </w:p>
          <w:p w:rsidR="00F50B30" w:rsidRDefault="00F50B30" w:rsidP="00047BDB">
            <w:pPr>
              <w:rPr>
                <w:b/>
                <w:bCs/>
                <w:sz w:val="18"/>
                <w:szCs w:val="18"/>
              </w:rPr>
            </w:pPr>
            <w:r>
              <w:rPr>
                <w:b/>
                <w:bCs/>
                <w:sz w:val="18"/>
                <w:szCs w:val="18"/>
              </w:rPr>
              <w:t>открытое акционерное общество/акционерная</w:t>
            </w:r>
          </w:p>
        </w:tc>
        <w:tc>
          <w:tcPr>
            <w:tcW w:w="1600" w:type="dxa"/>
            <w:tcBorders>
              <w:right w:val="single" w:sz="4" w:space="0" w:color="auto"/>
            </w:tcBorders>
            <w:hideMark/>
          </w:tcPr>
          <w:p w:rsidR="00F50B30" w:rsidRDefault="00F50B30" w:rsidP="00047BDB">
            <w:pPr>
              <w:jc w:val="right"/>
              <w:rPr>
                <w:sz w:val="18"/>
                <w:szCs w:val="18"/>
              </w:rPr>
            </w:pPr>
            <w:r>
              <w:rPr>
                <w:sz w:val="18"/>
                <w:szCs w:val="18"/>
              </w:rPr>
              <w:t>по ОКОПФ/ОКФС</w:t>
            </w:r>
          </w:p>
        </w:tc>
        <w:tc>
          <w:tcPr>
            <w:tcW w:w="1090" w:type="dxa"/>
            <w:tcBorders>
              <w:top w:val="single" w:sz="4" w:space="0" w:color="auto"/>
              <w:left w:val="single" w:sz="4" w:space="0" w:color="auto"/>
              <w:bottom w:val="single" w:sz="4" w:space="0" w:color="auto"/>
              <w:right w:val="single" w:sz="4" w:space="0" w:color="auto"/>
            </w:tcBorders>
          </w:tcPr>
          <w:p w:rsidR="00F50B30" w:rsidRDefault="00F50B30" w:rsidP="00047BDB">
            <w:pPr>
              <w:jc w:val="center"/>
              <w:rPr>
                <w:b/>
                <w:bCs/>
                <w:sz w:val="8"/>
                <w:szCs w:val="8"/>
              </w:rPr>
            </w:pPr>
          </w:p>
          <w:p w:rsidR="00F50B30" w:rsidRDefault="00F50B30" w:rsidP="00047BDB">
            <w:pPr>
              <w:jc w:val="center"/>
              <w:rPr>
                <w:b/>
                <w:bCs/>
                <w:sz w:val="18"/>
                <w:szCs w:val="18"/>
              </w:rPr>
            </w:pPr>
            <w:r>
              <w:rPr>
                <w:b/>
                <w:bCs/>
                <w:sz w:val="18"/>
                <w:szCs w:val="18"/>
              </w:rPr>
              <w:t xml:space="preserve">47        </w:t>
            </w:r>
          </w:p>
        </w:tc>
        <w:tc>
          <w:tcPr>
            <w:tcW w:w="1091" w:type="dxa"/>
            <w:tcBorders>
              <w:top w:val="single" w:sz="4" w:space="0" w:color="auto"/>
              <w:left w:val="single" w:sz="4" w:space="0" w:color="auto"/>
              <w:bottom w:val="single" w:sz="4" w:space="0" w:color="auto"/>
              <w:right w:val="single" w:sz="4" w:space="0" w:color="auto"/>
            </w:tcBorders>
          </w:tcPr>
          <w:p w:rsidR="00F50B30" w:rsidRDefault="00F50B30" w:rsidP="00047BDB">
            <w:pPr>
              <w:jc w:val="center"/>
              <w:rPr>
                <w:b/>
                <w:bCs/>
                <w:sz w:val="8"/>
                <w:szCs w:val="8"/>
              </w:rPr>
            </w:pPr>
          </w:p>
          <w:p w:rsidR="00F50B30" w:rsidRDefault="00F50B30" w:rsidP="00047BDB">
            <w:pPr>
              <w:jc w:val="center"/>
              <w:rPr>
                <w:b/>
                <w:bCs/>
                <w:sz w:val="18"/>
                <w:szCs w:val="18"/>
              </w:rPr>
            </w:pPr>
            <w:r>
              <w:rPr>
                <w:b/>
                <w:bCs/>
                <w:sz w:val="18"/>
                <w:szCs w:val="18"/>
              </w:rPr>
              <w:t>41</w:t>
            </w:r>
          </w:p>
        </w:tc>
      </w:tr>
      <w:tr w:rsidR="00F50B30" w:rsidTr="00047BDB">
        <w:tc>
          <w:tcPr>
            <w:tcW w:w="6108" w:type="dxa"/>
            <w:gridSpan w:val="2"/>
            <w:hideMark/>
          </w:tcPr>
          <w:p w:rsidR="00F50B30" w:rsidRDefault="00F50B30" w:rsidP="00047BDB">
            <w:pPr>
              <w:rPr>
                <w:b/>
                <w:bCs/>
                <w:sz w:val="18"/>
                <w:szCs w:val="18"/>
              </w:rPr>
            </w:pPr>
            <w:r>
              <w:rPr>
                <w:sz w:val="18"/>
                <w:szCs w:val="18"/>
              </w:rPr>
              <w:t xml:space="preserve">Единица измерения: </w:t>
            </w:r>
            <w:r>
              <w:rPr>
                <w:b/>
                <w:bCs/>
                <w:sz w:val="18"/>
                <w:szCs w:val="18"/>
              </w:rPr>
              <w:t>тыс. руб.</w:t>
            </w:r>
          </w:p>
        </w:tc>
        <w:tc>
          <w:tcPr>
            <w:tcW w:w="1600" w:type="dxa"/>
            <w:tcBorders>
              <w:right w:val="single" w:sz="4" w:space="0" w:color="auto"/>
            </w:tcBorders>
            <w:hideMark/>
          </w:tcPr>
          <w:p w:rsidR="00F50B30" w:rsidRDefault="00F50B30" w:rsidP="00047BDB">
            <w:pPr>
              <w:jc w:val="right"/>
              <w:rPr>
                <w:sz w:val="18"/>
                <w:szCs w:val="18"/>
              </w:rPr>
            </w:pPr>
            <w:r>
              <w:rPr>
                <w:sz w:val="18"/>
                <w:szCs w:val="18"/>
              </w:rPr>
              <w:t>по ОКЕИ</w:t>
            </w:r>
          </w:p>
        </w:tc>
        <w:tc>
          <w:tcPr>
            <w:tcW w:w="2181" w:type="dxa"/>
            <w:gridSpan w:val="2"/>
            <w:tcBorders>
              <w:top w:val="single" w:sz="4" w:space="0" w:color="auto"/>
              <w:left w:val="single" w:sz="4" w:space="0" w:color="auto"/>
              <w:bottom w:val="single" w:sz="4" w:space="0" w:color="auto"/>
              <w:right w:val="single" w:sz="4" w:space="0" w:color="auto"/>
            </w:tcBorders>
            <w:hideMark/>
          </w:tcPr>
          <w:p w:rsidR="00F50B30" w:rsidRDefault="00F50B30" w:rsidP="00047BDB">
            <w:pPr>
              <w:jc w:val="center"/>
              <w:rPr>
                <w:b/>
                <w:bCs/>
                <w:sz w:val="18"/>
                <w:szCs w:val="18"/>
              </w:rPr>
            </w:pPr>
            <w:r>
              <w:rPr>
                <w:b/>
                <w:bCs/>
                <w:sz w:val="18"/>
                <w:szCs w:val="18"/>
              </w:rPr>
              <w:t>384</w:t>
            </w:r>
          </w:p>
        </w:tc>
      </w:tr>
      <w:tr w:rsidR="00F50B30" w:rsidTr="00047BDB">
        <w:trPr>
          <w:cantSplit/>
        </w:trPr>
        <w:tc>
          <w:tcPr>
            <w:tcW w:w="9889" w:type="dxa"/>
            <w:gridSpan w:val="5"/>
            <w:hideMark/>
          </w:tcPr>
          <w:p w:rsidR="00F50B30" w:rsidRPr="00C3414F" w:rsidRDefault="00F50B30" w:rsidP="00047BDB">
            <w:pPr>
              <w:rPr>
                <w:sz w:val="18"/>
                <w:szCs w:val="18"/>
                <w:lang w:val="en-US"/>
              </w:rPr>
            </w:pPr>
            <w:r>
              <w:rPr>
                <w:sz w:val="18"/>
                <w:szCs w:val="18"/>
              </w:rPr>
              <w:t>Местонахождение (адрес)</w:t>
            </w:r>
          </w:p>
        </w:tc>
      </w:tr>
      <w:tr w:rsidR="00F50B30" w:rsidTr="00047BDB">
        <w:trPr>
          <w:cantSplit/>
        </w:trPr>
        <w:tc>
          <w:tcPr>
            <w:tcW w:w="9889" w:type="dxa"/>
            <w:gridSpan w:val="5"/>
            <w:hideMark/>
          </w:tcPr>
          <w:p w:rsidR="00F50B30" w:rsidRDefault="00F50B30" w:rsidP="00047BDB">
            <w:pPr>
              <w:rPr>
                <w:b/>
                <w:bCs/>
                <w:sz w:val="18"/>
                <w:szCs w:val="18"/>
              </w:rPr>
            </w:pPr>
            <w:r>
              <w:rPr>
                <w:b/>
                <w:bCs/>
                <w:sz w:val="18"/>
                <w:szCs w:val="18"/>
              </w:rPr>
              <w:t>115533</w:t>
            </w:r>
            <w:r w:rsidR="00CC56D7">
              <w:rPr>
                <w:b/>
                <w:bCs/>
                <w:sz w:val="18"/>
                <w:szCs w:val="18"/>
              </w:rPr>
              <w:t xml:space="preserve">, </w:t>
            </w:r>
            <w:r>
              <w:rPr>
                <w:b/>
                <w:bCs/>
                <w:sz w:val="18"/>
                <w:szCs w:val="18"/>
              </w:rPr>
              <w:t xml:space="preserve"> г.Москва, пр-т Андропова, д.22</w:t>
            </w:r>
          </w:p>
        </w:tc>
      </w:tr>
    </w:tbl>
    <w:p w:rsidR="00F50B30" w:rsidRDefault="00F50B30" w:rsidP="00131E5D">
      <w:pPr>
        <w:jc w:val="right"/>
        <w:rPr>
          <w:rStyle w:val="SUBST"/>
          <w:bCs w:val="0"/>
          <w:i w:val="0"/>
          <w:sz w:val="24"/>
          <w:szCs w:val="24"/>
        </w:rPr>
      </w:pPr>
    </w:p>
    <w:p w:rsidR="009602BA" w:rsidRDefault="009602BA" w:rsidP="009602BA">
      <w:pPr>
        <w:pStyle w:val="2"/>
        <w:jc w:val="center"/>
        <w:rPr>
          <w:rFonts w:ascii="Arial" w:hAnsi="Arial"/>
          <w:sz w:val="24"/>
        </w:rPr>
      </w:pPr>
    </w:p>
    <w:tbl>
      <w:tblPr>
        <w:tblW w:w="0" w:type="auto"/>
        <w:tblInd w:w="40" w:type="dxa"/>
        <w:tblLayout w:type="fixed"/>
        <w:tblCellMar>
          <w:left w:w="40" w:type="dxa"/>
          <w:right w:w="40" w:type="dxa"/>
        </w:tblCellMar>
        <w:tblLook w:val="0000"/>
      </w:tblPr>
      <w:tblGrid>
        <w:gridCol w:w="3261"/>
        <w:gridCol w:w="708"/>
        <w:gridCol w:w="2339"/>
        <w:gridCol w:w="2339"/>
      </w:tblGrid>
      <w:tr w:rsidR="009602BA" w:rsidTr="009A1DE2">
        <w:trPr>
          <w:cantSplit/>
          <w:trHeight w:val="23"/>
        </w:trPr>
        <w:tc>
          <w:tcPr>
            <w:tcW w:w="3969" w:type="dxa"/>
            <w:gridSpan w:val="2"/>
            <w:tcBorders>
              <w:top w:val="single" w:sz="6" w:space="0" w:color="auto"/>
              <w:left w:val="single" w:sz="6" w:space="0" w:color="auto"/>
              <w:bottom w:val="single" w:sz="6" w:space="0" w:color="auto"/>
              <w:right w:val="single" w:sz="6" w:space="0" w:color="auto"/>
            </w:tcBorders>
          </w:tcPr>
          <w:p w:rsidR="009602BA" w:rsidRDefault="009602BA" w:rsidP="009A1DE2">
            <w:pPr>
              <w:jc w:val="center"/>
              <w:rPr>
                <w:b/>
              </w:rPr>
            </w:pPr>
            <w:r>
              <w:rPr>
                <w:sz w:val="18"/>
              </w:rPr>
              <w:t>Показатель</w:t>
            </w:r>
          </w:p>
        </w:tc>
        <w:tc>
          <w:tcPr>
            <w:tcW w:w="2339" w:type="dxa"/>
            <w:vMerge w:val="restart"/>
            <w:tcBorders>
              <w:top w:val="single" w:sz="6" w:space="0" w:color="auto"/>
              <w:left w:val="single" w:sz="6" w:space="0" w:color="auto"/>
              <w:bottom w:val="nil"/>
              <w:right w:val="single" w:sz="6" w:space="0" w:color="auto"/>
            </w:tcBorders>
          </w:tcPr>
          <w:p w:rsidR="009602BA" w:rsidRDefault="009602BA" w:rsidP="009A1DE2">
            <w:pPr>
              <w:jc w:val="center"/>
              <w:rPr>
                <w:sz w:val="18"/>
              </w:rPr>
            </w:pPr>
            <w:r>
              <w:rPr>
                <w:sz w:val="18"/>
              </w:rPr>
              <w:t>За отчетный период</w:t>
            </w:r>
          </w:p>
        </w:tc>
        <w:tc>
          <w:tcPr>
            <w:tcW w:w="2339" w:type="dxa"/>
            <w:vMerge w:val="restart"/>
            <w:tcBorders>
              <w:top w:val="single" w:sz="6" w:space="0" w:color="auto"/>
              <w:left w:val="single" w:sz="6" w:space="0" w:color="auto"/>
              <w:bottom w:val="nil"/>
              <w:right w:val="single" w:sz="6" w:space="0" w:color="auto"/>
            </w:tcBorders>
          </w:tcPr>
          <w:p w:rsidR="009602BA" w:rsidRDefault="009602BA" w:rsidP="009A1DE2">
            <w:pPr>
              <w:jc w:val="center"/>
              <w:rPr>
                <w:sz w:val="18"/>
              </w:rPr>
            </w:pPr>
            <w:r>
              <w:rPr>
                <w:sz w:val="18"/>
              </w:rPr>
              <w:t>За аналогичный период предыдущего года</w:t>
            </w:r>
          </w:p>
        </w:tc>
      </w:tr>
      <w:tr w:rsidR="009602BA" w:rsidTr="009A1DE2">
        <w:trPr>
          <w:cantSplit/>
          <w:trHeight w:val="206"/>
        </w:trPr>
        <w:tc>
          <w:tcPr>
            <w:tcW w:w="3261" w:type="dxa"/>
            <w:tcBorders>
              <w:top w:val="single" w:sz="6" w:space="0" w:color="auto"/>
              <w:left w:val="single" w:sz="6" w:space="0" w:color="auto"/>
              <w:bottom w:val="single" w:sz="6" w:space="0" w:color="auto"/>
              <w:right w:val="single" w:sz="4" w:space="0" w:color="auto"/>
            </w:tcBorders>
          </w:tcPr>
          <w:p w:rsidR="009602BA" w:rsidRDefault="009602BA" w:rsidP="009A1DE2">
            <w:pPr>
              <w:jc w:val="center"/>
              <w:rPr>
                <w:sz w:val="18"/>
              </w:rPr>
            </w:pPr>
            <w:r>
              <w:rPr>
                <w:sz w:val="18"/>
              </w:rPr>
              <w:t>наименование</w:t>
            </w:r>
          </w:p>
        </w:tc>
        <w:tc>
          <w:tcPr>
            <w:tcW w:w="708" w:type="dxa"/>
            <w:tcBorders>
              <w:top w:val="nil"/>
              <w:left w:val="single" w:sz="4" w:space="0" w:color="auto"/>
              <w:bottom w:val="single" w:sz="4" w:space="0" w:color="auto"/>
              <w:right w:val="single" w:sz="6" w:space="0" w:color="auto"/>
            </w:tcBorders>
            <w:vAlign w:val="bottom"/>
          </w:tcPr>
          <w:p w:rsidR="009602BA" w:rsidRDefault="009602BA" w:rsidP="009A1DE2">
            <w:pPr>
              <w:jc w:val="center"/>
              <w:rPr>
                <w:sz w:val="18"/>
              </w:rPr>
            </w:pPr>
            <w:r>
              <w:rPr>
                <w:sz w:val="18"/>
              </w:rPr>
              <w:t>код</w:t>
            </w:r>
          </w:p>
        </w:tc>
        <w:tc>
          <w:tcPr>
            <w:tcW w:w="2339" w:type="dxa"/>
            <w:vMerge/>
            <w:tcBorders>
              <w:top w:val="nil"/>
              <w:left w:val="single" w:sz="6" w:space="0" w:color="auto"/>
              <w:bottom w:val="single" w:sz="6" w:space="0" w:color="auto"/>
              <w:right w:val="single" w:sz="6" w:space="0" w:color="auto"/>
            </w:tcBorders>
          </w:tcPr>
          <w:p w:rsidR="009602BA" w:rsidRDefault="009602BA" w:rsidP="009A1DE2">
            <w:pPr>
              <w:jc w:val="center"/>
              <w:rPr>
                <w:sz w:val="18"/>
              </w:rPr>
            </w:pPr>
          </w:p>
        </w:tc>
        <w:tc>
          <w:tcPr>
            <w:tcW w:w="2339" w:type="dxa"/>
            <w:vMerge/>
            <w:tcBorders>
              <w:top w:val="nil"/>
              <w:left w:val="single" w:sz="6" w:space="0" w:color="auto"/>
              <w:bottom w:val="single" w:sz="6" w:space="0" w:color="auto"/>
              <w:right w:val="single" w:sz="6" w:space="0" w:color="auto"/>
            </w:tcBorders>
          </w:tcPr>
          <w:p w:rsidR="009602BA" w:rsidRDefault="009602BA" w:rsidP="009A1DE2">
            <w:pPr>
              <w:jc w:val="center"/>
              <w:rPr>
                <w:sz w:val="18"/>
              </w:rPr>
            </w:pPr>
          </w:p>
        </w:tc>
      </w:tr>
      <w:tr w:rsidR="009602BA" w:rsidTr="009A1DE2">
        <w:trPr>
          <w:cantSplit/>
          <w:trHeight w:val="23"/>
        </w:trPr>
        <w:tc>
          <w:tcPr>
            <w:tcW w:w="3261" w:type="dxa"/>
            <w:tcBorders>
              <w:top w:val="single" w:sz="6" w:space="0" w:color="auto"/>
              <w:left w:val="single" w:sz="6" w:space="0" w:color="auto"/>
              <w:bottom w:val="single" w:sz="6" w:space="0" w:color="auto"/>
              <w:right w:val="single" w:sz="6" w:space="0" w:color="auto"/>
            </w:tcBorders>
          </w:tcPr>
          <w:p w:rsidR="009602BA" w:rsidRDefault="009602BA" w:rsidP="009A1DE2">
            <w:pPr>
              <w:jc w:val="center"/>
              <w:rPr>
                <w:noProof/>
                <w:sz w:val="18"/>
              </w:rPr>
            </w:pPr>
            <w:r>
              <w:rPr>
                <w:noProof/>
                <w:sz w:val="18"/>
              </w:rPr>
              <w:t>1</w:t>
            </w:r>
          </w:p>
        </w:tc>
        <w:tc>
          <w:tcPr>
            <w:tcW w:w="708" w:type="dxa"/>
            <w:tcBorders>
              <w:top w:val="single" w:sz="4" w:space="0" w:color="auto"/>
              <w:left w:val="single" w:sz="6" w:space="0" w:color="auto"/>
              <w:bottom w:val="nil"/>
              <w:right w:val="single" w:sz="6" w:space="0" w:color="auto"/>
            </w:tcBorders>
            <w:vAlign w:val="bottom"/>
          </w:tcPr>
          <w:p w:rsidR="009602BA" w:rsidRDefault="009602BA" w:rsidP="009A1DE2">
            <w:pPr>
              <w:jc w:val="center"/>
              <w:rPr>
                <w:noProof/>
                <w:sz w:val="18"/>
              </w:rPr>
            </w:pPr>
            <w:r>
              <w:rPr>
                <w:noProof/>
                <w:sz w:val="18"/>
              </w:rPr>
              <w:t>2</w:t>
            </w:r>
          </w:p>
        </w:tc>
        <w:tc>
          <w:tcPr>
            <w:tcW w:w="2339" w:type="dxa"/>
            <w:tcBorders>
              <w:top w:val="single" w:sz="6" w:space="0" w:color="auto"/>
              <w:left w:val="single" w:sz="6" w:space="0" w:color="auto"/>
              <w:bottom w:val="single" w:sz="4" w:space="0" w:color="auto"/>
              <w:right w:val="single" w:sz="6" w:space="0" w:color="auto"/>
            </w:tcBorders>
          </w:tcPr>
          <w:p w:rsidR="009602BA" w:rsidRDefault="009602BA" w:rsidP="009A1DE2">
            <w:pPr>
              <w:jc w:val="center"/>
              <w:rPr>
                <w:sz w:val="18"/>
              </w:rPr>
            </w:pPr>
            <w:r>
              <w:rPr>
                <w:sz w:val="18"/>
              </w:rPr>
              <w:t>3</w:t>
            </w:r>
          </w:p>
        </w:tc>
        <w:tc>
          <w:tcPr>
            <w:tcW w:w="2339" w:type="dxa"/>
            <w:tcBorders>
              <w:top w:val="single" w:sz="6" w:space="0" w:color="auto"/>
              <w:left w:val="single" w:sz="6" w:space="0" w:color="auto"/>
              <w:bottom w:val="single" w:sz="4" w:space="0" w:color="auto"/>
              <w:right w:val="single" w:sz="6" w:space="0" w:color="auto"/>
            </w:tcBorders>
          </w:tcPr>
          <w:p w:rsidR="009602BA" w:rsidRDefault="009602BA" w:rsidP="009A1DE2">
            <w:pPr>
              <w:jc w:val="center"/>
              <w:rPr>
                <w:sz w:val="18"/>
              </w:rPr>
            </w:pPr>
            <w:r>
              <w:rPr>
                <w:sz w:val="18"/>
              </w:rPr>
              <w:t>4</w:t>
            </w:r>
          </w:p>
        </w:tc>
      </w:tr>
      <w:tr w:rsidR="009602BA" w:rsidTr="009A1DE2">
        <w:trPr>
          <w:cantSplit/>
          <w:trHeight w:val="23"/>
        </w:trPr>
        <w:tc>
          <w:tcPr>
            <w:tcW w:w="3261" w:type="dxa"/>
            <w:tcBorders>
              <w:top w:val="single" w:sz="6" w:space="0" w:color="auto"/>
              <w:left w:val="single" w:sz="6" w:space="0" w:color="auto"/>
              <w:bottom w:val="single" w:sz="6" w:space="0" w:color="auto"/>
              <w:right w:val="nil"/>
            </w:tcBorders>
          </w:tcPr>
          <w:p w:rsidR="009602BA" w:rsidRDefault="009602BA" w:rsidP="009A1DE2">
            <w:pPr>
              <w:rPr>
                <w:b/>
                <w:sz w:val="18"/>
              </w:rPr>
            </w:pPr>
            <w:r>
              <w:rPr>
                <w:b/>
                <w:sz w:val="18"/>
              </w:rPr>
              <w:t>Остаток денежных средств на начало отчетного года</w:t>
            </w:r>
          </w:p>
        </w:tc>
        <w:tc>
          <w:tcPr>
            <w:tcW w:w="708" w:type="dxa"/>
            <w:tcBorders>
              <w:top w:val="double" w:sz="4" w:space="0" w:color="auto"/>
              <w:left w:val="double" w:sz="4" w:space="0" w:color="auto"/>
              <w:bottom w:val="single" w:sz="6" w:space="0" w:color="auto"/>
              <w:right w:val="single" w:sz="4" w:space="0" w:color="auto"/>
            </w:tcBorders>
            <w:vAlign w:val="bottom"/>
          </w:tcPr>
          <w:p w:rsidR="009602BA" w:rsidRDefault="000D2C1F" w:rsidP="009A1DE2">
            <w:pPr>
              <w:jc w:val="center"/>
              <w:rPr>
                <w:noProof/>
                <w:sz w:val="18"/>
              </w:rPr>
            </w:pPr>
            <w:r>
              <w:rPr>
                <w:noProof/>
                <w:sz w:val="18"/>
              </w:rPr>
              <w:t>010</w:t>
            </w:r>
          </w:p>
        </w:tc>
        <w:tc>
          <w:tcPr>
            <w:tcW w:w="2339" w:type="dxa"/>
            <w:tcBorders>
              <w:top w:val="single" w:sz="4" w:space="0" w:color="auto"/>
              <w:left w:val="single" w:sz="4" w:space="0" w:color="auto"/>
              <w:bottom w:val="single" w:sz="4" w:space="0" w:color="auto"/>
              <w:right w:val="single" w:sz="4" w:space="0" w:color="auto"/>
            </w:tcBorders>
          </w:tcPr>
          <w:p w:rsidR="009602BA" w:rsidRDefault="009C48B0" w:rsidP="009A1DE2">
            <w:pPr>
              <w:jc w:val="center"/>
              <w:rPr>
                <w:noProof/>
                <w:sz w:val="18"/>
              </w:rPr>
            </w:pPr>
            <w:r>
              <w:rPr>
                <w:noProof/>
                <w:sz w:val="18"/>
              </w:rPr>
              <w:t>26751</w:t>
            </w:r>
          </w:p>
        </w:tc>
        <w:tc>
          <w:tcPr>
            <w:tcW w:w="2339" w:type="dxa"/>
            <w:tcBorders>
              <w:top w:val="single" w:sz="4" w:space="0" w:color="auto"/>
              <w:left w:val="single" w:sz="4" w:space="0" w:color="auto"/>
              <w:bottom w:val="single" w:sz="4" w:space="0" w:color="auto"/>
              <w:right w:val="single" w:sz="4" w:space="0" w:color="auto"/>
            </w:tcBorders>
          </w:tcPr>
          <w:p w:rsidR="009602BA" w:rsidRDefault="009C48B0" w:rsidP="009A1DE2">
            <w:pPr>
              <w:jc w:val="center"/>
              <w:rPr>
                <w:sz w:val="18"/>
              </w:rPr>
            </w:pPr>
            <w:r>
              <w:rPr>
                <w:sz w:val="18"/>
              </w:rPr>
              <w:t>24331</w:t>
            </w:r>
          </w:p>
        </w:tc>
      </w:tr>
      <w:tr w:rsidR="000D2C1F" w:rsidTr="00BC2B3D">
        <w:trPr>
          <w:cantSplit/>
          <w:trHeight w:val="908"/>
        </w:trPr>
        <w:tc>
          <w:tcPr>
            <w:tcW w:w="3261" w:type="dxa"/>
            <w:tcBorders>
              <w:top w:val="single" w:sz="6" w:space="0" w:color="auto"/>
              <w:left w:val="single" w:sz="6" w:space="0" w:color="auto"/>
              <w:right w:val="nil"/>
            </w:tcBorders>
          </w:tcPr>
          <w:p w:rsidR="000D2C1F" w:rsidRDefault="000D2C1F" w:rsidP="009A1DE2">
            <w:pPr>
              <w:jc w:val="center"/>
              <w:rPr>
                <w:b/>
                <w:sz w:val="18"/>
              </w:rPr>
            </w:pPr>
            <w:r>
              <w:rPr>
                <w:b/>
                <w:sz w:val="18"/>
              </w:rPr>
              <w:t>Движение денежных средств по текущей деятельности</w:t>
            </w:r>
          </w:p>
          <w:p w:rsidR="000D2C1F" w:rsidRDefault="000D2C1F" w:rsidP="009A1DE2">
            <w:pPr>
              <w:ind w:left="102"/>
              <w:rPr>
                <w:b/>
                <w:sz w:val="18"/>
              </w:rPr>
            </w:pPr>
            <w:r>
              <w:rPr>
                <w:sz w:val="18"/>
              </w:rPr>
              <w:t>Средства, полученные от покупателей, заказчиков</w:t>
            </w:r>
          </w:p>
        </w:tc>
        <w:tc>
          <w:tcPr>
            <w:tcW w:w="708" w:type="dxa"/>
            <w:tcBorders>
              <w:top w:val="single" w:sz="6" w:space="0" w:color="auto"/>
              <w:left w:val="double" w:sz="4" w:space="0" w:color="auto"/>
              <w:right w:val="single" w:sz="6" w:space="0" w:color="auto"/>
            </w:tcBorders>
            <w:vAlign w:val="bottom"/>
          </w:tcPr>
          <w:p w:rsidR="000D2C1F" w:rsidRDefault="009C48B0" w:rsidP="009A1DE2">
            <w:pPr>
              <w:rPr>
                <w:noProof/>
                <w:sz w:val="18"/>
              </w:rPr>
            </w:pPr>
            <w:r>
              <w:rPr>
                <w:noProof/>
                <w:sz w:val="18"/>
              </w:rPr>
              <w:t>020</w:t>
            </w:r>
          </w:p>
        </w:tc>
        <w:tc>
          <w:tcPr>
            <w:tcW w:w="2339" w:type="dxa"/>
            <w:tcBorders>
              <w:top w:val="single" w:sz="4" w:space="0" w:color="auto"/>
              <w:left w:val="single" w:sz="6" w:space="0" w:color="auto"/>
              <w:right w:val="single" w:sz="4" w:space="0" w:color="auto"/>
            </w:tcBorders>
          </w:tcPr>
          <w:p w:rsidR="000D2C1F" w:rsidRDefault="009C48B0" w:rsidP="009A1DE2">
            <w:pPr>
              <w:jc w:val="center"/>
              <w:rPr>
                <w:sz w:val="18"/>
              </w:rPr>
            </w:pPr>
            <w:r>
              <w:rPr>
                <w:sz w:val="18"/>
              </w:rPr>
              <w:t>608495</w:t>
            </w:r>
          </w:p>
        </w:tc>
        <w:tc>
          <w:tcPr>
            <w:tcW w:w="2339" w:type="dxa"/>
            <w:tcBorders>
              <w:top w:val="single" w:sz="4" w:space="0" w:color="auto"/>
              <w:left w:val="single" w:sz="4" w:space="0" w:color="auto"/>
              <w:right w:val="double" w:sz="4" w:space="0" w:color="auto"/>
            </w:tcBorders>
          </w:tcPr>
          <w:p w:rsidR="000D2C1F" w:rsidRDefault="009C48B0" w:rsidP="009A1DE2">
            <w:pPr>
              <w:jc w:val="center"/>
              <w:rPr>
                <w:sz w:val="18"/>
              </w:rPr>
            </w:pPr>
            <w:r>
              <w:rPr>
                <w:sz w:val="18"/>
              </w:rPr>
              <w:t>477427</w:t>
            </w:r>
          </w:p>
        </w:tc>
      </w:tr>
      <w:tr w:rsidR="009602BA" w:rsidTr="009A1DE2">
        <w:trPr>
          <w:cantSplit/>
          <w:trHeight w:val="23"/>
        </w:trPr>
        <w:tc>
          <w:tcPr>
            <w:tcW w:w="3261" w:type="dxa"/>
            <w:tcBorders>
              <w:top w:val="single" w:sz="6" w:space="0" w:color="auto"/>
              <w:left w:val="single" w:sz="6" w:space="0" w:color="auto"/>
              <w:bottom w:val="single" w:sz="6" w:space="0" w:color="auto"/>
              <w:right w:val="nil"/>
            </w:tcBorders>
          </w:tcPr>
          <w:p w:rsidR="009602BA" w:rsidRDefault="009602BA" w:rsidP="009A1DE2">
            <w:pPr>
              <w:ind w:left="102"/>
              <w:rPr>
                <w:sz w:val="18"/>
              </w:rPr>
            </w:pPr>
            <w:r>
              <w:rPr>
                <w:sz w:val="18"/>
              </w:rPr>
              <w:t>Прочие доходы</w:t>
            </w:r>
          </w:p>
        </w:tc>
        <w:tc>
          <w:tcPr>
            <w:tcW w:w="708" w:type="dxa"/>
            <w:tcBorders>
              <w:top w:val="single" w:sz="6" w:space="0" w:color="auto"/>
              <w:left w:val="double" w:sz="4" w:space="0" w:color="auto"/>
              <w:bottom w:val="single" w:sz="6" w:space="0" w:color="auto"/>
              <w:right w:val="single" w:sz="6" w:space="0" w:color="auto"/>
            </w:tcBorders>
            <w:vAlign w:val="bottom"/>
          </w:tcPr>
          <w:p w:rsidR="009602BA" w:rsidRDefault="009C48B0" w:rsidP="009A1DE2">
            <w:pPr>
              <w:jc w:val="center"/>
              <w:rPr>
                <w:noProof/>
                <w:sz w:val="18"/>
              </w:rPr>
            </w:pPr>
            <w:r>
              <w:rPr>
                <w:noProof/>
                <w:sz w:val="18"/>
              </w:rPr>
              <w:t>110</w:t>
            </w:r>
          </w:p>
        </w:tc>
        <w:tc>
          <w:tcPr>
            <w:tcW w:w="2339" w:type="dxa"/>
            <w:tcBorders>
              <w:top w:val="single" w:sz="6" w:space="0" w:color="auto"/>
              <w:left w:val="single" w:sz="6" w:space="0" w:color="auto"/>
              <w:bottom w:val="single" w:sz="4" w:space="0" w:color="auto"/>
              <w:right w:val="single" w:sz="4" w:space="0" w:color="auto"/>
            </w:tcBorders>
          </w:tcPr>
          <w:p w:rsidR="009602BA" w:rsidRDefault="009C48B0" w:rsidP="009A1DE2">
            <w:pPr>
              <w:jc w:val="center"/>
              <w:rPr>
                <w:sz w:val="18"/>
              </w:rPr>
            </w:pPr>
            <w:r>
              <w:rPr>
                <w:sz w:val="18"/>
              </w:rPr>
              <w:t>290155</w:t>
            </w:r>
          </w:p>
        </w:tc>
        <w:tc>
          <w:tcPr>
            <w:tcW w:w="2339" w:type="dxa"/>
            <w:tcBorders>
              <w:top w:val="single" w:sz="6" w:space="0" w:color="auto"/>
              <w:left w:val="single" w:sz="4" w:space="0" w:color="auto"/>
              <w:bottom w:val="single" w:sz="4" w:space="0" w:color="auto"/>
              <w:right w:val="double" w:sz="4" w:space="0" w:color="auto"/>
            </w:tcBorders>
          </w:tcPr>
          <w:p w:rsidR="009602BA" w:rsidRDefault="009C48B0" w:rsidP="009A1DE2">
            <w:pPr>
              <w:jc w:val="center"/>
              <w:rPr>
                <w:sz w:val="18"/>
              </w:rPr>
            </w:pPr>
            <w:r>
              <w:rPr>
                <w:sz w:val="18"/>
              </w:rPr>
              <w:t>166625</w:t>
            </w:r>
          </w:p>
        </w:tc>
      </w:tr>
      <w:tr w:rsidR="009602BA" w:rsidTr="009A1DE2">
        <w:trPr>
          <w:cantSplit/>
          <w:trHeight w:val="23"/>
        </w:trPr>
        <w:tc>
          <w:tcPr>
            <w:tcW w:w="3261" w:type="dxa"/>
            <w:tcBorders>
              <w:top w:val="single" w:sz="6" w:space="0" w:color="auto"/>
              <w:left w:val="single" w:sz="6" w:space="0" w:color="auto"/>
              <w:bottom w:val="single" w:sz="6" w:space="0" w:color="auto"/>
              <w:right w:val="nil"/>
            </w:tcBorders>
          </w:tcPr>
          <w:p w:rsidR="009602BA" w:rsidRDefault="009602BA" w:rsidP="009A1DE2">
            <w:pPr>
              <w:ind w:left="102"/>
              <w:rPr>
                <w:sz w:val="18"/>
              </w:rPr>
            </w:pPr>
            <w:r>
              <w:rPr>
                <w:sz w:val="18"/>
              </w:rPr>
              <w:t>Денежные средства, направленные:</w:t>
            </w:r>
          </w:p>
        </w:tc>
        <w:tc>
          <w:tcPr>
            <w:tcW w:w="708" w:type="dxa"/>
            <w:tcBorders>
              <w:top w:val="single" w:sz="6" w:space="0" w:color="auto"/>
              <w:left w:val="double" w:sz="4" w:space="0" w:color="auto"/>
              <w:bottom w:val="single" w:sz="6" w:space="0" w:color="auto"/>
              <w:right w:val="single" w:sz="6" w:space="0" w:color="auto"/>
            </w:tcBorders>
            <w:vAlign w:val="bottom"/>
          </w:tcPr>
          <w:p w:rsidR="009602BA" w:rsidRDefault="009C48B0" w:rsidP="009A1DE2">
            <w:pPr>
              <w:jc w:val="center"/>
              <w:rPr>
                <w:noProof/>
                <w:sz w:val="18"/>
              </w:rPr>
            </w:pPr>
            <w:r>
              <w:rPr>
                <w:noProof/>
                <w:sz w:val="18"/>
              </w:rPr>
              <w:t>120</w:t>
            </w:r>
          </w:p>
        </w:tc>
        <w:tc>
          <w:tcPr>
            <w:tcW w:w="2339" w:type="dxa"/>
            <w:tcBorders>
              <w:top w:val="single" w:sz="4" w:space="0" w:color="auto"/>
              <w:left w:val="single" w:sz="6" w:space="0" w:color="auto"/>
              <w:bottom w:val="single" w:sz="6" w:space="0" w:color="auto"/>
              <w:right w:val="single" w:sz="4" w:space="0" w:color="auto"/>
            </w:tcBorders>
          </w:tcPr>
          <w:p w:rsidR="009602BA" w:rsidRDefault="009C48B0" w:rsidP="009A1DE2">
            <w:pPr>
              <w:jc w:val="center"/>
              <w:rPr>
                <w:sz w:val="18"/>
              </w:rPr>
            </w:pPr>
            <w:r>
              <w:rPr>
                <w:sz w:val="18"/>
              </w:rPr>
              <w:t>(938740)</w:t>
            </w:r>
          </w:p>
        </w:tc>
        <w:tc>
          <w:tcPr>
            <w:tcW w:w="2339" w:type="dxa"/>
            <w:tcBorders>
              <w:top w:val="single" w:sz="4" w:space="0" w:color="auto"/>
              <w:left w:val="single" w:sz="4" w:space="0" w:color="auto"/>
              <w:bottom w:val="single" w:sz="6" w:space="0" w:color="auto"/>
              <w:right w:val="double" w:sz="4" w:space="0" w:color="auto"/>
            </w:tcBorders>
          </w:tcPr>
          <w:p w:rsidR="009602BA" w:rsidRDefault="009C48B0" w:rsidP="009A1DE2">
            <w:pPr>
              <w:jc w:val="center"/>
              <w:rPr>
                <w:sz w:val="18"/>
              </w:rPr>
            </w:pPr>
            <w:r>
              <w:rPr>
                <w:sz w:val="18"/>
              </w:rPr>
              <w:t>(725685)</w:t>
            </w:r>
          </w:p>
        </w:tc>
      </w:tr>
      <w:tr w:rsidR="009602BA" w:rsidTr="009A1DE2">
        <w:trPr>
          <w:cantSplit/>
          <w:trHeight w:val="23"/>
        </w:trPr>
        <w:tc>
          <w:tcPr>
            <w:tcW w:w="3261" w:type="dxa"/>
            <w:tcBorders>
              <w:top w:val="single" w:sz="6" w:space="0" w:color="auto"/>
              <w:left w:val="single" w:sz="6" w:space="0" w:color="auto"/>
              <w:bottom w:val="single" w:sz="6" w:space="0" w:color="auto"/>
              <w:right w:val="nil"/>
            </w:tcBorders>
          </w:tcPr>
          <w:p w:rsidR="009602BA" w:rsidRDefault="009602BA" w:rsidP="009A1DE2">
            <w:pPr>
              <w:ind w:left="102"/>
              <w:rPr>
                <w:sz w:val="18"/>
              </w:rPr>
            </w:pPr>
            <w:r>
              <w:rPr>
                <w:sz w:val="18"/>
              </w:rPr>
              <w:t>на оплату приобретенных товаров, работ, услуг, сырья и иных оборотных активов</w:t>
            </w:r>
          </w:p>
        </w:tc>
        <w:tc>
          <w:tcPr>
            <w:tcW w:w="708" w:type="dxa"/>
            <w:tcBorders>
              <w:top w:val="single" w:sz="6" w:space="0" w:color="auto"/>
              <w:left w:val="double" w:sz="4" w:space="0" w:color="auto"/>
              <w:bottom w:val="single" w:sz="6" w:space="0" w:color="auto"/>
              <w:right w:val="single" w:sz="6" w:space="0" w:color="auto"/>
            </w:tcBorders>
            <w:vAlign w:val="bottom"/>
          </w:tcPr>
          <w:p w:rsidR="009602BA" w:rsidRDefault="009C48B0" w:rsidP="009A1DE2">
            <w:pPr>
              <w:jc w:val="center"/>
              <w:rPr>
                <w:noProof/>
                <w:sz w:val="18"/>
              </w:rPr>
            </w:pPr>
            <w:r>
              <w:rPr>
                <w:noProof/>
                <w:sz w:val="18"/>
              </w:rPr>
              <w:t>150</w:t>
            </w:r>
          </w:p>
        </w:tc>
        <w:tc>
          <w:tcPr>
            <w:tcW w:w="2339" w:type="dxa"/>
            <w:tcBorders>
              <w:top w:val="single" w:sz="6" w:space="0" w:color="auto"/>
              <w:left w:val="single" w:sz="6" w:space="0" w:color="auto"/>
              <w:bottom w:val="single" w:sz="6" w:space="0" w:color="auto"/>
              <w:right w:val="single" w:sz="4" w:space="0" w:color="auto"/>
            </w:tcBorders>
          </w:tcPr>
          <w:p w:rsidR="009602BA" w:rsidRDefault="009602BA" w:rsidP="009A1DE2">
            <w:pPr>
              <w:jc w:val="center"/>
              <w:rPr>
                <w:sz w:val="18"/>
              </w:rPr>
            </w:pPr>
            <w:r>
              <w:rPr>
                <w:sz w:val="18"/>
              </w:rPr>
              <w:t>(</w:t>
            </w:r>
            <w:r w:rsidR="009C48B0">
              <w:rPr>
                <w:sz w:val="18"/>
              </w:rPr>
              <w:t>573973</w:t>
            </w:r>
            <w:r>
              <w:rPr>
                <w:sz w:val="18"/>
              </w:rPr>
              <w:t>)</w:t>
            </w:r>
          </w:p>
        </w:tc>
        <w:tc>
          <w:tcPr>
            <w:tcW w:w="2339" w:type="dxa"/>
            <w:tcBorders>
              <w:top w:val="single" w:sz="6" w:space="0" w:color="auto"/>
              <w:left w:val="single" w:sz="4" w:space="0" w:color="auto"/>
              <w:bottom w:val="single" w:sz="6" w:space="0" w:color="auto"/>
              <w:right w:val="double" w:sz="4" w:space="0" w:color="auto"/>
            </w:tcBorders>
          </w:tcPr>
          <w:p w:rsidR="009602BA" w:rsidRDefault="009602BA" w:rsidP="009A1DE2">
            <w:pPr>
              <w:jc w:val="center"/>
              <w:rPr>
                <w:sz w:val="18"/>
              </w:rPr>
            </w:pPr>
            <w:r>
              <w:rPr>
                <w:sz w:val="18"/>
              </w:rPr>
              <w:t>(</w:t>
            </w:r>
            <w:r w:rsidR="009C48B0">
              <w:rPr>
                <w:sz w:val="18"/>
              </w:rPr>
              <w:t>360585</w:t>
            </w:r>
            <w:r>
              <w:rPr>
                <w:sz w:val="18"/>
              </w:rPr>
              <w:t>)</w:t>
            </w:r>
          </w:p>
        </w:tc>
      </w:tr>
      <w:tr w:rsidR="009602BA" w:rsidTr="009A1DE2">
        <w:trPr>
          <w:cantSplit/>
          <w:trHeight w:val="23"/>
        </w:trPr>
        <w:tc>
          <w:tcPr>
            <w:tcW w:w="3261" w:type="dxa"/>
            <w:tcBorders>
              <w:top w:val="single" w:sz="6" w:space="0" w:color="auto"/>
              <w:left w:val="single" w:sz="6" w:space="0" w:color="auto"/>
              <w:bottom w:val="single" w:sz="6" w:space="0" w:color="auto"/>
              <w:right w:val="nil"/>
            </w:tcBorders>
          </w:tcPr>
          <w:p w:rsidR="009602BA" w:rsidRDefault="009602BA" w:rsidP="009A1DE2">
            <w:pPr>
              <w:ind w:left="102"/>
              <w:rPr>
                <w:sz w:val="18"/>
              </w:rPr>
            </w:pPr>
            <w:r>
              <w:rPr>
                <w:sz w:val="18"/>
              </w:rPr>
              <w:t>на оплату труда</w:t>
            </w:r>
          </w:p>
        </w:tc>
        <w:tc>
          <w:tcPr>
            <w:tcW w:w="708" w:type="dxa"/>
            <w:tcBorders>
              <w:top w:val="single" w:sz="6" w:space="0" w:color="auto"/>
              <w:left w:val="double" w:sz="4" w:space="0" w:color="auto"/>
              <w:bottom w:val="single" w:sz="6" w:space="0" w:color="auto"/>
              <w:right w:val="single" w:sz="6" w:space="0" w:color="auto"/>
            </w:tcBorders>
            <w:vAlign w:val="bottom"/>
          </w:tcPr>
          <w:p w:rsidR="009602BA" w:rsidRDefault="009C48B0" w:rsidP="009A1DE2">
            <w:pPr>
              <w:jc w:val="center"/>
              <w:rPr>
                <w:noProof/>
                <w:sz w:val="18"/>
              </w:rPr>
            </w:pPr>
            <w:r>
              <w:rPr>
                <w:noProof/>
                <w:sz w:val="18"/>
              </w:rPr>
              <w:t>160</w:t>
            </w:r>
          </w:p>
        </w:tc>
        <w:tc>
          <w:tcPr>
            <w:tcW w:w="2339" w:type="dxa"/>
            <w:tcBorders>
              <w:top w:val="single" w:sz="6" w:space="0" w:color="auto"/>
              <w:left w:val="single" w:sz="6" w:space="0" w:color="auto"/>
              <w:bottom w:val="single" w:sz="4" w:space="0" w:color="auto"/>
              <w:right w:val="single" w:sz="4" w:space="0" w:color="auto"/>
            </w:tcBorders>
          </w:tcPr>
          <w:p w:rsidR="009602BA" w:rsidRDefault="009602BA" w:rsidP="009A1DE2">
            <w:pPr>
              <w:jc w:val="center"/>
              <w:rPr>
                <w:sz w:val="18"/>
              </w:rPr>
            </w:pPr>
            <w:r>
              <w:rPr>
                <w:sz w:val="18"/>
              </w:rPr>
              <w:t>(</w:t>
            </w:r>
            <w:r w:rsidR="009C48B0">
              <w:rPr>
                <w:sz w:val="18"/>
              </w:rPr>
              <w:t>20278</w:t>
            </w:r>
            <w:r>
              <w:rPr>
                <w:sz w:val="18"/>
              </w:rPr>
              <w:t>)</w:t>
            </w:r>
          </w:p>
        </w:tc>
        <w:tc>
          <w:tcPr>
            <w:tcW w:w="2339" w:type="dxa"/>
            <w:tcBorders>
              <w:top w:val="single" w:sz="6" w:space="0" w:color="auto"/>
              <w:left w:val="single" w:sz="4" w:space="0" w:color="auto"/>
              <w:bottom w:val="single" w:sz="4" w:space="0" w:color="auto"/>
              <w:right w:val="double" w:sz="4" w:space="0" w:color="auto"/>
            </w:tcBorders>
          </w:tcPr>
          <w:p w:rsidR="009602BA" w:rsidRDefault="009602BA" w:rsidP="009A1DE2">
            <w:pPr>
              <w:jc w:val="center"/>
              <w:rPr>
                <w:sz w:val="18"/>
              </w:rPr>
            </w:pPr>
            <w:r>
              <w:rPr>
                <w:sz w:val="18"/>
              </w:rPr>
              <w:t>(</w:t>
            </w:r>
            <w:r w:rsidR="009C48B0">
              <w:rPr>
                <w:sz w:val="18"/>
              </w:rPr>
              <w:t>11704</w:t>
            </w:r>
            <w:r>
              <w:rPr>
                <w:sz w:val="18"/>
              </w:rPr>
              <w:t>)</w:t>
            </w:r>
          </w:p>
        </w:tc>
      </w:tr>
      <w:tr w:rsidR="009602BA" w:rsidTr="009A1DE2">
        <w:trPr>
          <w:cantSplit/>
          <w:trHeight w:val="23"/>
        </w:trPr>
        <w:tc>
          <w:tcPr>
            <w:tcW w:w="3261" w:type="dxa"/>
            <w:tcBorders>
              <w:top w:val="single" w:sz="6" w:space="0" w:color="auto"/>
              <w:left w:val="single" w:sz="6" w:space="0" w:color="auto"/>
              <w:bottom w:val="single" w:sz="6" w:space="0" w:color="auto"/>
              <w:right w:val="nil"/>
            </w:tcBorders>
          </w:tcPr>
          <w:p w:rsidR="009602BA" w:rsidRDefault="009602BA" w:rsidP="009A1DE2">
            <w:pPr>
              <w:ind w:left="102"/>
              <w:rPr>
                <w:sz w:val="18"/>
              </w:rPr>
            </w:pPr>
            <w:r>
              <w:rPr>
                <w:sz w:val="18"/>
              </w:rPr>
              <w:t xml:space="preserve">на выплату дивидендов, процентов </w:t>
            </w:r>
          </w:p>
        </w:tc>
        <w:tc>
          <w:tcPr>
            <w:tcW w:w="708" w:type="dxa"/>
            <w:tcBorders>
              <w:top w:val="single" w:sz="6" w:space="0" w:color="auto"/>
              <w:left w:val="double" w:sz="4" w:space="0" w:color="auto"/>
              <w:bottom w:val="single" w:sz="6" w:space="0" w:color="auto"/>
              <w:right w:val="single" w:sz="6" w:space="0" w:color="auto"/>
            </w:tcBorders>
            <w:vAlign w:val="bottom"/>
          </w:tcPr>
          <w:p w:rsidR="009602BA" w:rsidRDefault="009C48B0" w:rsidP="009A1DE2">
            <w:pPr>
              <w:jc w:val="center"/>
              <w:rPr>
                <w:noProof/>
                <w:sz w:val="18"/>
              </w:rPr>
            </w:pPr>
            <w:r>
              <w:rPr>
                <w:noProof/>
                <w:sz w:val="18"/>
              </w:rPr>
              <w:t>170</w:t>
            </w:r>
          </w:p>
        </w:tc>
        <w:tc>
          <w:tcPr>
            <w:tcW w:w="2339" w:type="dxa"/>
            <w:tcBorders>
              <w:top w:val="single" w:sz="4" w:space="0" w:color="auto"/>
              <w:left w:val="single" w:sz="6" w:space="0" w:color="auto"/>
              <w:bottom w:val="single" w:sz="4" w:space="0" w:color="auto"/>
              <w:right w:val="single" w:sz="4" w:space="0" w:color="auto"/>
            </w:tcBorders>
          </w:tcPr>
          <w:p w:rsidR="009602BA" w:rsidRDefault="009602BA" w:rsidP="009A1DE2">
            <w:pPr>
              <w:jc w:val="center"/>
              <w:rPr>
                <w:sz w:val="18"/>
              </w:rPr>
            </w:pPr>
            <w:r>
              <w:rPr>
                <w:sz w:val="18"/>
              </w:rPr>
              <w:t>(</w:t>
            </w:r>
            <w:r w:rsidR="009C48B0">
              <w:rPr>
                <w:sz w:val="18"/>
              </w:rPr>
              <w:t>161415</w:t>
            </w:r>
            <w:r>
              <w:rPr>
                <w:sz w:val="18"/>
              </w:rPr>
              <w:t>)</w:t>
            </w:r>
          </w:p>
        </w:tc>
        <w:tc>
          <w:tcPr>
            <w:tcW w:w="2339" w:type="dxa"/>
            <w:tcBorders>
              <w:top w:val="single" w:sz="4" w:space="0" w:color="auto"/>
              <w:left w:val="single" w:sz="4" w:space="0" w:color="auto"/>
              <w:bottom w:val="single" w:sz="4" w:space="0" w:color="auto"/>
              <w:right w:val="double" w:sz="4" w:space="0" w:color="auto"/>
            </w:tcBorders>
          </w:tcPr>
          <w:p w:rsidR="009602BA" w:rsidRDefault="009602BA" w:rsidP="009A1DE2">
            <w:pPr>
              <w:jc w:val="center"/>
              <w:rPr>
                <w:sz w:val="18"/>
              </w:rPr>
            </w:pPr>
            <w:r>
              <w:rPr>
                <w:sz w:val="18"/>
              </w:rPr>
              <w:t>(</w:t>
            </w:r>
            <w:r w:rsidR="009C48B0">
              <w:rPr>
                <w:sz w:val="18"/>
              </w:rPr>
              <w:t>114014</w:t>
            </w:r>
            <w:r>
              <w:rPr>
                <w:sz w:val="18"/>
              </w:rPr>
              <w:t>)</w:t>
            </w:r>
          </w:p>
        </w:tc>
      </w:tr>
      <w:tr w:rsidR="009602BA" w:rsidTr="009A1DE2">
        <w:trPr>
          <w:cantSplit/>
          <w:trHeight w:val="23"/>
        </w:trPr>
        <w:tc>
          <w:tcPr>
            <w:tcW w:w="3261" w:type="dxa"/>
            <w:tcBorders>
              <w:top w:val="single" w:sz="6" w:space="0" w:color="auto"/>
              <w:left w:val="single" w:sz="6" w:space="0" w:color="auto"/>
              <w:bottom w:val="single" w:sz="6" w:space="0" w:color="auto"/>
              <w:right w:val="nil"/>
            </w:tcBorders>
          </w:tcPr>
          <w:p w:rsidR="009602BA" w:rsidRDefault="009602BA" w:rsidP="009A1DE2">
            <w:pPr>
              <w:ind w:left="102"/>
              <w:rPr>
                <w:sz w:val="18"/>
              </w:rPr>
            </w:pPr>
            <w:r>
              <w:rPr>
                <w:sz w:val="18"/>
              </w:rPr>
              <w:t>на расчеты по налогам и сборам</w:t>
            </w:r>
          </w:p>
        </w:tc>
        <w:tc>
          <w:tcPr>
            <w:tcW w:w="708" w:type="dxa"/>
            <w:tcBorders>
              <w:top w:val="single" w:sz="6" w:space="0" w:color="auto"/>
              <w:left w:val="double" w:sz="4" w:space="0" w:color="auto"/>
              <w:bottom w:val="single" w:sz="6" w:space="0" w:color="auto"/>
              <w:right w:val="single" w:sz="6" w:space="0" w:color="auto"/>
            </w:tcBorders>
            <w:vAlign w:val="bottom"/>
          </w:tcPr>
          <w:p w:rsidR="009602BA" w:rsidRDefault="009C48B0" w:rsidP="009A1DE2">
            <w:pPr>
              <w:jc w:val="center"/>
              <w:rPr>
                <w:noProof/>
                <w:sz w:val="18"/>
              </w:rPr>
            </w:pPr>
            <w:r>
              <w:rPr>
                <w:noProof/>
                <w:sz w:val="18"/>
              </w:rPr>
              <w:t>180</w:t>
            </w:r>
          </w:p>
        </w:tc>
        <w:tc>
          <w:tcPr>
            <w:tcW w:w="2339" w:type="dxa"/>
            <w:tcBorders>
              <w:top w:val="single" w:sz="4" w:space="0" w:color="auto"/>
              <w:left w:val="single" w:sz="6" w:space="0" w:color="auto"/>
              <w:bottom w:val="single" w:sz="6" w:space="0" w:color="auto"/>
              <w:right w:val="single" w:sz="4" w:space="0" w:color="auto"/>
            </w:tcBorders>
          </w:tcPr>
          <w:p w:rsidR="009602BA" w:rsidRDefault="009602BA" w:rsidP="009A1DE2">
            <w:pPr>
              <w:jc w:val="center"/>
              <w:rPr>
                <w:sz w:val="18"/>
              </w:rPr>
            </w:pPr>
            <w:r>
              <w:rPr>
                <w:sz w:val="18"/>
              </w:rPr>
              <w:t>(</w:t>
            </w:r>
            <w:r w:rsidR="009C48B0">
              <w:rPr>
                <w:sz w:val="18"/>
              </w:rPr>
              <w:t>82968</w:t>
            </w:r>
            <w:r>
              <w:rPr>
                <w:sz w:val="18"/>
              </w:rPr>
              <w:t>)</w:t>
            </w:r>
          </w:p>
        </w:tc>
        <w:tc>
          <w:tcPr>
            <w:tcW w:w="2339" w:type="dxa"/>
            <w:tcBorders>
              <w:top w:val="single" w:sz="4" w:space="0" w:color="auto"/>
              <w:left w:val="single" w:sz="4" w:space="0" w:color="auto"/>
              <w:bottom w:val="single" w:sz="6" w:space="0" w:color="auto"/>
              <w:right w:val="double" w:sz="4" w:space="0" w:color="auto"/>
            </w:tcBorders>
          </w:tcPr>
          <w:p w:rsidR="009602BA" w:rsidRDefault="009602BA" w:rsidP="009A1DE2">
            <w:pPr>
              <w:jc w:val="center"/>
              <w:rPr>
                <w:sz w:val="18"/>
              </w:rPr>
            </w:pPr>
            <w:r>
              <w:rPr>
                <w:sz w:val="18"/>
              </w:rPr>
              <w:t>(</w:t>
            </w:r>
            <w:r w:rsidR="009C48B0">
              <w:rPr>
                <w:sz w:val="18"/>
              </w:rPr>
              <w:t>54425</w:t>
            </w:r>
            <w:r>
              <w:rPr>
                <w:sz w:val="18"/>
              </w:rPr>
              <w:t>)</w:t>
            </w:r>
          </w:p>
        </w:tc>
      </w:tr>
      <w:tr w:rsidR="009602BA" w:rsidTr="009A1DE2">
        <w:trPr>
          <w:cantSplit/>
          <w:trHeight w:val="23"/>
        </w:trPr>
        <w:tc>
          <w:tcPr>
            <w:tcW w:w="3261" w:type="dxa"/>
            <w:tcBorders>
              <w:top w:val="single" w:sz="6" w:space="0" w:color="auto"/>
              <w:left w:val="single" w:sz="6" w:space="0" w:color="auto"/>
              <w:bottom w:val="single" w:sz="6" w:space="0" w:color="auto"/>
              <w:right w:val="nil"/>
            </w:tcBorders>
          </w:tcPr>
          <w:p w:rsidR="009602BA" w:rsidRDefault="009602BA" w:rsidP="009A1DE2">
            <w:pPr>
              <w:ind w:left="102"/>
              <w:rPr>
                <w:sz w:val="18"/>
              </w:rPr>
            </w:pPr>
            <w:r>
              <w:rPr>
                <w:sz w:val="18"/>
              </w:rPr>
              <w:t>на прочие расходы</w:t>
            </w:r>
          </w:p>
        </w:tc>
        <w:tc>
          <w:tcPr>
            <w:tcW w:w="708" w:type="dxa"/>
            <w:tcBorders>
              <w:top w:val="single" w:sz="6" w:space="0" w:color="auto"/>
              <w:left w:val="double" w:sz="4" w:space="0" w:color="auto"/>
              <w:bottom w:val="single" w:sz="6" w:space="0" w:color="auto"/>
              <w:right w:val="single" w:sz="6" w:space="0" w:color="auto"/>
            </w:tcBorders>
            <w:vAlign w:val="bottom"/>
          </w:tcPr>
          <w:p w:rsidR="009602BA" w:rsidRDefault="009C48B0" w:rsidP="009A1DE2">
            <w:pPr>
              <w:jc w:val="center"/>
              <w:rPr>
                <w:noProof/>
                <w:sz w:val="18"/>
              </w:rPr>
            </w:pPr>
            <w:r>
              <w:rPr>
                <w:noProof/>
                <w:sz w:val="18"/>
              </w:rPr>
              <w:t>190</w:t>
            </w:r>
          </w:p>
        </w:tc>
        <w:tc>
          <w:tcPr>
            <w:tcW w:w="2339" w:type="dxa"/>
            <w:tcBorders>
              <w:top w:val="single" w:sz="4" w:space="0" w:color="auto"/>
              <w:left w:val="single" w:sz="6" w:space="0" w:color="auto"/>
              <w:bottom w:val="single" w:sz="6" w:space="0" w:color="auto"/>
              <w:right w:val="single" w:sz="4" w:space="0" w:color="auto"/>
            </w:tcBorders>
          </w:tcPr>
          <w:p w:rsidR="009602BA" w:rsidRDefault="009602BA" w:rsidP="009A1DE2">
            <w:pPr>
              <w:jc w:val="center"/>
              <w:rPr>
                <w:sz w:val="18"/>
              </w:rPr>
            </w:pPr>
            <w:r>
              <w:rPr>
                <w:sz w:val="18"/>
              </w:rPr>
              <w:t>(</w:t>
            </w:r>
            <w:r w:rsidR="009C48B0">
              <w:rPr>
                <w:sz w:val="18"/>
              </w:rPr>
              <w:t>100106</w:t>
            </w:r>
            <w:r>
              <w:rPr>
                <w:sz w:val="18"/>
              </w:rPr>
              <w:t>)</w:t>
            </w:r>
          </w:p>
        </w:tc>
        <w:tc>
          <w:tcPr>
            <w:tcW w:w="2339" w:type="dxa"/>
            <w:tcBorders>
              <w:top w:val="single" w:sz="4" w:space="0" w:color="auto"/>
              <w:left w:val="single" w:sz="4" w:space="0" w:color="auto"/>
              <w:bottom w:val="single" w:sz="6" w:space="0" w:color="auto"/>
              <w:right w:val="double" w:sz="4" w:space="0" w:color="auto"/>
            </w:tcBorders>
          </w:tcPr>
          <w:p w:rsidR="009602BA" w:rsidRDefault="009602BA" w:rsidP="009A1DE2">
            <w:pPr>
              <w:jc w:val="center"/>
              <w:rPr>
                <w:sz w:val="18"/>
              </w:rPr>
            </w:pPr>
            <w:r>
              <w:rPr>
                <w:sz w:val="18"/>
              </w:rPr>
              <w:t>(</w:t>
            </w:r>
            <w:r w:rsidR="009C48B0">
              <w:rPr>
                <w:sz w:val="18"/>
              </w:rPr>
              <w:t>184957</w:t>
            </w:r>
            <w:r>
              <w:rPr>
                <w:sz w:val="18"/>
              </w:rPr>
              <w:t>)</w:t>
            </w:r>
          </w:p>
        </w:tc>
      </w:tr>
      <w:tr w:rsidR="009602BA" w:rsidTr="009A1DE2">
        <w:trPr>
          <w:cantSplit/>
          <w:trHeight w:val="23"/>
        </w:trPr>
        <w:tc>
          <w:tcPr>
            <w:tcW w:w="3261" w:type="dxa"/>
            <w:tcBorders>
              <w:top w:val="single" w:sz="6" w:space="0" w:color="auto"/>
              <w:left w:val="single" w:sz="6" w:space="0" w:color="auto"/>
              <w:bottom w:val="single" w:sz="6" w:space="0" w:color="auto"/>
              <w:right w:val="nil"/>
            </w:tcBorders>
          </w:tcPr>
          <w:p w:rsidR="009602BA" w:rsidRPr="009C48B0" w:rsidRDefault="009602BA" w:rsidP="009A1DE2">
            <w:pPr>
              <w:ind w:left="102"/>
              <w:rPr>
                <w:b/>
                <w:sz w:val="18"/>
              </w:rPr>
            </w:pPr>
            <w:r w:rsidRPr="009C48B0">
              <w:rPr>
                <w:b/>
                <w:sz w:val="18"/>
              </w:rPr>
              <w:t>Чистые денежные средства от текущей деятельности</w:t>
            </w:r>
          </w:p>
        </w:tc>
        <w:tc>
          <w:tcPr>
            <w:tcW w:w="708" w:type="dxa"/>
            <w:tcBorders>
              <w:top w:val="single" w:sz="6" w:space="0" w:color="auto"/>
              <w:left w:val="double" w:sz="4" w:space="0" w:color="auto"/>
              <w:bottom w:val="single" w:sz="6" w:space="0" w:color="auto"/>
              <w:right w:val="single" w:sz="6" w:space="0" w:color="auto"/>
            </w:tcBorders>
            <w:vAlign w:val="bottom"/>
          </w:tcPr>
          <w:p w:rsidR="009602BA" w:rsidRDefault="009C48B0" w:rsidP="009A1DE2">
            <w:pPr>
              <w:jc w:val="center"/>
              <w:rPr>
                <w:noProof/>
                <w:sz w:val="18"/>
              </w:rPr>
            </w:pPr>
            <w:r>
              <w:rPr>
                <w:noProof/>
                <w:sz w:val="18"/>
              </w:rPr>
              <w:t>200</w:t>
            </w:r>
          </w:p>
        </w:tc>
        <w:tc>
          <w:tcPr>
            <w:tcW w:w="2339" w:type="dxa"/>
            <w:tcBorders>
              <w:top w:val="single" w:sz="4" w:space="0" w:color="auto"/>
              <w:left w:val="single" w:sz="6" w:space="0" w:color="auto"/>
              <w:bottom w:val="single" w:sz="6" w:space="0" w:color="auto"/>
              <w:right w:val="single" w:sz="4" w:space="0" w:color="auto"/>
            </w:tcBorders>
          </w:tcPr>
          <w:p w:rsidR="009602BA" w:rsidRDefault="009C48B0" w:rsidP="009A1DE2">
            <w:pPr>
              <w:jc w:val="center"/>
              <w:rPr>
                <w:sz w:val="18"/>
              </w:rPr>
            </w:pPr>
            <w:r>
              <w:rPr>
                <w:sz w:val="18"/>
              </w:rPr>
              <w:t>(400900)</w:t>
            </w:r>
          </w:p>
        </w:tc>
        <w:tc>
          <w:tcPr>
            <w:tcW w:w="2339" w:type="dxa"/>
            <w:tcBorders>
              <w:top w:val="single" w:sz="4" w:space="0" w:color="auto"/>
              <w:left w:val="single" w:sz="4" w:space="0" w:color="auto"/>
              <w:bottom w:val="single" w:sz="6" w:space="0" w:color="auto"/>
              <w:right w:val="double" w:sz="4" w:space="0" w:color="auto"/>
            </w:tcBorders>
          </w:tcPr>
          <w:p w:rsidR="009602BA" w:rsidRDefault="009C48B0" w:rsidP="009A1DE2">
            <w:pPr>
              <w:jc w:val="center"/>
              <w:rPr>
                <w:sz w:val="18"/>
              </w:rPr>
            </w:pPr>
            <w:r>
              <w:rPr>
                <w:sz w:val="18"/>
              </w:rPr>
              <w:t>(81633)</w:t>
            </w:r>
          </w:p>
        </w:tc>
      </w:tr>
      <w:tr w:rsidR="009C48B0" w:rsidTr="00BC2B3D">
        <w:trPr>
          <w:cantSplit/>
          <w:trHeight w:val="1115"/>
        </w:trPr>
        <w:tc>
          <w:tcPr>
            <w:tcW w:w="3261" w:type="dxa"/>
            <w:tcBorders>
              <w:top w:val="single" w:sz="6" w:space="0" w:color="auto"/>
              <w:left w:val="single" w:sz="6" w:space="0" w:color="auto"/>
              <w:right w:val="nil"/>
            </w:tcBorders>
          </w:tcPr>
          <w:p w:rsidR="009C48B0" w:rsidRDefault="009C48B0" w:rsidP="009A1DE2">
            <w:pPr>
              <w:jc w:val="center"/>
              <w:rPr>
                <w:b/>
                <w:sz w:val="18"/>
              </w:rPr>
            </w:pPr>
            <w:r>
              <w:rPr>
                <w:b/>
                <w:noProof/>
                <w:sz w:val="18"/>
              </w:rPr>
              <w:t>Движение денежных средств по инвестиционной деятельности</w:t>
            </w:r>
          </w:p>
          <w:p w:rsidR="009C48B0" w:rsidRDefault="009C48B0" w:rsidP="009A1DE2">
            <w:pPr>
              <w:ind w:left="102"/>
              <w:rPr>
                <w:b/>
                <w:sz w:val="18"/>
              </w:rPr>
            </w:pPr>
            <w:r>
              <w:rPr>
                <w:sz w:val="18"/>
              </w:rPr>
              <w:t>Выручка от продажи объектов основных средств и иных внеоборотных активов</w:t>
            </w:r>
          </w:p>
        </w:tc>
        <w:tc>
          <w:tcPr>
            <w:tcW w:w="708" w:type="dxa"/>
            <w:tcBorders>
              <w:top w:val="single" w:sz="6" w:space="0" w:color="auto"/>
              <w:left w:val="double" w:sz="4" w:space="0" w:color="auto"/>
              <w:right w:val="single" w:sz="6" w:space="0" w:color="auto"/>
            </w:tcBorders>
            <w:vAlign w:val="bottom"/>
          </w:tcPr>
          <w:p w:rsidR="009C48B0" w:rsidRDefault="009C48B0" w:rsidP="009A1DE2">
            <w:pPr>
              <w:jc w:val="center"/>
              <w:rPr>
                <w:noProof/>
                <w:sz w:val="18"/>
              </w:rPr>
            </w:pPr>
            <w:r>
              <w:rPr>
                <w:noProof/>
                <w:sz w:val="18"/>
              </w:rPr>
              <w:t>210</w:t>
            </w:r>
          </w:p>
        </w:tc>
        <w:tc>
          <w:tcPr>
            <w:tcW w:w="2339" w:type="dxa"/>
            <w:tcBorders>
              <w:top w:val="single" w:sz="6" w:space="0" w:color="auto"/>
              <w:left w:val="single" w:sz="6" w:space="0" w:color="auto"/>
              <w:right w:val="single" w:sz="4" w:space="0" w:color="auto"/>
            </w:tcBorders>
          </w:tcPr>
          <w:p w:rsidR="009C48B0" w:rsidRDefault="009C48B0" w:rsidP="009A1DE2">
            <w:pPr>
              <w:jc w:val="center"/>
              <w:rPr>
                <w:sz w:val="18"/>
              </w:rPr>
            </w:pPr>
          </w:p>
          <w:p w:rsidR="009C48B0" w:rsidRDefault="009C48B0" w:rsidP="009A1DE2">
            <w:pPr>
              <w:jc w:val="center"/>
              <w:rPr>
                <w:sz w:val="18"/>
              </w:rPr>
            </w:pPr>
          </w:p>
          <w:p w:rsidR="009C48B0" w:rsidRDefault="009C48B0" w:rsidP="009A1DE2">
            <w:pPr>
              <w:jc w:val="center"/>
              <w:rPr>
                <w:sz w:val="18"/>
              </w:rPr>
            </w:pPr>
          </w:p>
          <w:p w:rsidR="009C48B0" w:rsidRDefault="009C48B0" w:rsidP="009A1DE2">
            <w:pPr>
              <w:jc w:val="center"/>
              <w:rPr>
                <w:sz w:val="18"/>
              </w:rPr>
            </w:pPr>
          </w:p>
          <w:p w:rsidR="009C48B0" w:rsidRDefault="009C48B0" w:rsidP="009A1DE2">
            <w:pPr>
              <w:jc w:val="center"/>
              <w:rPr>
                <w:sz w:val="18"/>
              </w:rPr>
            </w:pPr>
            <w:r>
              <w:rPr>
                <w:sz w:val="18"/>
              </w:rPr>
              <w:t>50</w:t>
            </w:r>
          </w:p>
        </w:tc>
        <w:tc>
          <w:tcPr>
            <w:tcW w:w="2339" w:type="dxa"/>
            <w:tcBorders>
              <w:top w:val="single" w:sz="6" w:space="0" w:color="auto"/>
              <w:left w:val="single" w:sz="4" w:space="0" w:color="auto"/>
              <w:right w:val="double" w:sz="4" w:space="0" w:color="auto"/>
            </w:tcBorders>
          </w:tcPr>
          <w:p w:rsidR="009C48B0" w:rsidRDefault="009C48B0" w:rsidP="009A1DE2">
            <w:pPr>
              <w:jc w:val="center"/>
              <w:rPr>
                <w:sz w:val="18"/>
              </w:rPr>
            </w:pPr>
          </w:p>
          <w:p w:rsidR="009C48B0" w:rsidRDefault="009C48B0" w:rsidP="009A1DE2">
            <w:pPr>
              <w:jc w:val="center"/>
              <w:rPr>
                <w:sz w:val="18"/>
              </w:rPr>
            </w:pPr>
          </w:p>
          <w:p w:rsidR="009C48B0" w:rsidRDefault="009C48B0" w:rsidP="009A1DE2">
            <w:pPr>
              <w:jc w:val="center"/>
              <w:rPr>
                <w:sz w:val="18"/>
              </w:rPr>
            </w:pPr>
          </w:p>
          <w:p w:rsidR="009C48B0" w:rsidRDefault="009C48B0" w:rsidP="009A1DE2">
            <w:pPr>
              <w:jc w:val="center"/>
              <w:rPr>
                <w:sz w:val="18"/>
              </w:rPr>
            </w:pPr>
          </w:p>
          <w:p w:rsidR="009C48B0" w:rsidRDefault="009C48B0" w:rsidP="009A1DE2">
            <w:pPr>
              <w:jc w:val="center"/>
              <w:rPr>
                <w:sz w:val="18"/>
              </w:rPr>
            </w:pPr>
            <w:r>
              <w:rPr>
                <w:sz w:val="18"/>
              </w:rPr>
              <w:t>317</w:t>
            </w:r>
          </w:p>
        </w:tc>
      </w:tr>
      <w:tr w:rsidR="009602BA" w:rsidTr="009A1DE2">
        <w:trPr>
          <w:cantSplit/>
          <w:trHeight w:val="23"/>
        </w:trPr>
        <w:tc>
          <w:tcPr>
            <w:tcW w:w="3261" w:type="dxa"/>
            <w:tcBorders>
              <w:top w:val="single" w:sz="6" w:space="0" w:color="auto"/>
              <w:left w:val="single" w:sz="6" w:space="0" w:color="auto"/>
              <w:bottom w:val="single" w:sz="6" w:space="0" w:color="auto"/>
              <w:right w:val="nil"/>
            </w:tcBorders>
          </w:tcPr>
          <w:p w:rsidR="009602BA" w:rsidRDefault="009602BA" w:rsidP="009A1DE2">
            <w:pPr>
              <w:ind w:left="102"/>
              <w:rPr>
                <w:sz w:val="18"/>
              </w:rPr>
            </w:pPr>
            <w:r>
              <w:rPr>
                <w:sz w:val="18"/>
              </w:rPr>
              <w:t>Выручка от продажи ценных бумаг и иных финансовых вложений</w:t>
            </w:r>
          </w:p>
        </w:tc>
        <w:tc>
          <w:tcPr>
            <w:tcW w:w="708" w:type="dxa"/>
            <w:tcBorders>
              <w:top w:val="single" w:sz="6" w:space="0" w:color="auto"/>
              <w:left w:val="double" w:sz="4" w:space="0" w:color="auto"/>
              <w:bottom w:val="single" w:sz="6" w:space="0" w:color="auto"/>
              <w:right w:val="single" w:sz="6" w:space="0" w:color="auto"/>
            </w:tcBorders>
            <w:vAlign w:val="bottom"/>
          </w:tcPr>
          <w:p w:rsidR="009602BA" w:rsidRDefault="009C48B0" w:rsidP="009A1DE2">
            <w:pPr>
              <w:jc w:val="center"/>
              <w:rPr>
                <w:noProof/>
                <w:sz w:val="18"/>
              </w:rPr>
            </w:pPr>
            <w:r>
              <w:rPr>
                <w:noProof/>
                <w:sz w:val="18"/>
              </w:rPr>
              <w:t>220</w:t>
            </w:r>
          </w:p>
        </w:tc>
        <w:tc>
          <w:tcPr>
            <w:tcW w:w="2339" w:type="dxa"/>
            <w:tcBorders>
              <w:top w:val="single" w:sz="4" w:space="0" w:color="auto"/>
              <w:left w:val="single" w:sz="6" w:space="0" w:color="auto"/>
              <w:bottom w:val="single" w:sz="4" w:space="0" w:color="auto"/>
              <w:right w:val="single" w:sz="4" w:space="0" w:color="auto"/>
            </w:tcBorders>
          </w:tcPr>
          <w:p w:rsidR="009602BA" w:rsidRDefault="009C48B0" w:rsidP="009A1DE2">
            <w:pPr>
              <w:jc w:val="center"/>
              <w:rPr>
                <w:sz w:val="18"/>
              </w:rPr>
            </w:pPr>
            <w:r>
              <w:rPr>
                <w:sz w:val="18"/>
              </w:rPr>
              <w:t>588</w:t>
            </w:r>
          </w:p>
        </w:tc>
        <w:tc>
          <w:tcPr>
            <w:tcW w:w="2339" w:type="dxa"/>
            <w:tcBorders>
              <w:top w:val="single" w:sz="4" w:space="0" w:color="auto"/>
              <w:left w:val="single" w:sz="4" w:space="0" w:color="auto"/>
              <w:bottom w:val="single" w:sz="4" w:space="0" w:color="auto"/>
              <w:right w:val="double" w:sz="4" w:space="0" w:color="auto"/>
            </w:tcBorders>
          </w:tcPr>
          <w:p w:rsidR="009602BA" w:rsidRDefault="009C48B0" w:rsidP="009A1DE2">
            <w:pPr>
              <w:jc w:val="center"/>
              <w:rPr>
                <w:sz w:val="18"/>
              </w:rPr>
            </w:pPr>
            <w:r>
              <w:rPr>
                <w:sz w:val="18"/>
              </w:rPr>
              <w:t>8310</w:t>
            </w:r>
          </w:p>
        </w:tc>
      </w:tr>
      <w:tr w:rsidR="009602BA" w:rsidTr="009A1DE2">
        <w:trPr>
          <w:cantSplit/>
          <w:trHeight w:val="23"/>
        </w:trPr>
        <w:tc>
          <w:tcPr>
            <w:tcW w:w="3261" w:type="dxa"/>
            <w:tcBorders>
              <w:top w:val="single" w:sz="6" w:space="0" w:color="auto"/>
              <w:left w:val="single" w:sz="6" w:space="0" w:color="auto"/>
              <w:bottom w:val="single" w:sz="6" w:space="0" w:color="auto"/>
              <w:right w:val="nil"/>
            </w:tcBorders>
          </w:tcPr>
          <w:p w:rsidR="009602BA" w:rsidRDefault="009602BA" w:rsidP="009A1DE2">
            <w:pPr>
              <w:ind w:left="102"/>
              <w:rPr>
                <w:sz w:val="18"/>
              </w:rPr>
            </w:pPr>
            <w:r>
              <w:rPr>
                <w:sz w:val="18"/>
              </w:rPr>
              <w:t>Полученные дивиденды</w:t>
            </w:r>
          </w:p>
        </w:tc>
        <w:tc>
          <w:tcPr>
            <w:tcW w:w="708" w:type="dxa"/>
            <w:tcBorders>
              <w:top w:val="single" w:sz="6" w:space="0" w:color="auto"/>
              <w:left w:val="double" w:sz="4" w:space="0" w:color="auto"/>
              <w:bottom w:val="single" w:sz="6" w:space="0" w:color="auto"/>
              <w:right w:val="single" w:sz="6" w:space="0" w:color="auto"/>
            </w:tcBorders>
            <w:vAlign w:val="bottom"/>
          </w:tcPr>
          <w:p w:rsidR="009602BA" w:rsidRDefault="009C48B0" w:rsidP="009A1DE2">
            <w:pPr>
              <w:jc w:val="center"/>
              <w:rPr>
                <w:noProof/>
                <w:sz w:val="18"/>
              </w:rPr>
            </w:pPr>
            <w:r>
              <w:rPr>
                <w:noProof/>
                <w:sz w:val="18"/>
              </w:rPr>
              <w:t>230</w:t>
            </w:r>
          </w:p>
        </w:tc>
        <w:tc>
          <w:tcPr>
            <w:tcW w:w="2339" w:type="dxa"/>
            <w:tcBorders>
              <w:top w:val="single" w:sz="4" w:space="0" w:color="auto"/>
              <w:left w:val="single" w:sz="6" w:space="0" w:color="auto"/>
              <w:bottom w:val="single" w:sz="4" w:space="0" w:color="auto"/>
              <w:right w:val="single" w:sz="4" w:space="0" w:color="auto"/>
            </w:tcBorders>
          </w:tcPr>
          <w:p w:rsidR="009602BA" w:rsidRDefault="009C48B0" w:rsidP="009A1DE2">
            <w:pPr>
              <w:jc w:val="center"/>
              <w:rPr>
                <w:sz w:val="18"/>
              </w:rPr>
            </w:pPr>
            <w:r>
              <w:rPr>
                <w:sz w:val="18"/>
              </w:rPr>
              <w:t>13</w:t>
            </w:r>
          </w:p>
        </w:tc>
        <w:tc>
          <w:tcPr>
            <w:tcW w:w="2339" w:type="dxa"/>
            <w:tcBorders>
              <w:top w:val="single" w:sz="4" w:space="0" w:color="auto"/>
              <w:left w:val="single" w:sz="4" w:space="0" w:color="auto"/>
              <w:bottom w:val="single" w:sz="4" w:space="0" w:color="auto"/>
              <w:right w:val="double" w:sz="4" w:space="0" w:color="auto"/>
            </w:tcBorders>
          </w:tcPr>
          <w:p w:rsidR="009602BA" w:rsidRDefault="009C48B0" w:rsidP="009A1DE2">
            <w:pPr>
              <w:jc w:val="center"/>
              <w:rPr>
                <w:sz w:val="18"/>
              </w:rPr>
            </w:pPr>
            <w:r>
              <w:rPr>
                <w:sz w:val="18"/>
              </w:rPr>
              <w:t>34</w:t>
            </w:r>
          </w:p>
        </w:tc>
      </w:tr>
      <w:tr w:rsidR="009602BA" w:rsidTr="009A1DE2">
        <w:trPr>
          <w:cantSplit/>
          <w:trHeight w:val="23"/>
        </w:trPr>
        <w:tc>
          <w:tcPr>
            <w:tcW w:w="3261" w:type="dxa"/>
            <w:tcBorders>
              <w:top w:val="single" w:sz="6" w:space="0" w:color="auto"/>
              <w:left w:val="single" w:sz="6" w:space="0" w:color="auto"/>
              <w:bottom w:val="single" w:sz="6" w:space="0" w:color="auto"/>
              <w:right w:val="nil"/>
            </w:tcBorders>
          </w:tcPr>
          <w:p w:rsidR="009602BA" w:rsidRDefault="009602BA" w:rsidP="009A1DE2">
            <w:pPr>
              <w:ind w:left="102"/>
              <w:rPr>
                <w:sz w:val="18"/>
              </w:rPr>
            </w:pPr>
            <w:r>
              <w:rPr>
                <w:sz w:val="18"/>
              </w:rPr>
              <w:t>Полученные проценты</w:t>
            </w:r>
          </w:p>
        </w:tc>
        <w:tc>
          <w:tcPr>
            <w:tcW w:w="708" w:type="dxa"/>
            <w:tcBorders>
              <w:top w:val="single" w:sz="6" w:space="0" w:color="auto"/>
              <w:left w:val="double" w:sz="4" w:space="0" w:color="auto"/>
              <w:bottom w:val="single" w:sz="6" w:space="0" w:color="auto"/>
              <w:right w:val="single" w:sz="6" w:space="0" w:color="auto"/>
            </w:tcBorders>
            <w:vAlign w:val="bottom"/>
          </w:tcPr>
          <w:p w:rsidR="009602BA" w:rsidRDefault="009C48B0" w:rsidP="009A1DE2">
            <w:pPr>
              <w:jc w:val="center"/>
              <w:rPr>
                <w:noProof/>
                <w:sz w:val="18"/>
              </w:rPr>
            </w:pPr>
            <w:r>
              <w:rPr>
                <w:noProof/>
                <w:sz w:val="18"/>
              </w:rPr>
              <w:t>240</w:t>
            </w:r>
          </w:p>
        </w:tc>
        <w:tc>
          <w:tcPr>
            <w:tcW w:w="2339" w:type="dxa"/>
            <w:tcBorders>
              <w:top w:val="single" w:sz="4" w:space="0" w:color="auto"/>
              <w:left w:val="single" w:sz="6" w:space="0" w:color="auto"/>
              <w:bottom w:val="single" w:sz="4" w:space="0" w:color="auto"/>
              <w:right w:val="single" w:sz="4" w:space="0" w:color="auto"/>
            </w:tcBorders>
          </w:tcPr>
          <w:p w:rsidR="009602BA" w:rsidRDefault="009C48B0" w:rsidP="009A1DE2">
            <w:pPr>
              <w:jc w:val="center"/>
              <w:rPr>
                <w:sz w:val="18"/>
              </w:rPr>
            </w:pPr>
            <w:r>
              <w:rPr>
                <w:sz w:val="18"/>
              </w:rPr>
              <w:t>1444264</w:t>
            </w:r>
          </w:p>
        </w:tc>
        <w:tc>
          <w:tcPr>
            <w:tcW w:w="2339" w:type="dxa"/>
            <w:tcBorders>
              <w:top w:val="single" w:sz="4" w:space="0" w:color="auto"/>
              <w:left w:val="single" w:sz="4" w:space="0" w:color="auto"/>
              <w:bottom w:val="single" w:sz="4" w:space="0" w:color="auto"/>
              <w:right w:val="double" w:sz="4" w:space="0" w:color="auto"/>
            </w:tcBorders>
          </w:tcPr>
          <w:p w:rsidR="009602BA" w:rsidRDefault="009C48B0" w:rsidP="009A1DE2">
            <w:pPr>
              <w:jc w:val="center"/>
              <w:rPr>
                <w:sz w:val="18"/>
              </w:rPr>
            </w:pPr>
            <w:r>
              <w:rPr>
                <w:sz w:val="18"/>
              </w:rPr>
              <w:t>96626</w:t>
            </w:r>
          </w:p>
        </w:tc>
      </w:tr>
      <w:tr w:rsidR="009602BA" w:rsidTr="009A1DE2">
        <w:trPr>
          <w:cantSplit/>
          <w:trHeight w:val="23"/>
        </w:trPr>
        <w:tc>
          <w:tcPr>
            <w:tcW w:w="3261" w:type="dxa"/>
            <w:tcBorders>
              <w:top w:val="single" w:sz="6" w:space="0" w:color="auto"/>
              <w:left w:val="single" w:sz="6" w:space="0" w:color="auto"/>
              <w:bottom w:val="single" w:sz="6" w:space="0" w:color="auto"/>
              <w:right w:val="nil"/>
            </w:tcBorders>
          </w:tcPr>
          <w:p w:rsidR="009602BA" w:rsidRDefault="009602BA" w:rsidP="009A1DE2">
            <w:pPr>
              <w:ind w:left="102"/>
              <w:rPr>
                <w:sz w:val="18"/>
              </w:rPr>
            </w:pPr>
            <w:r>
              <w:rPr>
                <w:sz w:val="18"/>
              </w:rPr>
              <w:lastRenderedPageBreak/>
              <w:t>Поступления от погашения займов, предоставленных другим организациям</w:t>
            </w:r>
          </w:p>
        </w:tc>
        <w:tc>
          <w:tcPr>
            <w:tcW w:w="708" w:type="dxa"/>
            <w:tcBorders>
              <w:top w:val="single" w:sz="6" w:space="0" w:color="auto"/>
              <w:left w:val="double" w:sz="4" w:space="0" w:color="auto"/>
              <w:bottom w:val="single" w:sz="6" w:space="0" w:color="auto"/>
              <w:right w:val="single" w:sz="6" w:space="0" w:color="auto"/>
            </w:tcBorders>
            <w:vAlign w:val="bottom"/>
          </w:tcPr>
          <w:p w:rsidR="009602BA" w:rsidRDefault="009C48B0" w:rsidP="009A1DE2">
            <w:pPr>
              <w:jc w:val="center"/>
              <w:rPr>
                <w:noProof/>
                <w:sz w:val="18"/>
              </w:rPr>
            </w:pPr>
            <w:r>
              <w:rPr>
                <w:noProof/>
                <w:sz w:val="18"/>
              </w:rPr>
              <w:t>250</w:t>
            </w:r>
          </w:p>
        </w:tc>
        <w:tc>
          <w:tcPr>
            <w:tcW w:w="2339" w:type="dxa"/>
            <w:tcBorders>
              <w:top w:val="single" w:sz="4" w:space="0" w:color="auto"/>
              <w:left w:val="single" w:sz="6" w:space="0" w:color="auto"/>
              <w:bottom w:val="single" w:sz="6" w:space="0" w:color="auto"/>
              <w:right w:val="single" w:sz="4" w:space="0" w:color="auto"/>
            </w:tcBorders>
          </w:tcPr>
          <w:p w:rsidR="009602BA" w:rsidRDefault="00F46C92" w:rsidP="009A1DE2">
            <w:pPr>
              <w:jc w:val="center"/>
              <w:rPr>
                <w:sz w:val="18"/>
              </w:rPr>
            </w:pPr>
            <w:r>
              <w:rPr>
                <w:sz w:val="18"/>
              </w:rPr>
              <w:t>56833</w:t>
            </w:r>
          </w:p>
        </w:tc>
        <w:tc>
          <w:tcPr>
            <w:tcW w:w="2339" w:type="dxa"/>
            <w:tcBorders>
              <w:top w:val="single" w:sz="4" w:space="0" w:color="auto"/>
              <w:left w:val="single" w:sz="4" w:space="0" w:color="auto"/>
              <w:bottom w:val="single" w:sz="6" w:space="0" w:color="auto"/>
              <w:right w:val="double" w:sz="4" w:space="0" w:color="auto"/>
            </w:tcBorders>
          </w:tcPr>
          <w:p w:rsidR="009602BA" w:rsidRDefault="00F46C92" w:rsidP="009A1DE2">
            <w:pPr>
              <w:jc w:val="center"/>
              <w:rPr>
                <w:sz w:val="18"/>
              </w:rPr>
            </w:pPr>
            <w:r>
              <w:rPr>
                <w:sz w:val="18"/>
              </w:rPr>
              <w:t>138669</w:t>
            </w:r>
          </w:p>
        </w:tc>
      </w:tr>
      <w:tr w:rsidR="009602BA" w:rsidTr="009A1DE2">
        <w:trPr>
          <w:cantSplit/>
          <w:trHeight w:val="23"/>
        </w:trPr>
        <w:tc>
          <w:tcPr>
            <w:tcW w:w="3261" w:type="dxa"/>
            <w:tcBorders>
              <w:top w:val="single" w:sz="6" w:space="0" w:color="auto"/>
              <w:left w:val="single" w:sz="6" w:space="0" w:color="auto"/>
              <w:bottom w:val="single" w:sz="6" w:space="0" w:color="auto"/>
              <w:right w:val="nil"/>
            </w:tcBorders>
          </w:tcPr>
          <w:p w:rsidR="009602BA" w:rsidRDefault="009602BA" w:rsidP="009A1DE2">
            <w:pPr>
              <w:ind w:left="102"/>
              <w:rPr>
                <w:sz w:val="18"/>
              </w:rPr>
            </w:pPr>
            <w:r>
              <w:rPr>
                <w:sz w:val="18"/>
              </w:rPr>
              <w:t>Приобретение объектов основных средств, доходных вложений в материальные ценности и материальных активов</w:t>
            </w:r>
          </w:p>
        </w:tc>
        <w:tc>
          <w:tcPr>
            <w:tcW w:w="708" w:type="dxa"/>
            <w:tcBorders>
              <w:top w:val="single" w:sz="6" w:space="0" w:color="auto"/>
              <w:left w:val="double" w:sz="4" w:space="0" w:color="auto"/>
              <w:bottom w:val="single" w:sz="6" w:space="0" w:color="auto"/>
              <w:right w:val="single" w:sz="6" w:space="0" w:color="auto"/>
            </w:tcBorders>
            <w:vAlign w:val="bottom"/>
          </w:tcPr>
          <w:p w:rsidR="009602BA" w:rsidRDefault="009C48B0" w:rsidP="009A1DE2">
            <w:pPr>
              <w:jc w:val="center"/>
              <w:rPr>
                <w:noProof/>
                <w:sz w:val="18"/>
              </w:rPr>
            </w:pPr>
            <w:r>
              <w:rPr>
                <w:noProof/>
                <w:sz w:val="18"/>
              </w:rPr>
              <w:t>290</w:t>
            </w:r>
          </w:p>
        </w:tc>
        <w:tc>
          <w:tcPr>
            <w:tcW w:w="2339" w:type="dxa"/>
            <w:tcBorders>
              <w:top w:val="single" w:sz="4" w:space="0" w:color="auto"/>
              <w:left w:val="single" w:sz="6" w:space="0" w:color="auto"/>
              <w:bottom w:val="single" w:sz="6" w:space="0" w:color="auto"/>
              <w:right w:val="single" w:sz="4" w:space="0" w:color="auto"/>
            </w:tcBorders>
          </w:tcPr>
          <w:p w:rsidR="009602BA" w:rsidRDefault="009602BA" w:rsidP="009A1DE2">
            <w:pPr>
              <w:jc w:val="center"/>
              <w:rPr>
                <w:sz w:val="18"/>
              </w:rPr>
            </w:pPr>
            <w:r>
              <w:rPr>
                <w:sz w:val="18"/>
              </w:rPr>
              <w:t>(</w:t>
            </w:r>
            <w:r w:rsidR="006B31A0">
              <w:rPr>
                <w:sz w:val="18"/>
              </w:rPr>
              <w:t>15986</w:t>
            </w:r>
            <w:r>
              <w:rPr>
                <w:sz w:val="18"/>
              </w:rPr>
              <w:t>)</w:t>
            </w:r>
          </w:p>
        </w:tc>
        <w:tc>
          <w:tcPr>
            <w:tcW w:w="2339" w:type="dxa"/>
            <w:tcBorders>
              <w:top w:val="single" w:sz="4" w:space="0" w:color="auto"/>
              <w:left w:val="single" w:sz="4" w:space="0" w:color="auto"/>
              <w:bottom w:val="single" w:sz="6" w:space="0" w:color="auto"/>
              <w:right w:val="double" w:sz="4" w:space="0" w:color="auto"/>
            </w:tcBorders>
          </w:tcPr>
          <w:p w:rsidR="009602BA" w:rsidRDefault="009602BA" w:rsidP="009A1DE2">
            <w:pPr>
              <w:jc w:val="center"/>
              <w:rPr>
                <w:sz w:val="18"/>
              </w:rPr>
            </w:pPr>
            <w:r>
              <w:rPr>
                <w:sz w:val="18"/>
              </w:rPr>
              <w:t>(</w:t>
            </w:r>
            <w:r w:rsidR="006B31A0">
              <w:rPr>
                <w:sz w:val="18"/>
              </w:rPr>
              <w:t>-</w:t>
            </w:r>
            <w:r>
              <w:rPr>
                <w:sz w:val="18"/>
              </w:rPr>
              <w:t>)</w:t>
            </w:r>
          </w:p>
        </w:tc>
      </w:tr>
      <w:tr w:rsidR="009602BA" w:rsidTr="009A1DE2">
        <w:trPr>
          <w:cantSplit/>
          <w:trHeight w:val="23"/>
        </w:trPr>
        <w:tc>
          <w:tcPr>
            <w:tcW w:w="3261" w:type="dxa"/>
            <w:tcBorders>
              <w:top w:val="single" w:sz="6" w:space="0" w:color="auto"/>
              <w:left w:val="single" w:sz="6" w:space="0" w:color="auto"/>
              <w:bottom w:val="single" w:sz="6" w:space="0" w:color="auto"/>
              <w:right w:val="nil"/>
            </w:tcBorders>
          </w:tcPr>
          <w:p w:rsidR="009602BA" w:rsidRDefault="009602BA" w:rsidP="009A1DE2">
            <w:pPr>
              <w:ind w:left="102"/>
              <w:rPr>
                <w:sz w:val="18"/>
              </w:rPr>
            </w:pPr>
            <w:r>
              <w:rPr>
                <w:sz w:val="18"/>
              </w:rPr>
              <w:t>Приобретение ценных бумаг и иных финансовых вложений</w:t>
            </w:r>
          </w:p>
        </w:tc>
        <w:tc>
          <w:tcPr>
            <w:tcW w:w="708" w:type="dxa"/>
            <w:tcBorders>
              <w:top w:val="single" w:sz="6" w:space="0" w:color="auto"/>
              <w:left w:val="double" w:sz="4" w:space="0" w:color="auto"/>
              <w:bottom w:val="single" w:sz="6" w:space="0" w:color="auto"/>
              <w:right w:val="single" w:sz="6" w:space="0" w:color="auto"/>
            </w:tcBorders>
            <w:vAlign w:val="bottom"/>
          </w:tcPr>
          <w:p w:rsidR="009602BA" w:rsidRDefault="009C48B0" w:rsidP="009A1DE2">
            <w:pPr>
              <w:jc w:val="center"/>
              <w:rPr>
                <w:noProof/>
                <w:sz w:val="18"/>
              </w:rPr>
            </w:pPr>
            <w:r>
              <w:rPr>
                <w:noProof/>
                <w:sz w:val="18"/>
              </w:rPr>
              <w:t>300</w:t>
            </w:r>
          </w:p>
        </w:tc>
        <w:tc>
          <w:tcPr>
            <w:tcW w:w="2339" w:type="dxa"/>
            <w:tcBorders>
              <w:top w:val="single" w:sz="4" w:space="0" w:color="auto"/>
              <w:left w:val="single" w:sz="6" w:space="0" w:color="auto"/>
              <w:bottom w:val="single" w:sz="6" w:space="0" w:color="auto"/>
              <w:right w:val="single" w:sz="4" w:space="0" w:color="auto"/>
            </w:tcBorders>
          </w:tcPr>
          <w:p w:rsidR="009602BA" w:rsidRDefault="009602BA" w:rsidP="009A1DE2">
            <w:pPr>
              <w:jc w:val="center"/>
              <w:rPr>
                <w:sz w:val="18"/>
              </w:rPr>
            </w:pPr>
            <w:r>
              <w:rPr>
                <w:sz w:val="18"/>
              </w:rPr>
              <w:t>(</w:t>
            </w:r>
            <w:r w:rsidR="006B31A0">
              <w:rPr>
                <w:sz w:val="18"/>
              </w:rPr>
              <w:t>17028</w:t>
            </w:r>
            <w:r>
              <w:rPr>
                <w:sz w:val="18"/>
              </w:rPr>
              <w:t>)</w:t>
            </w:r>
          </w:p>
        </w:tc>
        <w:tc>
          <w:tcPr>
            <w:tcW w:w="2339" w:type="dxa"/>
            <w:tcBorders>
              <w:top w:val="single" w:sz="4" w:space="0" w:color="auto"/>
              <w:left w:val="single" w:sz="4" w:space="0" w:color="auto"/>
              <w:bottom w:val="single" w:sz="6" w:space="0" w:color="auto"/>
              <w:right w:val="double" w:sz="4" w:space="0" w:color="auto"/>
            </w:tcBorders>
          </w:tcPr>
          <w:p w:rsidR="009602BA" w:rsidRDefault="009602BA" w:rsidP="009A1DE2">
            <w:pPr>
              <w:jc w:val="center"/>
              <w:rPr>
                <w:sz w:val="18"/>
              </w:rPr>
            </w:pPr>
            <w:r>
              <w:rPr>
                <w:sz w:val="18"/>
              </w:rPr>
              <w:t>(</w:t>
            </w:r>
            <w:r w:rsidR="006B31A0">
              <w:rPr>
                <w:sz w:val="18"/>
              </w:rPr>
              <w:t>5000</w:t>
            </w:r>
            <w:r>
              <w:rPr>
                <w:sz w:val="18"/>
              </w:rPr>
              <w:t>)</w:t>
            </w:r>
          </w:p>
        </w:tc>
      </w:tr>
      <w:tr w:rsidR="009602BA" w:rsidTr="009A1DE2">
        <w:trPr>
          <w:cantSplit/>
          <w:trHeight w:val="23"/>
        </w:trPr>
        <w:tc>
          <w:tcPr>
            <w:tcW w:w="3261" w:type="dxa"/>
            <w:tcBorders>
              <w:top w:val="single" w:sz="6" w:space="0" w:color="auto"/>
              <w:left w:val="single" w:sz="6" w:space="0" w:color="auto"/>
              <w:bottom w:val="single" w:sz="6" w:space="0" w:color="auto"/>
              <w:right w:val="nil"/>
            </w:tcBorders>
          </w:tcPr>
          <w:p w:rsidR="009602BA" w:rsidRDefault="009602BA" w:rsidP="009A1DE2">
            <w:pPr>
              <w:ind w:left="102"/>
              <w:rPr>
                <w:sz w:val="18"/>
              </w:rPr>
            </w:pPr>
            <w:r>
              <w:rPr>
                <w:sz w:val="18"/>
              </w:rPr>
              <w:t>Займы, предоставленные другим организациям</w:t>
            </w:r>
          </w:p>
        </w:tc>
        <w:tc>
          <w:tcPr>
            <w:tcW w:w="708" w:type="dxa"/>
            <w:tcBorders>
              <w:top w:val="single" w:sz="6" w:space="0" w:color="auto"/>
              <w:left w:val="double" w:sz="4" w:space="0" w:color="auto"/>
              <w:bottom w:val="single" w:sz="6" w:space="0" w:color="auto"/>
              <w:right w:val="single" w:sz="6" w:space="0" w:color="auto"/>
            </w:tcBorders>
            <w:vAlign w:val="bottom"/>
          </w:tcPr>
          <w:p w:rsidR="009602BA" w:rsidRDefault="009C48B0" w:rsidP="009A1DE2">
            <w:pPr>
              <w:jc w:val="center"/>
              <w:rPr>
                <w:noProof/>
                <w:sz w:val="18"/>
              </w:rPr>
            </w:pPr>
            <w:r>
              <w:rPr>
                <w:noProof/>
                <w:sz w:val="18"/>
              </w:rPr>
              <w:t>310</w:t>
            </w:r>
          </w:p>
        </w:tc>
        <w:tc>
          <w:tcPr>
            <w:tcW w:w="2339" w:type="dxa"/>
            <w:tcBorders>
              <w:top w:val="single" w:sz="4" w:space="0" w:color="auto"/>
              <w:left w:val="single" w:sz="6" w:space="0" w:color="auto"/>
              <w:bottom w:val="single" w:sz="6" w:space="0" w:color="auto"/>
              <w:right w:val="single" w:sz="4" w:space="0" w:color="auto"/>
            </w:tcBorders>
          </w:tcPr>
          <w:p w:rsidR="009602BA" w:rsidRDefault="009602BA" w:rsidP="006B31A0">
            <w:pPr>
              <w:jc w:val="center"/>
              <w:rPr>
                <w:sz w:val="18"/>
              </w:rPr>
            </w:pPr>
            <w:r>
              <w:rPr>
                <w:sz w:val="18"/>
              </w:rPr>
              <w:t>(</w:t>
            </w:r>
            <w:r w:rsidR="006B31A0">
              <w:rPr>
                <w:sz w:val="18"/>
              </w:rPr>
              <w:t>211000)</w:t>
            </w:r>
          </w:p>
        </w:tc>
        <w:tc>
          <w:tcPr>
            <w:tcW w:w="2339" w:type="dxa"/>
            <w:tcBorders>
              <w:top w:val="single" w:sz="4" w:space="0" w:color="auto"/>
              <w:left w:val="single" w:sz="4" w:space="0" w:color="auto"/>
              <w:bottom w:val="single" w:sz="6" w:space="0" w:color="auto"/>
              <w:right w:val="double" w:sz="4" w:space="0" w:color="auto"/>
            </w:tcBorders>
          </w:tcPr>
          <w:p w:rsidR="009602BA" w:rsidRDefault="009602BA" w:rsidP="009A1DE2">
            <w:pPr>
              <w:jc w:val="center"/>
              <w:rPr>
                <w:sz w:val="18"/>
              </w:rPr>
            </w:pPr>
            <w:r>
              <w:rPr>
                <w:sz w:val="18"/>
              </w:rPr>
              <w:t>(</w:t>
            </w:r>
            <w:r w:rsidR="006B31A0">
              <w:rPr>
                <w:sz w:val="18"/>
              </w:rPr>
              <w:t>88456</w:t>
            </w:r>
            <w:r>
              <w:rPr>
                <w:sz w:val="18"/>
              </w:rPr>
              <w:t>)</w:t>
            </w:r>
          </w:p>
        </w:tc>
      </w:tr>
      <w:tr w:rsidR="009602BA" w:rsidTr="009A1DE2">
        <w:trPr>
          <w:cantSplit/>
          <w:trHeight w:val="23"/>
        </w:trPr>
        <w:tc>
          <w:tcPr>
            <w:tcW w:w="3261" w:type="dxa"/>
            <w:tcBorders>
              <w:top w:val="single" w:sz="6" w:space="0" w:color="auto"/>
              <w:left w:val="single" w:sz="6" w:space="0" w:color="auto"/>
              <w:bottom w:val="single" w:sz="6" w:space="0" w:color="auto"/>
              <w:right w:val="nil"/>
            </w:tcBorders>
          </w:tcPr>
          <w:p w:rsidR="009602BA" w:rsidRDefault="009602BA" w:rsidP="009A1DE2">
            <w:pPr>
              <w:rPr>
                <w:sz w:val="18"/>
              </w:rPr>
            </w:pPr>
            <w:r>
              <w:rPr>
                <w:sz w:val="18"/>
              </w:rPr>
              <w:t>Чистые денежные средства от инвестиционной деятельности</w:t>
            </w:r>
          </w:p>
        </w:tc>
        <w:tc>
          <w:tcPr>
            <w:tcW w:w="708" w:type="dxa"/>
            <w:tcBorders>
              <w:top w:val="single" w:sz="6" w:space="0" w:color="auto"/>
              <w:left w:val="double" w:sz="4" w:space="0" w:color="auto"/>
              <w:bottom w:val="double" w:sz="4" w:space="0" w:color="auto"/>
              <w:right w:val="single" w:sz="6" w:space="0" w:color="auto"/>
            </w:tcBorders>
            <w:vAlign w:val="bottom"/>
          </w:tcPr>
          <w:p w:rsidR="009602BA" w:rsidRDefault="009C48B0" w:rsidP="009A1DE2">
            <w:pPr>
              <w:jc w:val="center"/>
              <w:rPr>
                <w:noProof/>
                <w:sz w:val="18"/>
              </w:rPr>
            </w:pPr>
            <w:r>
              <w:rPr>
                <w:noProof/>
                <w:sz w:val="18"/>
              </w:rPr>
              <w:t>340</w:t>
            </w:r>
          </w:p>
        </w:tc>
        <w:tc>
          <w:tcPr>
            <w:tcW w:w="2339" w:type="dxa"/>
            <w:tcBorders>
              <w:top w:val="single" w:sz="6" w:space="0" w:color="auto"/>
              <w:left w:val="single" w:sz="6" w:space="0" w:color="auto"/>
              <w:bottom w:val="double" w:sz="4" w:space="0" w:color="auto"/>
              <w:right w:val="single" w:sz="6" w:space="0" w:color="auto"/>
            </w:tcBorders>
          </w:tcPr>
          <w:p w:rsidR="009602BA" w:rsidRDefault="006B31A0" w:rsidP="009A1DE2">
            <w:pPr>
              <w:jc w:val="center"/>
              <w:rPr>
                <w:noProof/>
                <w:sz w:val="18"/>
              </w:rPr>
            </w:pPr>
            <w:r>
              <w:rPr>
                <w:noProof/>
                <w:sz w:val="18"/>
              </w:rPr>
              <w:t>(42266)</w:t>
            </w:r>
          </w:p>
        </w:tc>
        <w:tc>
          <w:tcPr>
            <w:tcW w:w="2339" w:type="dxa"/>
            <w:tcBorders>
              <w:top w:val="single" w:sz="6" w:space="0" w:color="auto"/>
              <w:left w:val="single" w:sz="6" w:space="0" w:color="auto"/>
              <w:bottom w:val="double" w:sz="4" w:space="0" w:color="auto"/>
              <w:right w:val="double" w:sz="4" w:space="0" w:color="auto"/>
            </w:tcBorders>
          </w:tcPr>
          <w:p w:rsidR="009602BA" w:rsidRDefault="006B31A0" w:rsidP="009A1DE2">
            <w:pPr>
              <w:jc w:val="center"/>
              <w:rPr>
                <w:sz w:val="18"/>
              </w:rPr>
            </w:pPr>
            <w:r>
              <w:rPr>
                <w:sz w:val="18"/>
              </w:rPr>
              <w:t>150500</w:t>
            </w:r>
          </w:p>
        </w:tc>
      </w:tr>
    </w:tbl>
    <w:p w:rsidR="009602BA" w:rsidRDefault="009602BA" w:rsidP="009602BA">
      <w:pPr>
        <w:rPr>
          <w:b/>
          <w:sz w:val="12"/>
        </w:rPr>
      </w:pPr>
    </w:p>
    <w:p w:rsidR="009602BA" w:rsidRDefault="00AF3840" w:rsidP="009602BA">
      <w:pPr>
        <w:jc w:val="right"/>
        <w:rPr>
          <w:sz w:val="16"/>
        </w:rPr>
      </w:pPr>
      <w:r>
        <w:rPr>
          <w:sz w:val="16"/>
        </w:rPr>
        <w:t xml:space="preserve"> </w:t>
      </w:r>
    </w:p>
    <w:tbl>
      <w:tblPr>
        <w:tblW w:w="0" w:type="auto"/>
        <w:tblInd w:w="40" w:type="dxa"/>
        <w:tblLayout w:type="fixed"/>
        <w:tblCellMar>
          <w:left w:w="40" w:type="dxa"/>
          <w:right w:w="40" w:type="dxa"/>
        </w:tblCellMar>
        <w:tblLook w:val="0000"/>
      </w:tblPr>
      <w:tblGrid>
        <w:gridCol w:w="3261"/>
        <w:gridCol w:w="708"/>
        <w:gridCol w:w="2339"/>
        <w:gridCol w:w="2339"/>
      </w:tblGrid>
      <w:tr w:rsidR="009602BA" w:rsidTr="009A1DE2">
        <w:trPr>
          <w:cantSplit/>
          <w:trHeight w:val="23"/>
        </w:trPr>
        <w:tc>
          <w:tcPr>
            <w:tcW w:w="3969" w:type="dxa"/>
            <w:gridSpan w:val="2"/>
            <w:tcBorders>
              <w:top w:val="single" w:sz="6" w:space="0" w:color="auto"/>
              <w:left w:val="single" w:sz="6" w:space="0" w:color="auto"/>
              <w:bottom w:val="single" w:sz="6" w:space="0" w:color="auto"/>
              <w:right w:val="single" w:sz="6" w:space="0" w:color="auto"/>
            </w:tcBorders>
          </w:tcPr>
          <w:p w:rsidR="009602BA" w:rsidRDefault="009602BA" w:rsidP="009A1DE2">
            <w:pPr>
              <w:jc w:val="center"/>
              <w:rPr>
                <w:b/>
              </w:rPr>
            </w:pPr>
            <w:r>
              <w:rPr>
                <w:sz w:val="18"/>
              </w:rPr>
              <w:t>Показатель</w:t>
            </w:r>
          </w:p>
        </w:tc>
        <w:tc>
          <w:tcPr>
            <w:tcW w:w="2339" w:type="dxa"/>
            <w:vMerge w:val="restart"/>
            <w:tcBorders>
              <w:top w:val="single" w:sz="6" w:space="0" w:color="auto"/>
              <w:left w:val="single" w:sz="6" w:space="0" w:color="auto"/>
              <w:bottom w:val="nil"/>
              <w:right w:val="single" w:sz="6" w:space="0" w:color="auto"/>
            </w:tcBorders>
          </w:tcPr>
          <w:p w:rsidR="009602BA" w:rsidRDefault="009602BA" w:rsidP="009A1DE2">
            <w:pPr>
              <w:jc w:val="center"/>
              <w:rPr>
                <w:sz w:val="18"/>
              </w:rPr>
            </w:pPr>
            <w:r>
              <w:rPr>
                <w:sz w:val="18"/>
              </w:rPr>
              <w:t>За отчетный период</w:t>
            </w:r>
          </w:p>
        </w:tc>
        <w:tc>
          <w:tcPr>
            <w:tcW w:w="2339" w:type="dxa"/>
            <w:vMerge w:val="restart"/>
            <w:tcBorders>
              <w:top w:val="single" w:sz="6" w:space="0" w:color="auto"/>
              <w:left w:val="single" w:sz="6" w:space="0" w:color="auto"/>
              <w:bottom w:val="nil"/>
              <w:right w:val="single" w:sz="6" w:space="0" w:color="auto"/>
            </w:tcBorders>
          </w:tcPr>
          <w:p w:rsidR="009602BA" w:rsidRDefault="009602BA" w:rsidP="009A1DE2">
            <w:pPr>
              <w:jc w:val="center"/>
              <w:rPr>
                <w:sz w:val="18"/>
              </w:rPr>
            </w:pPr>
            <w:r>
              <w:rPr>
                <w:sz w:val="18"/>
              </w:rPr>
              <w:t>За аналогичный период предыдущего года</w:t>
            </w:r>
          </w:p>
        </w:tc>
      </w:tr>
      <w:tr w:rsidR="009602BA" w:rsidTr="009A1DE2">
        <w:trPr>
          <w:cantSplit/>
          <w:trHeight w:val="206"/>
        </w:trPr>
        <w:tc>
          <w:tcPr>
            <w:tcW w:w="3261" w:type="dxa"/>
            <w:tcBorders>
              <w:top w:val="single" w:sz="6" w:space="0" w:color="auto"/>
              <w:left w:val="single" w:sz="6" w:space="0" w:color="auto"/>
              <w:bottom w:val="single" w:sz="6" w:space="0" w:color="auto"/>
              <w:right w:val="single" w:sz="4" w:space="0" w:color="auto"/>
            </w:tcBorders>
          </w:tcPr>
          <w:p w:rsidR="009602BA" w:rsidRDefault="009602BA" w:rsidP="009A1DE2">
            <w:pPr>
              <w:jc w:val="center"/>
              <w:rPr>
                <w:sz w:val="18"/>
              </w:rPr>
            </w:pPr>
            <w:r>
              <w:rPr>
                <w:sz w:val="18"/>
              </w:rPr>
              <w:t>наименование</w:t>
            </w:r>
          </w:p>
        </w:tc>
        <w:tc>
          <w:tcPr>
            <w:tcW w:w="708" w:type="dxa"/>
            <w:tcBorders>
              <w:top w:val="nil"/>
              <w:left w:val="single" w:sz="4" w:space="0" w:color="auto"/>
              <w:bottom w:val="single" w:sz="4" w:space="0" w:color="auto"/>
              <w:right w:val="single" w:sz="6" w:space="0" w:color="auto"/>
            </w:tcBorders>
            <w:vAlign w:val="bottom"/>
          </w:tcPr>
          <w:p w:rsidR="009602BA" w:rsidRDefault="009602BA" w:rsidP="009A1DE2">
            <w:pPr>
              <w:jc w:val="center"/>
              <w:rPr>
                <w:sz w:val="18"/>
              </w:rPr>
            </w:pPr>
            <w:r>
              <w:rPr>
                <w:sz w:val="18"/>
              </w:rPr>
              <w:t>код</w:t>
            </w:r>
          </w:p>
        </w:tc>
        <w:tc>
          <w:tcPr>
            <w:tcW w:w="2339" w:type="dxa"/>
            <w:vMerge/>
            <w:tcBorders>
              <w:top w:val="nil"/>
              <w:left w:val="single" w:sz="6" w:space="0" w:color="auto"/>
              <w:bottom w:val="single" w:sz="6" w:space="0" w:color="auto"/>
              <w:right w:val="single" w:sz="6" w:space="0" w:color="auto"/>
            </w:tcBorders>
          </w:tcPr>
          <w:p w:rsidR="009602BA" w:rsidRDefault="009602BA" w:rsidP="009A1DE2">
            <w:pPr>
              <w:jc w:val="center"/>
              <w:rPr>
                <w:sz w:val="18"/>
              </w:rPr>
            </w:pPr>
          </w:p>
        </w:tc>
        <w:tc>
          <w:tcPr>
            <w:tcW w:w="2339" w:type="dxa"/>
            <w:vMerge/>
            <w:tcBorders>
              <w:top w:val="nil"/>
              <w:left w:val="single" w:sz="6" w:space="0" w:color="auto"/>
              <w:bottom w:val="single" w:sz="6" w:space="0" w:color="auto"/>
              <w:right w:val="single" w:sz="6" w:space="0" w:color="auto"/>
            </w:tcBorders>
          </w:tcPr>
          <w:p w:rsidR="009602BA" w:rsidRDefault="009602BA" w:rsidP="009A1DE2">
            <w:pPr>
              <w:jc w:val="center"/>
              <w:rPr>
                <w:sz w:val="18"/>
              </w:rPr>
            </w:pPr>
          </w:p>
        </w:tc>
      </w:tr>
      <w:tr w:rsidR="009602BA" w:rsidTr="009A1DE2">
        <w:trPr>
          <w:cantSplit/>
          <w:trHeight w:val="23"/>
        </w:trPr>
        <w:tc>
          <w:tcPr>
            <w:tcW w:w="3261" w:type="dxa"/>
            <w:tcBorders>
              <w:top w:val="single" w:sz="6" w:space="0" w:color="auto"/>
              <w:left w:val="single" w:sz="6" w:space="0" w:color="auto"/>
              <w:bottom w:val="single" w:sz="6" w:space="0" w:color="auto"/>
              <w:right w:val="single" w:sz="6" w:space="0" w:color="auto"/>
            </w:tcBorders>
          </w:tcPr>
          <w:p w:rsidR="009602BA" w:rsidRDefault="009602BA" w:rsidP="009A1DE2">
            <w:pPr>
              <w:jc w:val="center"/>
              <w:rPr>
                <w:noProof/>
                <w:sz w:val="18"/>
              </w:rPr>
            </w:pPr>
            <w:r>
              <w:rPr>
                <w:noProof/>
                <w:sz w:val="18"/>
              </w:rPr>
              <w:t>1</w:t>
            </w:r>
          </w:p>
        </w:tc>
        <w:tc>
          <w:tcPr>
            <w:tcW w:w="708" w:type="dxa"/>
            <w:tcBorders>
              <w:top w:val="single" w:sz="4" w:space="0" w:color="auto"/>
              <w:left w:val="single" w:sz="6" w:space="0" w:color="auto"/>
              <w:bottom w:val="nil"/>
              <w:right w:val="single" w:sz="6" w:space="0" w:color="auto"/>
            </w:tcBorders>
            <w:vAlign w:val="bottom"/>
          </w:tcPr>
          <w:p w:rsidR="009602BA" w:rsidRDefault="009602BA" w:rsidP="009A1DE2">
            <w:pPr>
              <w:jc w:val="center"/>
              <w:rPr>
                <w:noProof/>
                <w:sz w:val="18"/>
              </w:rPr>
            </w:pPr>
            <w:r>
              <w:rPr>
                <w:noProof/>
                <w:sz w:val="18"/>
              </w:rPr>
              <w:t>2</w:t>
            </w:r>
          </w:p>
        </w:tc>
        <w:tc>
          <w:tcPr>
            <w:tcW w:w="2339" w:type="dxa"/>
            <w:tcBorders>
              <w:top w:val="single" w:sz="6" w:space="0" w:color="auto"/>
              <w:left w:val="single" w:sz="6" w:space="0" w:color="auto"/>
              <w:bottom w:val="single" w:sz="4" w:space="0" w:color="auto"/>
              <w:right w:val="single" w:sz="6" w:space="0" w:color="auto"/>
            </w:tcBorders>
          </w:tcPr>
          <w:p w:rsidR="009602BA" w:rsidRDefault="009602BA" w:rsidP="009A1DE2">
            <w:pPr>
              <w:jc w:val="center"/>
              <w:rPr>
                <w:sz w:val="18"/>
              </w:rPr>
            </w:pPr>
            <w:r>
              <w:rPr>
                <w:sz w:val="18"/>
              </w:rPr>
              <w:t>3</w:t>
            </w:r>
          </w:p>
        </w:tc>
        <w:tc>
          <w:tcPr>
            <w:tcW w:w="2339" w:type="dxa"/>
            <w:tcBorders>
              <w:top w:val="single" w:sz="6" w:space="0" w:color="auto"/>
              <w:left w:val="single" w:sz="6" w:space="0" w:color="auto"/>
              <w:bottom w:val="single" w:sz="4" w:space="0" w:color="auto"/>
              <w:right w:val="single" w:sz="6" w:space="0" w:color="auto"/>
            </w:tcBorders>
          </w:tcPr>
          <w:p w:rsidR="009602BA" w:rsidRDefault="009602BA" w:rsidP="009A1DE2">
            <w:pPr>
              <w:jc w:val="center"/>
              <w:rPr>
                <w:sz w:val="18"/>
              </w:rPr>
            </w:pPr>
            <w:r>
              <w:rPr>
                <w:sz w:val="18"/>
              </w:rPr>
              <w:t>4</w:t>
            </w:r>
          </w:p>
        </w:tc>
      </w:tr>
      <w:tr w:rsidR="009602BA" w:rsidTr="009A1DE2">
        <w:trPr>
          <w:cantSplit/>
          <w:trHeight w:val="23"/>
        </w:trPr>
        <w:tc>
          <w:tcPr>
            <w:tcW w:w="3261" w:type="dxa"/>
            <w:tcBorders>
              <w:top w:val="single" w:sz="6" w:space="0" w:color="auto"/>
              <w:left w:val="single" w:sz="6" w:space="0" w:color="auto"/>
              <w:bottom w:val="single" w:sz="6" w:space="0" w:color="auto"/>
              <w:right w:val="nil"/>
            </w:tcBorders>
          </w:tcPr>
          <w:p w:rsidR="009602BA" w:rsidRDefault="009602BA" w:rsidP="009A1DE2">
            <w:pPr>
              <w:jc w:val="center"/>
              <w:rPr>
                <w:b/>
                <w:sz w:val="18"/>
              </w:rPr>
            </w:pPr>
            <w:r>
              <w:rPr>
                <w:b/>
                <w:noProof/>
                <w:sz w:val="18"/>
              </w:rPr>
              <w:t>Движение денежных средств по финансовой деятельности</w:t>
            </w:r>
          </w:p>
        </w:tc>
        <w:tc>
          <w:tcPr>
            <w:tcW w:w="708" w:type="dxa"/>
            <w:tcBorders>
              <w:top w:val="double" w:sz="4" w:space="0" w:color="auto"/>
              <w:left w:val="double" w:sz="4" w:space="0" w:color="auto"/>
              <w:bottom w:val="single" w:sz="6" w:space="0" w:color="auto"/>
              <w:right w:val="single" w:sz="4" w:space="0" w:color="auto"/>
            </w:tcBorders>
            <w:vAlign w:val="bottom"/>
          </w:tcPr>
          <w:p w:rsidR="009602BA" w:rsidRDefault="009602BA" w:rsidP="009A1DE2">
            <w:pPr>
              <w:jc w:val="center"/>
              <w:rPr>
                <w:noProof/>
                <w:sz w:val="18"/>
              </w:rPr>
            </w:pPr>
          </w:p>
        </w:tc>
        <w:tc>
          <w:tcPr>
            <w:tcW w:w="2339" w:type="dxa"/>
            <w:tcBorders>
              <w:top w:val="single" w:sz="4" w:space="0" w:color="auto"/>
              <w:left w:val="single" w:sz="4" w:space="0" w:color="auto"/>
              <w:bottom w:val="single" w:sz="4" w:space="0" w:color="auto"/>
              <w:right w:val="single" w:sz="4" w:space="0" w:color="auto"/>
            </w:tcBorders>
          </w:tcPr>
          <w:p w:rsidR="009602BA" w:rsidRDefault="009602BA" w:rsidP="009A1DE2">
            <w:pPr>
              <w:jc w:val="center"/>
              <w:rPr>
                <w:noProof/>
                <w:sz w:val="18"/>
              </w:rPr>
            </w:pPr>
          </w:p>
        </w:tc>
        <w:tc>
          <w:tcPr>
            <w:tcW w:w="2339" w:type="dxa"/>
            <w:tcBorders>
              <w:top w:val="single" w:sz="4" w:space="0" w:color="auto"/>
              <w:left w:val="single" w:sz="4" w:space="0" w:color="auto"/>
              <w:bottom w:val="single" w:sz="4" w:space="0" w:color="auto"/>
              <w:right w:val="single" w:sz="4" w:space="0" w:color="auto"/>
            </w:tcBorders>
          </w:tcPr>
          <w:p w:rsidR="009602BA" w:rsidRDefault="009602BA" w:rsidP="009A1DE2">
            <w:pPr>
              <w:jc w:val="center"/>
              <w:rPr>
                <w:sz w:val="18"/>
              </w:rPr>
            </w:pPr>
          </w:p>
        </w:tc>
      </w:tr>
      <w:tr w:rsidR="009602BA" w:rsidTr="009A1DE2">
        <w:trPr>
          <w:cantSplit/>
          <w:trHeight w:val="23"/>
        </w:trPr>
        <w:tc>
          <w:tcPr>
            <w:tcW w:w="3261" w:type="dxa"/>
            <w:tcBorders>
              <w:top w:val="single" w:sz="6" w:space="0" w:color="auto"/>
              <w:left w:val="single" w:sz="6" w:space="0" w:color="auto"/>
              <w:bottom w:val="single" w:sz="6" w:space="0" w:color="auto"/>
              <w:right w:val="nil"/>
            </w:tcBorders>
          </w:tcPr>
          <w:p w:rsidR="009602BA" w:rsidRDefault="009602BA" w:rsidP="009A1DE2">
            <w:pPr>
              <w:ind w:left="102"/>
              <w:rPr>
                <w:sz w:val="18"/>
              </w:rPr>
            </w:pPr>
            <w:r>
              <w:rPr>
                <w:sz w:val="18"/>
              </w:rPr>
              <w:t>Поступления от займов и кредитов, предоставленных другими организациями</w:t>
            </w:r>
          </w:p>
        </w:tc>
        <w:tc>
          <w:tcPr>
            <w:tcW w:w="708" w:type="dxa"/>
            <w:tcBorders>
              <w:top w:val="single" w:sz="6" w:space="0" w:color="auto"/>
              <w:left w:val="double" w:sz="4" w:space="0" w:color="auto"/>
              <w:bottom w:val="single" w:sz="6" w:space="0" w:color="auto"/>
              <w:right w:val="single" w:sz="6" w:space="0" w:color="auto"/>
            </w:tcBorders>
            <w:vAlign w:val="bottom"/>
          </w:tcPr>
          <w:p w:rsidR="009602BA" w:rsidRDefault="0093588A" w:rsidP="009A1DE2">
            <w:pPr>
              <w:jc w:val="center"/>
              <w:rPr>
                <w:noProof/>
                <w:sz w:val="18"/>
              </w:rPr>
            </w:pPr>
            <w:r>
              <w:rPr>
                <w:noProof/>
                <w:sz w:val="18"/>
              </w:rPr>
              <w:t>360</w:t>
            </w:r>
          </w:p>
        </w:tc>
        <w:tc>
          <w:tcPr>
            <w:tcW w:w="2339" w:type="dxa"/>
            <w:tcBorders>
              <w:top w:val="single" w:sz="6" w:space="0" w:color="auto"/>
              <w:left w:val="single" w:sz="6" w:space="0" w:color="auto"/>
              <w:bottom w:val="single" w:sz="6" w:space="0" w:color="auto"/>
              <w:right w:val="single" w:sz="4" w:space="0" w:color="auto"/>
            </w:tcBorders>
          </w:tcPr>
          <w:p w:rsidR="009602BA" w:rsidRDefault="0093588A" w:rsidP="009A1DE2">
            <w:pPr>
              <w:jc w:val="center"/>
              <w:rPr>
                <w:noProof/>
                <w:sz w:val="18"/>
              </w:rPr>
            </w:pPr>
            <w:r>
              <w:rPr>
                <w:noProof/>
                <w:sz w:val="18"/>
              </w:rPr>
              <w:t>200000</w:t>
            </w:r>
          </w:p>
        </w:tc>
        <w:tc>
          <w:tcPr>
            <w:tcW w:w="2339" w:type="dxa"/>
            <w:tcBorders>
              <w:top w:val="single" w:sz="6" w:space="0" w:color="auto"/>
              <w:left w:val="single" w:sz="4" w:space="0" w:color="auto"/>
              <w:bottom w:val="single" w:sz="6" w:space="0" w:color="auto"/>
              <w:right w:val="double" w:sz="4" w:space="0" w:color="auto"/>
            </w:tcBorders>
          </w:tcPr>
          <w:p w:rsidR="009602BA" w:rsidRDefault="0093588A" w:rsidP="009A1DE2">
            <w:pPr>
              <w:jc w:val="center"/>
              <w:rPr>
                <w:noProof/>
                <w:sz w:val="18"/>
              </w:rPr>
            </w:pPr>
            <w:r>
              <w:rPr>
                <w:noProof/>
                <w:sz w:val="18"/>
              </w:rPr>
              <w:t>8500</w:t>
            </w:r>
          </w:p>
        </w:tc>
      </w:tr>
      <w:tr w:rsidR="009602BA" w:rsidTr="009A1DE2">
        <w:trPr>
          <w:cantSplit/>
          <w:trHeight w:val="23"/>
        </w:trPr>
        <w:tc>
          <w:tcPr>
            <w:tcW w:w="3261" w:type="dxa"/>
            <w:tcBorders>
              <w:top w:val="single" w:sz="6" w:space="0" w:color="auto"/>
              <w:left w:val="single" w:sz="6" w:space="0" w:color="auto"/>
              <w:bottom w:val="single" w:sz="6" w:space="0" w:color="auto"/>
              <w:right w:val="nil"/>
            </w:tcBorders>
          </w:tcPr>
          <w:p w:rsidR="009602BA" w:rsidRDefault="009602BA" w:rsidP="009A1DE2">
            <w:pPr>
              <w:ind w:left="102"/>
              <w:rPr>
                <w:sz w:val="18"/>
              </w:rPr>
            </w:pPr>
            <w:r>
              <w:rPr>
                <w:sz w:val="18"/>
              </w:rPr>
              <w:t>Погашение займов и кредитов (без процентов)</w:t>
            </w:r>
          </w:p>
        </w:tc>
        <w:tc>
          <w:tcPr>
            <w:tcW w:w="708" w:type="dxa"/>
            <w:tcBorders>
              <w:top w:val="single" w:sz="6" w:space="0" w:color="auto"/>
              <w:left w:val="double" w:sz="4" w:space="0" w:color="auto"/>
              <w:bottom w:val="single" w:sz="6" w:space="0" w:color="auto"/>
              <w:right w:val="single" w:sz="6" w:space="0" w:color="auto"/>
            </w:tcBorders>
            <w:vAlign w:val="bottom"/>
          </w:tcPr>
          <w:p w:rsidR="009602BA" w:rsidRDefault="0093588A" w:rsidP="009A1DE2">
            <w:pPr>
              <w:jc w:val="center"/>
              <w:rPr>
                <w:noProof/>
                <w:sz w:val="18"/>
              </w:rPr>
            </w:pPr>
            <w:r>
              <w:rPr>
                <w:noProof/>
                <w:sz w:val="18"/>
              </w:rPr>
              <w:t>390</w:t>
            </w:r>
          </w:p>
        </w:tc>
        <w:tc>
          <w:tcPr>
            <w:tcW w:w="2339" w:type="dxa"/>
            <w:tcBorders>
              <w:top w:val="single" w:sz="6" w:space="0" w:color="auto"/>
              <w:left w:val="single" w:sz="6" w:space="0" w:color="auto"/>
              <w:bottom w:val="single" w:sz="4" w:space="0" w:color="auto"/>
              <w:right w:val="single" w:sz="4" w:space="0" w:color="auto"/>
            </w:tcBorders>
          </w:tcPr>
          <w:p w:rsidR="009602BA" w:rsidRDefault="009602BA" w:rsidP="009A1DE2">
            <w:pPr>
              <w:jc w:val="center"/>
              <w:rPr>
                <w:sz w:val="18"/>
              </w:rPr>
            </w:pPr>
            <w:r>
              <w:rPr>
                <w:sz w:val="18"/>
              </w:rPr>
              <w:t>(</w:t>
            </w:r>
            <w:r w:rsidR="0093588A">
              <w:rPr>
                <w:sz w:val="18"/>
              </w:rPr>
              <w:t>111058</w:t>
            </w:r>
            <w:r>
              <w:rPr>
                <w:sz w:val="18"/>
              </w:rPr>
              <w:t>)</w:t>
            </w:r>
          </w:p>
        </w:tc>
        <w:tc>
          <w:tcPr>
            <w:tcW w:w="2339" w:type="dxa"/>
            <w:tcBorders>
              <w:top w:val="single" w:sz="6" w:space="0" w:color="auto"/>
              <w:left w:val="single" w:sz="4" w:space="0" w:color="auto"/>
              <w:bottom w:val="single" w:sz="4" w:space="0" w:color="auto"/>
              <w:right w:val="double" w:sz="4" w:space="0" w:color="auto"/>
            </w:tcBorders>
          </w:tcPr>
          <w:p w:rsidR="009602BA" w:rsidRDefault="009602BA" w:rsidP="009A1DE2">
            <w:pPr>
              <w:jc w:val="center"/>
              <w:rPr>
                <w:sz w:val="18"/>
              </w:rPr>
            </w:pPr>
            <w:r>
              <w:rPr>
                <w:sz w:val="18"/>
              </w:rPr>
              <w:t>(</w:t>
            </w:r>
            <w:r w:rsidR="0093588A">
              <w:rPr>
                <w:sz w:val="18"/>
              </w:rPr>
              <w:t>74775</w:t>
            </w:r>
            <w:r>
              <w:rPr>
                <w:sz w:val="18"/>
              </w:rPr>
              <w:t>)</w:t>
            </w:r>
          </w:p>
        </w:tc>
      </w:tr>
      <w:tr w:rsidR="009602BA" w:rsidTr="009A1DE2">
        <w:trPr>
          <w:cantSplit/>
          <w:trHeight w:val="23"/>
        </w:trPr>
        <w:tc>
          <w:tcPr>
            <w:tcW w:w="3261" w:type="dxa"/>
            <w:tcBorders>
              <w:top w:val="single" w:sz="6" w:space="0" w:color="auto"/>
              <w:left w:val="single" w:sz="6" w:space="0" w:color="auto"/>
              <w:bottom w:val="single" w:sz="6" w:space="0" w:color="auto"/>
              <w:right w:val="nil"/>
            </w:tcBorders>
          </w:tcPr>
          <w:p w:rsidR="009602BA" w:rsidRDefault="0093588A" w:rsidP="009A1DE2">
            <w:pPr>
              <w:ind w:left="102"/>
              <w:rPr>
                <w:sz w:val="18"/>
              </w:rPr>
            </w:pPr>
            <w:r>
              <w:rPr>
                <w:sz w:val="18"/>
              </w:rPr>
              <w:t>Прочие расходы</w:t>
            </w:r>
          </w:p>
        </w:tc>
        <w:tc>
          <w:tcPr>
            <w:tcW w:w="708" w:type="dxa"/>
            <w:tcBorders>
              <w:top w:val="single" w:sz="6" w:space="0" w:color="auto"/>
              <w:left w:val="double" w:sz="4" w:space="0" w:color="auto"/>
              <w:bottom w:val="single" w:sz="6" w:space="0" w:color="auto"/>
              <w:right w:val="single" w:sz="6" w:space="0" w:color="auto"/>
            </w:tcBorders>
            <w:vAlign w:val="bottom"/>
          </w:tcPr>
          <w:p w:rsidR="009602BA" w:rsidRDefault="0093588A" w:rsidP="009A1DE2">
            <w:pPr>
              <w:jc w:val="center"/>
              <w:rPr>
                <w:noProof/>
                <w:sz w:val="18"/>
              </w:rPr>
            </w:pPr>
            <w:r>
              <w:rPr>
                <w:noProof/>
                <w:sz w:val="18"/>
              </w:rPr>
              <w:t>410</w:t>
            </w:r>
          </w:p>
        </w:tc>
        <w:tc>
          <w:tcPr>
            <w:tcW w:w="2339" w:type="dxa"/>
            <w:tcBorders>
              <w:top w:val="single" w:sz="6" w:space="0" w:color="auto"/>
              <w:left w:val="single" w:sz="6" w:space="0" w:color="auto"/>
              <w:bottom w:val="single" w:sz="6" w:space="0" w:color="auto"/>
              <w:right w:val="single" w:sz="4" w:space="0" w:color="auto"/>
            </w:tcBorders>
          </w:tcPr>
          <w:p w:rsidR="009602BA" w:rsidRDefault="009602BA" w:rsidP="009A1DE2">
            <w:pPr>
              <w:jc w:val="center"/>
              <w:rPr>
                <w:sz w:val="18"/>
              </w:rPr>
            </w:pPr>
            <w:r>
              <w:rPr>
                <w:sz w:val="18"/>
              </w:rPr>
              <w:t>(</w:t>
            </w:r>
            <w:r w:rsidR="0093588A">
              <w:rPr>
                <w:sz w:val="18"/>
              </w:rPr>
              <w:t>226</w:t>
            </w:r>
            <w:r>
              <w:rPr>
                <w:sz w:val="18"/>
              </w:rPr>
              <w:t>)</w:t>
            </w:r>
          </w:p>
        </w:tc>
        <w:tc>
          <w:tcPr>
            <w:tcW w:w="2339" w:type="dxa"/>
            <w:tcBorders>
              <w:top w:val="single" w:sz="6" w:space="0" w:color="auto"/>
              <w:left w:val="single" w:sz="4" w:space="0" w:color="auto"/>
              <w:bottom w:val="single" w:sz="6" w:space="0" w:color="auto"/>
              <w:right w:val="double" w:sz="4" w:space="0" w:color="auto"/>
            </w:tcBorders>
          </w:tcPr>
          <w:p w:rsidR="009602BA" w:rsidRDefault="009602BA" w:rsidP="009A1DE2">
            <w:pPr>
              <w:jc w:val="center"/>
              <w:rPr>
                <w:sz w:val="18"/>
              </w:rPr>
            </w:pPr>
            <w:r>
              <w:rPr>
                <w:sz w:val="18"/>
              </w:rPr>
              <w:t>(</w:t>
            </w:r>
            <w:r w:rsidR="0093588A">
              <w:rPr>
                <w:sz w:val="18"/>
              </w:rPr>
              <w:t>172</w:t>
            </w:r>
            <w:r>
              <w:rPr>
                <w:sz w:val="18"/>
              </w:rPr>
              <w:t>)</w:t>
            </w:r>
          </w:p>
        </w:tc>
      </w:tr>
      <w:tr w:rsidR="009602BA" w:rsidTr="009A1DE2">
        <w:trPr>
          <w:cantSplit/>
          <w:trHeight w:val="23"/>
        </w:trPr>
        <w:tc>
          <w:tcPr>
            <w:tcW w:w="3261" w:type="dxa"/>
            <w:tcBorders>
              <w:top w:val="single" w:sz="6" w:space="0" w:color="auto"/>
              <w:left w:val="single" w:sz="6" w:space="0" w:color="auto"/>
              <w:bottom w:val="single" w:sz="6" w:space="0" w:color="auto"/>
              <w:right w:val="nil"/>
            </w:tcBorders>
          </w:tcPr>
          <w:p w:rsidR="009602BA" w:rsidRDefault="009602BA" w:rsidP="009A1DE2">
            <w:pPr>
              <w:ind w:left="102"/>
              <w:rPr>
                <w:sz w:val="18"/>
              </w:rPr>
            </w:pPr>
            <w:r>
              <w:rPr>
                <w:sz w:val="18"/>
              </w:rPr>
              <w:t>Чистые денежные средства от финансовой деятельности</w:t>
            </w:r>
          </w:p>
        </w:tc>
        <w:tc>
          <w:tcPr>
            <w:tcW w:w="708" w:type="dxa"/>
            <w:tcBorders>
              <w:top w:val="single" w:sz="6" w:space="0" w:color="auto"/>
              <w:left w:val="double" w:sz="4" w:space="0" w:color="auto"/>
              <w:bottom w:val="single" w:sz="6" w:space="0" w:color="auto"/>
              <w:right w:val="single" w:sz="6" w:space="0" w:color="auto"/>
            </w:tcBorders>
            <w:vAlign w:val="bottom"/>
          </w:tcPr>
          <w:p w:rsidR="009602BA" w:rsidRDefault="0093588A" w:rsidP="009A1DE2">
            <w:pPr>
              <w:jc w:val="center"/>
              <w:rPr>
                <w:noProof/>
                <w:sz w:val="18"/>
              </w:rPr>
            </w:pPr>
            <w:r>
              <w:rPr>
                <w:noProof/>
                <w:sz w:val="18"/>
              </w:rPr>
              <w:t>430</w:t>
            </w:r>
          </w:p>
        </w:tc>
        <w:tc>
          <w:tcPr>
            <w:tcW w:w="2339" w:type="dxa"/>
            <w:tcBorders>
              <w:top w:val="single" w:sz="4" w:space="0" w:color="auto"/>
              <w:left w:val="single" w:sz="6" w:space="0" w:color="auto"/>
              <w:bottom w:val="single" w:sz="6" w:space="0" w:color="auto"/>
              <w:right w:val="single" w:sz="4" w:space="0" w:color="auto"/>
            </w:tcBorders>
          </w:tcPr>
          <w:p w:rsidR="009602BA" w:rsidRDefault="0093588A" w:rsidP="009A1DE2">
            <w:pPr>
              <w:jc w:val="center"/>
              <w:rPr>
                <w:sz w:val="18"/>
              </w:rPr>
            </w:pPr>
            <w:r>
              <w:rPr>
                <w:sz w:val="18"/>
              </w:rPr>
              <w:t>88716</w:t>
            </w:r>
          </w:p>
        </w:tc>
        <w:tc>
          <w:tcPr>
            <w:tcW w:w="2339" w:type="dxa"/>
            <w:tcBorders>
              <w:top w:val="single" w:sz="4" w:space="0" w:color="auto"/>
              <w:left w:val="single" w:sz="4" w:space="0" w:color="auto"/>
              <w:bottom w:val="single" w:sz="6" w:space="0" w:color="auto"/>
              <w:right w:val="double" w:sz="4" w:space="0" w:color="auto"/>
            </w:tcBorders>
          </w:tcPr>
          <w:p w:rsidR="009602BA" w:rsidRDefault="0093588A" w:rsidP="009A1DE2">
            <w:pPr>
              <w:jc w:val="center"/>
              <w:rPr>
                <w:sz w:val="18"/>
              </w:rPr>
            </w:pPr>
            <w:r>
              <w:rPr>
                <w:sz w:val="18"/>
              </w:rPr>
              <w:t>(66447)</w:t>
            </w:r>
          </w:p>
        </w:tc>
      </w:tr>
      <w:tr w:rsidR="009602BA" w:rsidTr="009A1DE2">
        <w:trPr>
          <w:cantSplit/>
          <w:trHeight w:val="23"/>
        </w:trPr>
        <w:tc>
          <w:tcPr>
            <w:tcW w:w="3261" w:type="dxa"/>
            <w:tcBorders>
              <w:top w:val="single" w:sz="6" w:space="0" w:color="auto"/>
              <w:left w:val="single" w:sz="6" w:space="0" w:color="auto"/>
              <w:bottom w:val="single" w:sz="6" w:space="0" w:color="auto"/>
              <w:right w:val="nil"/>
            </w:tcBorders>
          </w:tcPr>
          <w:p w:rsidR="009602BA" w:rsidRDefault="009602BA" w:rsidP="009A1DE2">
            <w:pPr>
              <w:ind w:left="102"/>
              <w:rPr>
                <w:sz w:val="18"/>
              </w:rPr>
            </w:pPr>
            <w:r>
              <w:rPr>
                <w:sz w:val="18"/>
              </w:rPr>
              <w:t>Чистое увеличение (уменьшение) денежных средств и их эквивалентов</w:t>
            </w:r>
          </w:p>
        </w:tc>
        <w:tc>
          <w:tcPr>
            <w:tcW w:w="708" w:type="dxa"/>
            <w:tcBorders>
              <w:top w:val="single" w:sz="6" w:space="0" w:color="auto"/>
              <w:left w:val="double" w:sz="4" w:space="0" w:color="auto"/>
              <w:bottom w:val="single" w:sz="6" w:space="0" w:color="auto"/>
              <w:right w:val="single" w:sz="6" w:space="0" w:color="auto"/>
            </w:tcBorders>
            <w:vAlign w:val="bottom"/>
          </w:tcPr>
          <w:p w:rsidR="009602BA" w:rsidRDefault="0093588A" w:rsidP="009A1DE2">
            <w:pPr>
              <w:jc w:val="center"/>
              <w:rPr>
                <w:noProof/>
                <w:sz w:val="18"/>
              </w:rPr>
            </w:pPr>
            <w:r>
              <w:rPr>
                <w:noProof/>
                <w:sz w:val="18"/>
              </w:rPr>
              <w:t>440</w:t>
            </w:r>
          </w:p>
        </w:tc>
        <w:tc>
          <w:tcPr>
            <w:tcW w:w="2339" w:type="dxa"/>
            <w:tcBorders>
              <w:top w:val="single" w:sz="6" w:space="0" w:color="auto"/>
              <w:left w:val="single" w:sz="6" w:space="0" w:color="auto"/>
              <w:bottom w:val="single" w:sz="4" w:space="0" w:color="auto"/>
              <w:right w:val="single" w:sz="4" w:space="0" w:color="auto"/>
            </w:tcBorders>
          </w:tcPr>
          <w:p w:rsidR="009602BA" w:rsidRDefault="0093588A" w:rsidP="000A7F14">
            <w:pPr>
              <w:jc w:val="center"/>
              <w:rPr>
                <w:sz w:val="18"/>
              </w:rPr>
            </w:pPr>
            <w:r>
              <w:rPr>
                <w:sz w:val="18"/>
              </w:rPr>
              <w:t>6360</w:t>
            </w:r>
          </w:p>
        </w:tc>
        <w:tc>
          <w:tcPr>
            <w:tcW w:w="2339" w:type="dxa"/>
            <w:tcBorders>
              <w:top w:val="single" w:sz="6" w:space="0" w:color="auto"/>
              <w:left w:val="single" w:sz="4" w:space="0" w:color="auto"/>
              <w:bottom w:val="single" w:sz="4" w:space="0" w:color="auto"/>
              <w:right w:val="double" w:sz="4" w:space="0" w:color="auto"/>
            </w:tcBorders>
          </w:tcPr>
          <w:p w:rsidR="009602BA" w:rsidRDefault="0093588A" w:rsidP="009A1DE2">
            <w:pPr>
              <w:jc w:val="center"/>
              <w:rPr>
                <w:sz w:val="18"/>
              </w:rPr>
            </w:pPr>
            <w:r>
              <w:rPr>
                <w:sz w:val="18"/>
              </w:rPr>
              <w:t>2420</w:t>
            </w:r>
          </w:p>
        </w:tc>
      </w:tr>
      <w:tr w:rsidR="009602BA" w:rsidTr="009A1DE2">
        <w:trPr>
          <w:cantSplit/>
          <w:trHeight w:val="23"/>
        </w:trPr>
        <w:tc>
          <w:tcPr>
            <w:tcW w:w="3261" w:type="dxa"/>
            <w:tcBorders>
              <w:top w:val="single" w:sz="6" w:space="0" w:color="auto"/>
              <w:left w:val="single" w:sz="6" w:space="0" w:color="auto"/>
              <w:bottom w:val="single" w:sz="6" w:space="0" w:color="auto"/>
              <w:right w:val="nil"/>
            </w:tcBorders>
          </w:tcPr>
          <w:p w:rsidR="009602BA" w:rsidRDefault="009602BA" w:rsidP="009A1DE2">
            <w:pPr>
              <w:ind w:left="102"/>
              <w:jc w:val="center"/>
              <w:rPr>
                <w:sz w:val="18"/>
              </w:rPr>
            </w:pPr>
            <w:r>
              <w:rPr>
                <w:b/>
                <w:sz w:val="18"/>
              </w:rPr>
              <w:t>Остаток денежных средств на конец отчетного периода</w:t>
            </w:r>
          </w:p>
        </w:tc>
        <w:tc>
          <w:tcPr>
            <w:tcW w:w="708" w:type="dxa"/>
            <w:tcBorders>
              <w:top w:val="single" w:sz="6" w:space="0" w:color="auto"/>
              <w:left w:val="double" w:sz="4" w:space="0" w:color="auto"/>
              <w:bottom w:val="single" w:sz="6" w:space="0" w:color="auto"/>
              <w:right w:val="single" w:sz="6" w:space="0" w:color="auto"/>
            </w:tcBorders>
            <w:vAlign w:val="bottom"/>
          </w:tcPr>
          <w:p w:rsidR="009602BA" w:rsidRDefault="0093588A" w:rsidP="009A1DE2">
            <w:pPr>
              <w:jc w:val="center"/>
              <w:rPr>
                <w:noProof/>
                <w:sz w:val="18"/>
              </w:rPr>
            </w:pPr>
            <w:r>
              <w:rPr>
                <w:noProof/>
                <w:sz w:val="18"/>
              </w:rPr>
              <w:t>450</w:t>
            </w:r>
          </w:p>
        </w:tc>
        <w:tc>
          <w:tcPr>
            <w:tcW w:w="2339" w:type="dxa"/>
            <w:tcBorders>
              <w:top w:val="single" w:sz="4" w:space="0" w:color="auto"/>
              <w:left w:val="single" w:sz="6" w:space="0" w:color="auto"/>
              <w:bottom w:val="single" w:sz="4" w:space="0" w:color="auto"/>
              <w:right w:val="single" w:sz="4" w:space="0" w:color="auto"/>
            </w:tcBorders>
          </w:tcPr>
          <w:p w:rsidR="009602BA" w:rsidRDefault="000A7F14" w:rsidP="009A1DE2">
            <w:pPr>
              <w:jc w:val="center"/>
              <w:rPr>
                <w:sz w:val="18"/>
              </w:rPr>
            </w:pPr>
            <w:r>
              <w:rPr>
                <w:sz w:val="18"/>
              </w:rPr>
              <w:t>33111</w:t>
            </w:r>
          </w:p>
        </w:tc>
        <w:tc>
          <w:tcPr>
            <w:tcW w:w="2339" w:type="dxa"/>
            <w:tcBorders>
              <w:top w:val="single" w:sz="4" w:space="0" w:color="auto"/>
              <w:left w:val="single" w:sz="4" w:space="0" w:color="auto"/>
              <w:bottom w:val="single" w:sz="4" w:space="0" w:color="auto"/>
              <w:right w:val="double" w:sz="4" w:space="0" w:color="auto"/>
            </w:tcBorders>
          </w:tcPr>
          <w:p w:rsidR="009602BA" w:rsidRDefault="000A7F14" w:rsidP="009A1DE2">
            <w:pPr>
              <w:jc w:val="center"/>
              <w:rPr>
                <w:sz w:val="18"/>
              </w:rPr>
            </w:pPr>
            <w:r>
              <w:rPr>
                <w:sz w:val="18"/>
              </w:rPr>
              <w:t>26751</w:t>
            </w:r>
          </w:p>
        </w:tc>
      </w:tr>
      <w:tr w:rsidR="000A7F14" w:rsidTr="00BC2B3D">
        <w:trPr>
          <w:cantSplit/>
          <w:trHeight w:val="23"/>
        </w:trPr>
        <w:tc>
          <w:tcPr>
            <w:tcW w:w="3261" w:type="dxa"/>
            <w:tcBorders>
              <w:top w:val="single" w:sz="6" w:space="0" w:color="auto"/>
              <w:left w:val="single" w:sz="6" w:space="0" w:color="auto"/>
              <w:bottom w:val="single" w:sz="6" w:space="0" w:color="auto"/>
              <w:right w:val="nil"/>
            </w:tcBorders>
          </w:tcPr>
          <w:p w:rsidR="000A7F14" w:rsidRDefault="000A7F14" w:rsidP="009A1DE2">
            <w:pPr>
              <w:rPr>
                <w:sz w:val="18"/>
              </w:rPr>
            </w:pPr>
            <w:r>
              <w:rPr>
                <w:sz w:val="18"/>
              </w:rPr>
              <w:t>Величина влияния изменений курса иностранной валюты по отношению к рублю</w:t>
            </w:r>
          </w:p>
        </w:tc>
        <w:tc>
          <w:tcPr>
            <w:tcW w:w="708" w:type="dxa"/>
            <w:tcBorders>
              <w:top w:val="single" w:sz="6" w:space="0" w:color="auto"/>
              <w:left w:val="double" w:sz="4" w:space="0" w:color="auto"/>
              <w:bottom w:val="double" w:sz="4" w:space="0" w:color="auto"/>
              <w:right w:val="single" w:sz="6" w:space="0" w:color="auto"/>
            </w:tcBorders>
            <w:vAlign w:val="bottom"/>
          </w:tcPr>
          <w:p w:rsidR="000A7F14" w:rsidRDefault="000A7F14" w:rsidP="009A1DE2">
            <w:pPr>
              <w:jc w:val="center"/>
              <w:rPr>
                <w:noProof/>
                <w:sz w:val="18"/>
              </w:rPr>
            </w:pPr>
            <w:r>
              <w:rPr>
                <w:noProof/>
                <w:sz w:val="18"/>
              </w:rPr>
              <w:t>460</w:t>
            </w:r>
          </w:p>
        </w:tc>
        <w:tc>
          <w:tcPr>
            <w:tcW w:w="2339" w:type="dxa"/>
            <w:tcBorders>
              <w:top w:val="single" w:sz="6" w:space="0" w:color="auto"/>
              <w:left w:val="single" w:sz="6" w:space="0" w:color="auto"/>
              <w:bottom w:val="double" w:sz="4" w:space="0" w:color="auto"/>
              <w:right w:val="double" w:sz="4" w:space="0" w:color="auto"/>
            </w:tcBorders>
          </w:tcPr>
          <w:p w:rsidR="000A7F14" w:rsidRDefault="000A7F14" w:rsidP="009A1DE2">
            <w:pPr>
              <w:jc w:val="center"/>
              <w:rPr>
                <w:sz w:val="18"/>
              </w:rPr>
            </w:pPr>
          </w:p>
          <w:p w:rsidR="000A7F14" w:rsidRDefault="000A7F14" w:rsidP="009A1DE2">
            <w:pPr>
              <w:jc w:val="center"/>
              <w:rPr>
                <w:sz w:val="18"/>
              </w:rPr>
            </w:pPr>
            <w:r>
              <w:rPr>
                <w:sz w:val="18"/>
              </w:rPr>
              <w:t>(730)</w:t>
            </w:r>
          </w:p>
        </w:tc>
        <w:tc>
          <w:tcPr>
            <w:tcW w:w="2339" w:type="dxa"/>
            <w:tcBorders>
              <w:top w:val="single" w:sz="6" w:space="0" w:color="auto"/>
              <w:left w:val="single" w:sz="6" w:space="0" w:color="auto"/>
              <w:bottom w:val="double" w:sz="4" w:space="0" w:color="auto"/>
              <w:right w:val="double" w:sz="4" w:space="0" w:color="auto"/>
            </w:tcBorders>
          </w:tcPr>
          <w:p w:rsidR="000A7F14" w:rsidRDefault="000A7F14" w:rsidP="009A1DE2">
            <w:pPr>
              <w:jc w:val="center"/>
              <w:rPr>
                <w:sz w:val="18"/>
              </w:rPr>
            </w:pPr>
          </w:p>
          <w:p w:rsidR="000A7F14" w:rsidRDefault="000A7F14" w:rsidP="009A1DE2">
            <w:pPr>
              <w:jc w:val="center"/>
              <w:rPr>
                <w:sz w:val="18"/>
              </w:rPr>
            </w:pPr>
            <w:r>
              <w:rPr>
                <w:sz w:val="18"/>
              </w:rPr>
              <w:t>131</w:t>
            </w:r>
          </w:p>
        </w:tc>
      </w:tr>
    </w:tbl>
    <w:p w:rsidR="009602BA" w:rsidRDefault="009602BA" w:rsidP="009602BA">
      <w:pPr>
        <w:jc w:val="right"/>
        <w:rPr>
          <w:sz w:val="16"/>
        </w:rPr>
      </w:pPr>
    </w:p>
    <w:p w:rsidR="009602BA" w:rsidRDefault="00814E12" w:rsidP="009602BA">
      <w:pPr>
        <w:tabs>
          <w:tab w:val="left" w:pos="4536"/>
        </w:tabs>
        <w:rPr>
          <w:sz w:val="12"/>
        </w:rPr>
      </w:pPr>
      <w:r w:rsidRPr="00814E12">
        <w:rPr>
          <w:noProof/>
        </w:rPr>
        <w:pict>
          <v:shape id="_x0000_s1056" type="#_x0000_t202" style="position:absolute;left:0;text-align:left;margin-left:353.85pt;margin-top:6.2pt;width:86.7pt;height:14.4pt;z-index:251662336" o:allowincell="f" filled="f" stroked="f">
            <v:textbox style="mso-next-textbox:#_x0000_s1056" inset="0,0,0,0">
              <w:txbxContent>
                <w:p w:rsidR="000E1D70" w:rsidRDefault="000E1D70" w:rsidP="009602BA"/>
              </w:txbxContent>
            </v:textbox>
          </v:shape>
        </w:pict>
      </w:r>
      <w:r w:rsidRPr="00814E12">
        <w:rPr>
          <w:noProof/>
        </w:rPr>
        <w:pict>
          <v:shape id="_x0000_s1054" type="#_x0000_t202" style="position:absolute;left:0;text-align:left;margin-left:95.45pt;margin-top:5.7pt;width:108pt;height:14.4pt;z-index:251660288" o:allowincell="f" filled="f" stroked="f">
            <v:textbox style="mso-next-textbox:#_x0000_s1054" inset="0,0,0,0">
              <w:txbxContent>
                <w:p w:rsidR="000E1D70" w:rsidRDefault="000E1D70" w:rsidP="009602BA"/>
              </w:txbxContent>
            </v:textbox>
          </v:shape>
        </w:pict>
      </w:r>
    </w:p>
    <w:p w:rsidR="0012388B" w:rsidRDefault="0012388B" w:rsidP="00131E5D">
      <w:pPr>
        <w:jc w:val="right"/>
        <w:rPr>
          <w:rStyle w:val="SUBST"/>
          <w:bCs w:val="0"/>
          <w:i w:val="0"/>
          <w:sz w:val="24"/>
          <w:szCs w:val="24"/>
        </w:rPr>
      </w:pPr>
    </w:p>
    <w:p w:rsidR="00900E45" w:rsidRDefault="00900E45" w:rsidP="00131E5D">
      <w:pPr>
        <w:jc w:val="right"/>
        <w:rPr>
          <w:rStyle w:val="SUBST"/>
          <w:bCs w:val="0"/>
          <w:i w:val="0"/>
          <w:sz w:val="24"/>
          <w:szCs w:val="24"/>
        </w:rPr>
      </w:pPr>
    </w:p>
    <w:p w:rsidR="00900E45" w:rsidRDefault="00900E45" w:rsidP="00131E5D">
      <w:pPr>
        <w:jc w:val="right"/>
        <w:rPr>
          <w:rStyle w:val="SUBST"/>
          <w:bCs w:val="0"/>
          <w:i w:val="0"/>
          <w:sz w:val="24"/>
          <w:szCs w:val="24"/>
        </w:rPr>
      </w:pPr>
    </w:p>
    <w:p w:rsidR="00900E45" w:rsidRDefault="00900E45" w:rsidP="00131E5D">
      <w:pPr>
        <w:jc w:val="right"/>
        <w:rPr>
          <w:rStyle w:val="SUBST"/>
          <w:bCs w:val="0"/>
          <w:i w:val="0"/>
          <w:sz w:val="24"/>
          <w:szCs w:val="24"/>
        </w:rPr>
      </w:pPr>
    </w:p>
    <w:p w:rsidR="00141407" w:rsidRPr="00612871" w:rsidRDefault="00814E12" w:rsidP="00141407">
      <w:pPr>
        <w:tabs>
          <w:tab w:val="left" w:pos="4536"/>
        </w:tabs>
        <w:rPr>
          <w:sz w:val="18"/>
          <w:szCs w:val="18"/>
          <w:u w:val="single"/>
        </w:rPr>
      </w:pPr>
      <w:r w:rsidRPr="00814E12">
        <w:rPr>
          <w:noProof/>
          <w:sz w:val="18"/>
          <w:szCs w:val="18"/>
        </w:rPr>
        <w:pict>
          <v:shape id="_x0000_s1118" type="#_x0000_t202" style="position:absolute;left:0;text-align:left;margin-left:99.15pt;margin-top:-1.7pt;width:96.6pt;height:14.4pt;z-index:251695104" o:allowincell="f" filled="f" stroked="f">
            <v:textbox style="mso-next-textbox:#_x0000_s1118" inset="0,0,0,0">
              <w:txbxContent>
                <w:p w:rsidR="000E1D70" w:rsidRPr="00612871" w:rsidRDefault="000E1D70" w:rsidP="00141407">
                  <w:pPr>
                    <w:rPr>
                      <w:sz w:val="18"/>
                      <w:szCs w:val="18"/>
                    </w:rPr>
                  </w:pPr>
                  <w:r>
                    <w:rPr>
                      <w:sz w:val="18"/>
                      <w:szCs w:val="18"/>
                    </w:rPr>
                    <w:t xml:space="preserve">        </w:t>
                  </w:r>
                  <w:r w:rsidRPr="00612871">
                    <w:rPr>
                      <w:sz w:val="18"/>
                      <w:szCs w:val="18"/>
                    </w:rPr>
                    <w:t>Матюхин С.В.</w:t>
                  </w:r>
                </w:p>
              </w:txbxContent>
            </v:textbox>
          </v:shape>
        </w:pict>
      </w:r>
      <w:r w:rsidRPr="00814E12">
        <w:rPr>
          <w:noProof/>
          <w:sz w:val="18"/>
          <w:szCs w:val="18"/>
        </w:rPr>
        <w:pict>
          <v:shape id="_x0000_s1117" type="#_x0000_t202" style="position:absolute;left:0;text-align:left;margin-left:52.05pt;margin-top:-1.7pt;width:42.9pt;height:11.7pt;z-index:251694080" o:allowincell="f" filled="f" stroked="f">
            <v:textbox style="mso-next-textbox:#_x0000_s1117" inset="0,0,0,0">
              <w:txbxContent>
                <w:p w:rsidR="000E1D70" w:rsidRDefault="000E1D70" w:rsidP="00141407"/>
              </w:txbxContent>
            </v:textbox>
          </v:shape>
        </w:pict>
      </w:r>
      <w:r w:rsidR="00141407" w:rsidRPr="00B7561C">
        <w:rPr>
          <w:sz w:val="18"/>
          <w:szCs w:val="18"/>
        </w:rPr>
        <w:t>Руководитель______</w:t>
      </w:r>
      <w:r w:rsidR="00141407" w:rsidRPr="00B7561C">
        <w:rPr>
          <w:i/>
          <w:sz w:val="18"/>
          <w:szCs w:val="18"/>
        </w:rPr>
        <w:t>____ ______________________</w:t>
      </w:r>
      <w:r w:rsidR="00141407" w:rsidRPr="00B7561C">
        <w:rPr>
          <w:i/>
          <w:sz w:val="18"/>
          <w:szCs w:val="18"/>
        </w:rPr>
        <w:tab/>
      </w:r>
      <w:r w:rsidR="00141407" w:rsidRPr="00B7561C">
        <w:rPr>
          <w:sz w:val="18"/>
          <w:szCs w:val="18"/>
        </w:rPr>
        <w:t>Главный бухгалтер _________</w:t>
      </w:r>
      <w:r w:rsidR="00141407">
        <w:rPr>
          <w:sz w:val="18"/>
          <w:szCs w:val="18"/>
        </w:rPr>
        <w:t xml:space="preserve">___    </w:t>
      </w:r>
      <w:r w:rsidR="00141407" w:rsidRPr="00612871">
        <w:rPr>
          <w:sz w:val="18"/>
          <w:szCs w:val="18"/>
          <w:u w:val="single"/>
        </w:rPr>
        <w:t xml:space="preserve">Волчкова В.И </w:t>
      </w:r>
    </w:p>
    <w:p w:rsidR="00141407" w:rsidRPr="00B7561C" w:rsidRDefault="00814E12" w:rsidP="00141407">
      <w:pPr>
        <w:tabs>
          <w:tab w:val="left" w:pos="6096"/>
        </w:tabs>
        <w:ind w:firstLine="1134"/>
        <w:rPr>
          <w:sz w:val="18"/>
          <w:szCs w:val="18"/>
        </w:rPr>
      </w:pPr>
      <w:r>
        <w:rPr>
          <w:noProof/>
          <w:sz w:val="18"/>
          <w:szCs w:val="18"/>
        </w:rPr>
        <w:pict>
          <v:shape id="_x0000_s1121" type="#_x0000_t202" style="position:absolute;left:0;text-align:left;margin-left:119.55pt;margin-top:8.95pt;width:11.7pt;height:15.15pt;z-index:251698176" o:allowincell="f" filled="f" stroked="f">
            <v:textbox style="mso-next-textbox:#_x0000_s1121" inset="0,0,0,0">
              <w:txbxContent>
                <w:p w:rsidR="000E1D70" w:rsidRDefault="000E1D70" w:rsidP="00141407">
                  <w:pPr>
                    <w:rPr>
                      <w:lang w:val="en-US"/>
                    </w:rPr>
                  </w:pPr>
                </w:p>
              </w:txbxContent>
            </v:textbox>
          </v:shape>
        </w:pict>
      </w:r>
      <w:r>
        <w:rPr>
          <w:noProof/>
          <w:sz w:val="18"/>
          <w:szCs w:val="18"/>
        </w:rPr>
        <w:pict>
          <v:shape id="_x0000_s1120" type="#_x0000_t202" style="position:absolute;left:0;text-align:left;margin-left:24.9pt;margin-top:9.1pt;width:76.5pt;height:14.4pt;z-index:251697152" o:allowincell="f" filled="f" stroked="f">
            <v:textbox style="mso-next-textbox:#_x0000_s1120" inset="0,0,0,0">
              <w:txbxContent>
                <w:p w:rsidR="000E1D70" w:rsidRDefault="000E1D70" w:rsidP="00141407"/>
              </w:txbxContent>
            </v:textbox>
          </v:shape>
        </w:pict>
      </w:r>
      <w:r>
        <w:rPr>
          <w:noProof/>
          <w:sz w:val="18"/>
          <w:szCs w:val="18"/>
        </w:rPr>
        <w:pict>
          <v:shape id="_x0000_s1119" type="#_x0000_t202" style="position:absolute;left:0;text-align:left;margin-left:4.8pt;margin-top:8.35pt;width:11.7pt;height:15.15pt;z-index:251696128" o:allowincell="f" filled="f" stroked="f">
            <v:textbox style="mso-next-textbox:#_x0000_s1119" inset="0,0,0,0">
              <w:txbxContent>
                <w:p w:rsidR="000E1D70" w:rsidRDefault="000E1D70" w:rsidP="00141407"/>
              </w:txbxContent>
            </v:textbox>
          </v:shape>
        </w:pict>
      </w:r>
      <w:r w:rsidR="00141407" w:rsidRPr="00B7561C">
        <w:rPr>
          <w:sz w:val="18"/>
          <w:szCs w:val="18"/>
        </w:rPr>
        <w:t xml:space="preserve">(подпись)   (расшифровка подписи) </w:t>
      </w:r>
      <w:r w:rsidR="00141407" w:rsidRPr="00B7561C">
        <w:rPr>
          <w:sz w:val="18"/>
          <w:szCs w:val="18"/>
        </w:rPr>
        <w:tab/>
        <w:t xml:space="preserve">(подпись) </w:t>
      </w:r>
      <w:r w:rsidR="00141407">
        <w:rPr>
          <w:sz w:val="18"/>
          <w:szCs w:val="18"/>
        </w:rPr>
        <w:t xml:space="preserve">      </w:t>
      </w:r>
      <w:r w:rsidR="00141407" w:rsidRPr="00B7561C">
        <w:rPr>
          <w:sz w:val="18"/>
          <w:szCs w:val="18"/>
        </w:rPr>
        <w:t>(расшифровка подписи)</w:t>
      </w:r>
    </w:p>
    <w:p w:rsidR="0012388B" w:rsidRDefault="00141407" w:rsidP="00900E45">
      <w:pPr>
        <w:rPr>
          <w:rStyle w:val="SUBST"/>
          <w:bCs w:val="0"/>
          <w:i w:val="0"/>
          <w:sz w:val="24"/>
          <w:szCs w:val="24"/>
        </w:rPr>
      </w:pPr>
      <w:r w:rsidRPr="00B7561C">
        <w:rPr>
          <w:sz w:val="18"/>
          <w:szCs w:val="18"/>
        </w:rPr>
        <w:t>30 марта  2009г</w:t>
      </w:r>
    </w:p>
    <w:p w:rsidR="0012388B" w:rsidRDefault="0012388B" w:rsidP="00131E5D">
      <w:pPr>
        <w:jc w:val="right"/>
        <w:rPr>
          <w:rStyle w:val="SUBST"/>
          <w:bCs w:val="0"/>
          <w:i w:val="0"/>
          <w:sz w:val="24"/>
          <w:szCs w:val="24"/>
        </w:rPr>
      </w:pPr>
    </w:p>
    <w:p w:rsidR="0012388B" w:rsidRDefault="0012388B" w:rsidP="00131E5D">
      <w:pPr>
        <w:jc w:val="right"/>
        <w:rPr>
          <w:rStyle w:val="SUBST"/>
          <w:bCs w:val="0"/>
          <w:i w:val="0"/>
          <w:sz w:val="24"/>
          <w:szCs w:val="24"/>
        </w:rPr>
      </w:pPr>
    </w:p>
    <w:p w:rsidR="0012388B" w:rsidRDefault="0012388B" w:rsidP="00131E5D">
      <w:pPr>
        <w:jc w:val="right"/>
        <w:rPr>
          <w:rStyle w:val="SUBST"/>
          <w:bCs w:val="0"/>
          <w:i w:val="0"/>
          <w:sz w:val="24"/>
          <w:szCs w:val="24"/>
        </w:rPr>
      </w:pPr>
    </w:p>
    <w:p w:rsidR="00141407" w:rsidRDefault="00141407" w:rsidP="00131E5D">
      <w:pPr>
        <w:jc w:val="right"/>
        <w:rPr>
          <w:rStyle w:val="SUBST"/>
          <w:bCs w:val="0"/>
          <w:i w:val="0"/>
          <w:sz w:val="24"/>
          <w:szCs w:val="24"/>
        </w:rPr>
      </w:pPr>
    </w:p>
    <w:p w:rsidR="00141407" w:rsidRDefault="00141407" w:rsidP="00131E5D">
      <w:pPr>
        <w:jc w:val="right"/>
        <w:rPr>
          <w:rStyle w:val="SUBST"/>
          <w:bCs w:val="0"/>
          <w:i w:val="0"/>
          <w:sz w:val="24"/>
          <w:szCs w:val="24"/>
        </w:rPr>
      </w:pPr>
    </w:p>
    <w:p w:rsidR="00141407" w:rsidRDefault="00141407" w:rsidP="00131E5D">
      <w:pPr>
        <w:jc w:val="right"/>
        <w:rPr>
          <w:rStyle w:val="SUBST"/>
          <w:bCs w:val="0"/>
          <w:i w:val="0"/>
          <w:sz w:val="24"/>
          <w:szCs w:val="24"/>
        </w:rPr>
      </w:pPr>
    </w:p>
    <w:p w:rsidR="00141407" w:rsidRDefault="00141407" w:rsidP="00131E5D">
      <w:pPr>
        <w:jc w:val="right"/>
        <w:rPr>
          <w:rStyle w:val="SUBST"/>
          <w:bCs w:val="0"/>
          <w:i w:val="0"/>
          <w:sz w:val="24"/>
          <w:szCs w:val="24"/>
        </w:rPr>
      </w:pPr>
    </w:p>
    <w:p w:rsidR="00141407" w:rsidRDefault="00141407" w:rsidP="00131E5D">
      <w:pPr>
        <w:jc w:val="right"/>
        <w:rPr>
          <w:rStyle w:val="SUBST"/>
          <w:bCs w:val="0"/>
          <w:i w:val="0"/>
          <w:sz w:val="24"/>
          <w:szCs w:val="24"/>
        </w:rPr>
      </w:pPr>
    </w:p>
    <w:p w:rsidR="00141407" w:rsidRDefault="00141407" w:rsidP="00131E5D">
      <w:pPr>
        <w:jc w:val="right"/>
        <w:rPr>
          <w:rStyle w:val="SUBST"/>
          <w:bCs w:val="0"/>
          <w:i w:val="0"/>
          <w:sz w:val="24"/>
          <w:szCs w:val="24"/>
        </w:rPr>
      </w:pPr>
    </w:p>
    <w:p w:rsidR="00141407" w:rsidRDefault="00141407" w:rsidP="00131E5D">
      <w:pPr>
        <w:jc w:val="right"/>
        <w:rPr>
          <w:rStyle w:val="SUBST"/>
          <w:bCs w:val="0"/>
          <w:i w:val="0"/>
          <w:sz w:val="24"/>
          <w:szCs w:val="24"/>
        </w:rPr>
      </w:pPr>
    </w:p>
    <w:p w:rsidR="00141407" w:rsidRDefault="00141407" w:rsidP="00131E5D">
      <w:pPr>
        <w:jc w:val="right"/>
        <w:rPr>
          <w:rStyle w:val="SUBST"/>
          <w:bCs w:val="0"/>
          <w:i w:val="0"/>
          <w:sz w:val="24"/>
          <w:szCs w:val="24"/>
        </w:rPr>
      </w:pPr>
    </w:p>
    <w:p w:rsidR="0012388B" w:rsidRDefault="0012388B" w:rsidP="00131E5D">
      <w:pPr>
        <w:jc w:val="right"/>
        <w:rPr>
          <w:rStyle w:val="SUBST"/>
          <w:bCs w:val="0"/>
          <w:i w:val="0"/>
          <w:sz w:val="24"/>
          <w:szCs w:val="24"/>
        </w:rPr>
      </w:pPr>
    </w:p>
    <w:p w:rsidR="0012388B" w:rsidRDefault="0012388B" w:rsidP="00131E5D">
      <w:pPr>
        <w:jc w:val="right"/>
        <w:rPr>
          <w:rStyle w:val="SUBST"/>
          <w:bCs w:val="0"/>
          <w:i w:val="0"/>
          <w:sz w:val="24"/>
          <w:szCs w:val="24"/>
        </w:rPr>
      </w:pPr>
    </w:p>
    <w:p w:rsidR="00255CAE" w:rsidRDefault="00255CAE" w:rsidP="00255CAE">
      <w:pPr>
        <w:pStyle w:val="11"/>
        <w:jc w:val="right"/>
        <w:rPr>
          <w:rFonts w:ascii="Arial" w:hAnsi="Arial"/>
          <w:snapToGrid w:val="0"/>
          <w:sz w:val="16"/>
        </w:rPr>
      </w:pPr>
    </w:p>
    <w:p w:rsidR="00255CAE" w:rsidRPr="000C5B9F" w:rsidRDefault="00255CAE" w:rsidP="00255CAE">
      <w:pPr>
        <w:pStyle w:val="af3"/>
        <w:tabs>
          <w:tab w:val="left" w:pos="5445"/>
        </w:tabs>
        <w:jc w:val="left"/>
        <w:rPr>
          <w:rFonts w:ascii="Arial" w:hAnsi="Arial"/>
          <w:sz w:val="14"/>
          <w:szCs w:val="14"/>
        </w:rPr>
      </w:pPr>
      <w:r w:rsidRPr="000C5B9F">
        <w:rPr>
          <w:rFonts w:ascii="Arial" w:hAnsi="Arial"/>
          <w:sz w:val="14"/>
          <w:szCs w:val="14"/>
        </w:rPr>
        <w:tab/>
      </w:r>
    </w:p>
    <w:p w:rsidR="00255CAE" w:rsidRDefault="00255CAE" w:rsidP="00255CAE">
      <w:pPr>
        <w:pStyle w:val="af3"/>
        <w:rPr>
          <w:rFonts w:ascii="Arial" w:hAnsi="Arial"/>
          <w:sz w:val="24"/>
        </w:rPr>
      </w:pPr>
    </w:p>
    <w:p w:rsidR="00255CAE" w:rsidRDefault="00255CAE" w:rsidP="00255CAE">
      <w:pPr>
        <w:pStyle w:val="af3"/>
        <w:rPr>
          <w:rFonts w:ascii="Arial" w:hAnsi="Arial"/>
          <w:sz w:val="24"/>
        </w:rPr>
      </w:pPr>
    </w:p>
    <w:p w:rsidR="00993E82" w:rsidRDefault="00255CAE" w:rsidP="00916DC2">
      <w:pPr>
        <w:pStyle w:val="af3"/>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9F55F8" w:rsidRDefault="009F55F8" w:rsidP="00916DC2">
      <w:pPr>
        <w:pStyle w:val="11"/>
        <w:jc w:val="right"/>
        <w:rPr>
          <w:rFonts w:ascii="Arial" w:hAnsi="Arial"/>
          <w:b/>
          <w:snapToGrid w:val="0"/>
          <w:szCs w:val="24"/>
        </w:rPr>
      </w:pPr>
    </w:p>
    <w:p w:rsidR="00916DC2" w:rsidRPr="00916DC2" w:rsidRDefault="00916DC2" w:rsidP="00916DC2">
      <w:pPr>
        <w:pStyle w:val="11"/>
        <w:jc w:val="right"/>
        <w:rPr>
          <w:rFonts w:ascii="Arial" w:hAnsi="Arial"/>
          <w:b/>
          <w:snapToGrid w:val="0"/>
          <w:szCs w:val="24"/>
        </w:rPr>
      </w:pPr>
      <w:r w:rsidRPr="00916DC2">
        <w:rPr>
          <w:rFonts w:ascii="Arial" w:hAnsi="Arial"/>
          <w:b/>
          <w:snapToGrid w:val="0"/>
          <w:szCs w:val="24"/>
        </w:rPr>
        <w:t>ПРИЛОЖЕНИЕ №5</w:t>
      </w:r>
    </w:p>
    <w:p w:rsidR="007120F9" w:rsidRDefault="00916DC2" w:rsidP="007120F9">
      <w:pPr>
        <w:pStyle w:val="AcntHeading2"/>
        <w:spacing w:before="0"/>
        <w:ind w:left="198"/>
        <w:rPr>
          <w:rFonts w:ascii="Arial" w:hAnsi="Arial"/>
          <w:sz w:val="14"/>
          <w:szCs w:val="14"/>
        </w:rPr>
      </w:pPr>
      <w:r w:rsidRPr="000C5B9F">
        <w:rPr>
          <w:rFonts w:ascii="Arial" w:hAnsi="Arial"/>
          <w:sz w:val="14"/>
          <w:szCs w:val="14"/>
        </w:rPr>
        <w:tab/>
      </w:r>
    </w:p>
    <w:p w:rsidR="007120F9" w:rsidRDefault="007120F9" w:rsidP="007120F9">
      <w:pPr>
        <w:pStyle w:val="AcntHeading2"/>
        <w:spacing w:before="0"/>
        <w:ind w:left="198"/>
      </w:pPr>
      <w:r w:rsidRPr="007120F9">
        <w:t xml:space="preserve">ПРИЛОЖЕНИЕ К БУХГАЛТЕРСКОМУ БАЛАНСУ </w:t>
      </w:r>
    </w:p>
    <w:p w:rsidR="007120F9" w:rsidRPr="007120F9" w:rsidRDefault="008376A8" w:rsidP="007120F9">
      <w:pPr>
        <w:pStyle w:val="AcntHeading2"/>
        <w:spacing w:before="0"/>
        <w:ind w:left="198"/>
      </w:pPr>
      <w:r>
        <w:t>за</w:t>
      </w:r>
      <w:r w:rsidR="00977998">
        <w:t xml:space="preserve"> период с 01 января по 31 декабря </w:t>
      </w:r>
      <w:r w:rsidR="007120F9" w:rsidRPr="007120F9">
        <w:t xml:space="preserve"> 2008г.</w:t>
      </w:r>
    </w:p>
    <w:tbl>
      <w:tblPr>
        <w:tblW w:w="0" w:type="auto"/>
        <w:tblLayout w:type="fixed"/>
        <w:tblLook w:val="04A0"/>
      </w:tblPr>
      <w:tblGrid>
        <w:gridCol w:w="3908"/>
        <w:gridCol w:w="2200"/>
        <w:gridCol w:w="1600"/>
        <w:gridCol w:w="1090"/>
        <w:gridCol w:w="1091"/>
      </w:tblGrid>
      <w:tr w:rsidR="007120F9" w:rsidTr="00047BDB">
        <w:tc>
          <w:tcPr>
            <w:tcW w:w="7708" w:type="dxa"/>
            <w:gridSpan w:val="3"/>
            <w:tcBorders>
              <w:right w:val="single" w:sz="4" w:space="0" w:color="auto"/>
            </w:tcBorders>
          </w:tcPr>
          <w:p w:rsidR="007120F9" w:rsidRDefault="007120F9" w:rsidP="00047BDB">
            <w:pPr>
              <w:spacing w:after="40"/>
              <w:rPr>
                <w:sz w:val="18"/>
                <w:szCs w:val="18"/>
              </w:rPr>
            </w:pPr>
          </w:p>
        </w:tc>
        <w:tc>
          <w:tcPr>
            <w:tcW w:w="2181" w:type="dxa"/>
            <w:gridSpan w:val="2"/>
            <w:tcBorders>
              <w:top w:val="single" w:sz="4" w:space="0" w:color="auto"/>
              <w:left w:val="single" w:sz="4" w:space="0" w:color="auto"/>
              <w:bottom w:val="single" w:sz="4" w:space="0" w:color="auto"/>
              <w:right w:val="single" w:sz="4" w:space="0" w:color="auto"/>
            </w:tcBorders>
            <w:hideMark/>
          </w:tcPr>
          <w:p w:rsidR="007120F9" w:rsidRDefault="007120F9" w:rsidP="00047BDB">
            <w:pPr>
              <w:spacing w:after="40"/>
              <w:jc w:val="center"/>
              <w:rPr>
                <w:sz w:val="18"/>
                <w:szCs w:val="18"/>
              </w:rPr>
            </w:pPr>
            <w:r>
              <w:rPr>
                <w:sz w:val="18"/>
                <w:szCs w:val="18"/>
              </w:rPr>
              <w:t>КОДЫ</w:t>
            </w:r>
          </w:p>
        </w:tc>
      </w:tr>
      <w:tr w:rsidR="007120F9" w:rsidTr="00047BDB">
        <w:tc>
          <w:tcPr>
            <w:tcW w:w="7708" w:type="dxa"/>
            <w:gridSpan w:val="3"/>
            <w:tcBorders>
              <w:right w:val="single" w:sz="4" w:space="0" w:color="auto"/>
            </w:tcBorders>
            <w:hideMark/>
          </w:tcPr>
          <w:p w:rsidR="007120F9" w:rsidRDefault="007120F9" w:rsidP="00047BDB">
            <w:pPr>
              <w:spacing w:after="40"/>
              <w:jc w:val="right"/>
              <w:rPr>
                <w:sz w:val="18"/>
                <w:szCs w:val="18"/>
              </w:rPr>
            </w:pPr>
            <w:r>
              <w:rPr>
                <w:sz w:val="18"/>
                <w:szCs w:val="18"/>
              </w:rPr>
              <w:t>Форма № 1 по ОКУД</w:t>
            </w:r>
          </w:p>
        </w:tc>
        <w:tc>
          <w:tcPr>
            <w:tcW w:w="2181" w:type="dxa"/>
            <w:gridSpan w:val="2"/>
            <w:tcBorders>
              <w:top w:val="single" w:sz="4" w:space="0" w:color="auto"/>
              <w:left w:val="single" w:sz="4" w:space="0" w:color="auto"/>
              <w:bottom w:val="single" w:sz="4" w:space="0" w:color="auto"/>
              <w:right w:val="single" w:sz="4" w:space="0" w:color="auto"/>
            </w:tcBorders>
            <w:hideMark/>
          </w:tcPr>
          <w:p w:rsidR="007120F9" w:rsidRDefault="007120F9" w:rsidP="00DE6E99">
            <w:pPr>
              <w:spacing w:after="40"/>
              <w:jc w:val="center"/>
              <w:rPr>
                <w:b/>
                <w:bCs/>
                <w:sz w:val="18"/>
                <w:szCs w:val="18"/>
              </w:rPr>
            </w:pPr>
            <w:r>
              <w:rPr>
                <w:b/>
                <w:bCs/>
                <w:sz w:val="18"/>
                <w:szCs w:val="18"/>
              </w:rPr>
              <w:t>071000</w:t>
            </w:r>
            <w:r w:rsidR="00DE6E99">
              <w:rPr>
                <w:b/>
                <w:bCs/>
                <w:sz w:val="18"/>
                <w:szCs w:val="18"/>
              </w:rPr>
              <w:t>5</w:t>
            </w:r>
          </w:p>
        </w:tc>
      </w:tr>
      <w:tr w:rsidR="007120F9" w:rsidTr="00047BDB">
        <w:trPr>
          <w:cantSplit/>
        </w:trPr>
        <w:tc>
          <w:tcPr>
            <w:tcW w:w="3908" w:type="dxa"/>
          </w:tcPr>
          <w:p w:rsidR="007120F9" w:rsidRDefault="007120F9" w:rsidP="00047BDB">
            <w:pPr>
              <w:spacing w:before="80" w:after="80"/>
              <w:rPr>
                <w:b/>
                <w:bCs/>
                <w:sz w:val="18"/>
                <w:szCs w:val="18"/>
              </w:rPr>
            </w:pPr>
          </w:p>
        </w:tc>
        <w:tc>
          <w:tcPr>
            <w:tcW w:w="3800" w:type="dxa"/>
            <w:gridSpan w:val="2"/>
            <w:tcBorders>
              <w:right w:val="single" w:sz="4" w:space="0" w:color="auto"/>
            </w:tcBorders>
            <w:hideMark/>
          </w:tcPr>
          <w:p w:rsidR="007120F9" w:rsidRDefault="007120F9" w:rsidP="00047BDB">
            <w:pPr>
              <w:spacing w:before="80" w:after="80"/>
              <w:jc w:val="right"/>
              <w:rPr>
                <w:sz w:val="18"/>
                <w:szCs w:val="18"/>
              </w:rPr>
            </w:pPr>
            <w:r>
              <w:rPr>
                <w:sz w:val="18"/>
                <w:szCs w:val="18"/>
              </w:rPr>
              <w:t>Дата (год, месяц, число)</w:t>
            </w:r>
          </w:p>
        </w:tc>
        <w:tc>
          <w:tcPr>
            <w:tcW w:w="2181" w:type="dxa"/>
            <w:gridSpan w:val="2"/>
            <w:tcBorders>
              <w:top w:val="single" w:sz="4" w:space="0" w:color="auto"/>
              <w:left w:val="single" w:sz="4" w:space="0" w:color="auto"/>
              <w:bottom w:val="single" w:sz="4" w:space="0" w:color="auto"/>
              <w:right w:val="single" w:sz="4" w:space="0" w:color="auto"/>
            </w:tcBorders>
            <w:hideMark/>
          </w:tcPr>
          <w:p w:rsidR="007120F9" w:rsidRDefault="006F364E" w:rsidP="00047BDB">
            <w:pPr>
              <w:pStyle w:val="AcntTableHeader"/>
              <w:widowControl/>
              <w:spacing w:before="80" w:after="80"/>
            </w:pPr>
            <w:r>
              <w:t>2008 12 31</w:t>
            </w:r>
          </w:p>
        </w:tc>
      </w:tr>
      <w:tr w:rsidR="007120F9" w:rsidTr="00047BDB">
        <w:tc>
          <w:tcPr>
            <w:tcW w:w="6108" w:type="dxa"/>
            <w:gridSpan w:val="2"/>
            <w:hideMark/>
          </w:tcPr>
          <w:p w:rsidR="007120F9" w:rsidRDefault="007120F9" w:rsidP="00047BDB">
            <w:pPr>
              <w:rPr>
                <w:b/>
                <w:bCs/>
                <w:sz w:val="18"/>
                <w:szCs w:val="18"/>
              </w:rPr>
            </w:pPr>
            <w:r>
              <w:rPr>
                <w:sz w:val="18"/>
                <w:szCs w:val="18"/>
              </w:rPr>
              <w:t xml:space="preserve">Организация: </w:t>
            </w:r>
            <w:r>
              <w:rPr>
                <w:b/>
                <w:bCs/>
                <w:sz w:val="18"/>
                <w:szCs w:val="18"/>
              </w:rPr>
              <w:t>ОАО "НИИТавтопром"</w:t>
            </w:r>
          </w:p>
        </w:tc>
        <w:tc>
          <w:tcPr>
            <w:tcW w:w="1600" w:type="dxa"/>
            <w:tcBorders>
              <w:right w:val="single" w:sz="4" w:space="0" w:color="auto"/>
            </w:tcBorders>
          </w:tcPr>
          <w:p w:rsidR="007120F9" w:rsidRDefault="007120F9" w:rsidP="00047BDB">
            <w:pPr>
              <w:jc w:val="right"/>
              <w:rPr>
                <w:sz w:val="18"/>
                <w:szCs w:val="18"/>
              </w:rPr>
            </w:pPr>
          </w:p>
          <w:p w:rsidR="007120F9" w:rsidRDefault="007120F9" w:rsidP="00047BDB">
            <w:pPr>
              <w:jc w:val="right"/>
              <w:rPr>
                <w:sz w:val="18"/>
                <w:szCs w:val="18"/>
              </w:rPr>
            </w:pPr>
            <w:r>
              <w:rPr>
                <w:sz w:val="18"/>
                <w:szCs w:val="18"/>
              </w:rPr>
              <w:t>по ОКПО</w:t>
            </w:r>
          </w:p>
        </w:tc>
        <w:tc>
          <w:tcPr>
            <w:tcW w:w="2181" w:type="dxa"/>
            <w:gridSpan w:val="2"/>
            <w:tcBorders>
              <w:top w:val="single" w:sz="4" w:space="0" w:color="auto"/>
              <w:left w:val="single" w:sz="4" w:space="0" w:color="auto"/>
              <w:bottom w:val="single" w:sz="4" w:space="0" w:color="auto"/>
              <w:right w:val="single" w:sz="4" w:space="0" w:color="auto"/>
            </w:tcBorders>
          </w:tcPr>
          <w:p w:rsidR="007120F9" w:rsidRDefault="007120F9" w:rsidP="00047BDB">
            <w:pPr>
              <w:jc w:val="center"/>
              <w:rPr>
                <w:b/>
                <w:bCs/>
                <w:sz w:val="18"/>
                <w:szCs w:val="18"/>
              </w:rPr>
            </w:pPr>
          </w:p>
          <w:p w:rsidR="007120F9" w:rsidRDefault="007120F9" w:rsidP="00047BDB">
            <w:pPr>
              <w:jc w:val="center"/>
              <w:rPr>
                <w:b/>
                <w:bCs/>
                <w:sz w:val="18"/>
                <w:szCs w:val="18"/>
              </w:rPr>
            </w:pPr>
            <w:r>
              <w:rPr>
                <w:b/>
                <w:bCs/>
                <w:sz w:val="18"/>
                <w:szCs w:val="18"/>
              </w:rPr>
              <w:t>00234732</w:t>
            </w:r>
          </w:p>
        </w:tc>
      </w:tr>
      <w:tr w:rsidR="007120F9" w:rsidTr="00047BDB">
        <w:tc>
          <w:tcPr>
            <w:tcW w:w="6108" w:type="dxa"/>
            <w:gridSpan w:val="2"/>
            <w:hideMark/>
          </w:tcPr>
          <w:p w:rsidR="007120F9" w:rsidRDefault="007120F9" w:rsidP="00047BDB">
            <w:pPr>
              <w:spacing w:after="40"/>
              <w:rPr>
                <w:sz w:val="18"/>
                <w:szCs w:val="18"/>
              </w:rPr>
            </w:pPr>
            <w:r>
              <w:rPr>
                <w:sz w:val="18"/>
                <w:szCs w:val="18"/>
              </w:rPr>
              <w:t>Идентификационный номер налогоплательщика</w:t>
            </w:r>
          </w:p>
        </w:tc>
        <w:tc>
          <w:tcPr>
            <w:tcW w:w="1600" w:type="dxa"/>
            <w:tcBorders>
              <w:right w:val="single" w:sz="4" w:space="0" w:color="auto"/>
            </w:tcBorders>
            <w:hideMark/>
          </w:tcPr>
          <w:p w:rsidR="007120F9" w:rsidRDefault="007120F9" w:rsidP="00047BDB">
            <w:pPr>
              <w:spacing w:after="40"/>
              <w:jc w:val="right"/>
              <w:rPr>
                <w:sz w:val="18"/>
                <w:szCs w:val="18"/>
              </w:rPr>
            </w:pPr>
            <w:r>
              <w:rPr>
                <w:sz w:val="18"/>
                <w:szCs w:val="18"/>
              </w:rPr>
              <w:t>ИНН/КПП</w:t>
            </w:r>
          </w:p>
        </w:tc>
        <w:tc>
          <w:tcPr>
            <w:tcW w:w="2181" w:type="dxa"/>
            <w:gridSpan w:val="2"/>
            <w:tcBorders>
              <w:top w:val="single" w:sz="4" w:space="0" w:color="auto"/>
              <w:left w:val="single" w:sz="4" w:space="0" w:color="auto"/>
              <w:bottom w:val="single" w:sz="4" w:space="0" w:color="auto"/>
              <w:right w:val="single" w:sz="4" w:space="0" w:color="auto"/>
            </w:tcBorders>
            <w:hideMark/>
          </w:tcPr>
          <w:p w:rsidR="007120F9" w:rsidRDefault="007120F9" w:rsidP="00047BDB">
            <w:pPr>
              <w:pStyle w:val="AcntTableHeader"/>
              <w:widowControl/>
            </w:pPr>
            <w:r>
              <w:t>7725048958/772501001</w:t>
            </w:r>
          </w:p>
        </w:tc>
      </w:tr>
      <w:tr w:rsidR="007120F9" w:rsidTr="00047BDB">
        <w:tc>
          <w:tcPr>
            <w:tcW w:w="6108" w:type="dxa"/>
            <w:gridSpan w:val="2"/>
            <w:hideMark/>
          </w:tcPr>
          <w:p w:rsidR="007120F9" w:rsidRDefault="007120F9" w:rsidP="00047BDB">
            <w:pPr>
              <w:spacing w:after="40"/>
              <w:rPr>
                <w:b/>
                <w:bCs/>
                <w:sz w:val="18"/>
                <w:szCs w:val="18"/>
              </w:rPr>
            </w:pPr>
            <w:r>
              <w:rPr>
                <w:sz w:val="18"/>
                <w:szCs w:val="18"/>
              </w:rPr>
              <w:t xml:space="preserve">Вид деятельности: наука и др. </w:t>
            </w:r>
            <w:r>
              <w:rPr>
                <w:b/>
                <w:sz w:val="18"/>
                <w:szCs w:val="18"/>
              </w:rPr>
              <w:t>НИР и ОКР</w:t>
            </w:r>
          </w:p>
        </w:tc>
        <w:tc>
          <w:tcPr>
            <w:tcW w:w="1600" w:type="dxa"/>
            <w:tcBorders>
              <w:right w:val="single" w:sz="4" w:space="0" w:color="auto"/>
            </w:tcBorders>
            <w:hideMark/>
          </w:tcPr>
          <w:p w:rsidR="007120F9" w:rsidRDefault="007120F9" w:rsidP="00047BDB">
            <w:pPr>
              <w:spacing w:after="40"/>
              <w:jc w:val="right"/>
              <w:rPr>
                <w:sz w:val="18"/>
                <w:szCs w:val="18"/>
              </w:rPr>
            </w:pPr>
            <w:r>
              <w:rPr>
                <w:sz w:val="18"/>
                <w:szCs w:val="18"/>
              </w:rPr>
              <w:t>по ОКВЭД</w:t>
            </w:r>
          </w:p>
        </w:tc>
        <w:tc>
          <w:tcPr>
            <w:tcW w:w="2181" w:type="dxa"/>
            <w:gridSpan w:val="2"/>
            <w:tcBorders>
              <w:top w:val="single" w:sz="4" w:space="0" w:color="auto"/>
              <w:left w:val="single" w:sz="4" w:space="0" w:color="auto"/>
              <w:bottom w:val="single" w:sz="4" w:space="0" w:color="auto"/>
              <w:right w:val="single" w:sz="4" w:space="0" w:color="auto"/>
            </w:tcBorders>
            <w:hideMark/>
          </w:tcPr>
          <w:p w:rsidR="007120F9" w:rsidRDefault="007120F9" w:rsidP="00047BDB">
            <w:pPr>
              <w:pStyle w:val="AcntTableHeader"/>
              <w:widowControl/>
            </w:pPr>
            <w:r>
              <w:t>73.10</w:t>
            </w:r>
          </w:p>
        </w:tc>
      </w:tr>
      <w:tr w:rsidR="007120F9" w:rsidTr="00047BDB">
        <w:tc>
          <w:tcPr>
            <w:tcW w:w="6108" w:type="dxa"/>
            <w:gridSpan w:val="2"/>
            <w:hideMark/>
          </w:tcPr>
          <w:p w:rsidR="007120F9" w:rsidRDefault="007120F9" w:rsidP="00047BDB">
            <w:pPr>
              <w:rPr>
                <w:sz w:val="18"/>
                <w:szCs w:val="18"/>
              </w:rPr>
            </w:pPr>
            <w:r>
              <w:rPr>
                <w:sz w:val="18"/>
                <w:szCs w:val="18"/>
              </w:rPr>
              <w:t xml:space="preserve">Организационно-правовая форма/форма собственности: </w:t>
            </w:r>
          </w:p>
          <w:p w:rsidR="007120F9" w:rsidRDefault="007120F9" w:rsidP="00047BDB">
            <w:pPr>
              <w:rPr>
                <w:b/>
                <w:bCs/>
                <w:sz w:val="18"/>
                <w:szCs w:val="18"/>
              </w:rPr>
            </w:pPr>
            <w:r>
              <w:rPr>
                <w:b/>
                <w:bCs/>
                <w:sz w:val="18"/>
                <w:szCs w:val="18"/>
              </w:rPr>
              <w:t>открытое акционерное общество/акционерная</w:t>
            </w:r>
          </w:p>
        </w:tc>
        <w:tc>
          <w:tcPr>
            <w:tcW w:w="1600" w:type="dxa"/>
            <w:tcBorders>
              <w:right w:val="single" w:sz="4" w:space="0" w:color="auto"/>
            </w:tcBorders>
            <w:hideMark/>
          </w:tcPr>
          <w:p w:rsidR="007120F9" w:rsidRDefault="007120F9" w:rsidP="00047BDB">
            <w:pPr>
              <w:jc w:val="right"/>
              <w:rPr>
                <w:sz w:val="18"/>
                <w:szCs w:val="18"/>
              </w:rPr>
            </w:pPr>
            <w:r>
              <w:rPr>
                <w:sz w:val="18"/>
                <w:szCs w:val="18"/>
              </w:rPr>
              <w:t>по ОКОПФ/ОКФС</w:t>
            </w:r>
          </w:p>
        </w:tc>
        <w:tc>
          <w:tcPr>
            <w:tcW w:w="1090" w:type="dxa"/>
            <w:tcBorders>
              <w:top w:val="single" w:sz="4" w:space="0" w:color="auto"/>
              <w:left w:val="single" w:sz="4" w:space="0" w:color="auto"/>
              <w:bottom w:val="single" w:sz="4" w:space="0" w:color="auto"/>
              <w:right w:val="single" w:sz="4" w:space="0" w:color="auto"/>
            </w:tcBorders>
          </w:tcPr>
          <w:p w:rsidR="007120F9" w:rsidRDefault="007120F9" w:rsidP="00047BDB">
            <w:pPr>
              <w:jc w:val="center"/>
              <w:rPr>
                <w:b/>
                <w:bCs/>
                <w:sz w:val="8"/>
                <w:szCs w:val="8"/>
              </w:rPr>
            </w:pPr>
          </w:p>
          <w:p w:rsidR="007120F9" w:rsidRDefault="007120F9" w:rsidP="00047BDB">
            <w:pPr>
              <w:jc w:val="center"/>
              <w:rPr>
                <w:b/>
                <w:bCs/>
                <w:sz w:val="18"/>
                <w:szCs w:val="18"/>
              </w:rPr>
            </w:pPr>
            <w:r>
              <w:rPr>
                <w:b/>
                <w:bCs/>
                <w:sz w:val="18"/>
                <w:szCs w:val="18"/>
              </w:rPr>
              <w:t xml:space="preserve">47        </w:t>
            </w:r>
          </w:p>
        </w:tc>
        <w:tc>
          <w:tcPr>
            <w:tcW w:w="1091" w:type="dxa"/>
            <w:tcBorders>
              <w:top w:val="single" w:sz="4" w:space="0" w:color="auto"/>
              <w:left w:val="single" w:sz="4" w:space="0" w:color="auto"/>
              <w:bottom w:val="single" w:sz="4" w:space="0" w:color="auto"/>
              <w:right w:val="single" w:sz="4" w:space="0" w:color="auto"/>
            </w:tcBorders>
          </w:tcPr>
          <w:p w:rsidR="007120F9" w:rsidRDefault="007120F9" w:rsidP="00047BDB">
            <w:pPr>
              <w:jc w:val="center"/>
              <w:rPr>
                <w:b/>
                <w:bCs/>
                <w:sz w:val="8"/>
                <w:szCs w:val="8"/>
              </w:rPr>
            </w:pPr>
          </w:p>
          <w:p w:rsidR="007120F9" w:rsidRDefault="007120F9" w:rsidP="00047BDB">
            <w:pPr>
              <w:jc w:val="center"/>
              <w:rPr>
                <w:b/>
                <w:bCs/>
                <w:sz w:val="18"/>
                <w:szCs w:val="18"/>
              </w:rPr>
            </w:pPr>
            <w:r>
              <w:rPr>
                <w:b/>
                <w:bCs/>
                <w:sz w:val="18"/>
                <w:szCs w:val="18"/>
              </w:rPr>
              <w:t>41</w:t>
            </w:r>
          </w:p>
        </w:tc>
      </w:tr>
      <w:tr w:rsidR="007120F9" w:rsidTr="00047BDB">
        <w:tc>
          <w:tcPr>
            <w:tcW w:w="6108" w:type="dxa"/>
            <w:gridSpan w:val="2"/>
            <w:hideMark/>
          </w:tcPr>
          <w:p w:rsidR="007120F9" w:rsidRDefault="007120F9" w:rsidP="00047BDB">
            <w:pPr>
              <w:rPr>
                <w:b/>
                <w:bCs/>
                <w:sz w:val="18"/>
                <w:szCs w:val="18"/>
              </w:rPr>
            </w:pPr>
            <w:r>
              <w:rPr>
                <w:sz w:val="18"/>
                <w:szCs w:val="18"/>
              </w:rPr>
              <w:t xml:space="preserve">Единица измерения: </w:t>
            </w:r>
            <w:r>
              <w:rPr>
                <w:b/>
                <w:bCs/>
                <w:sz w:val="18"/>
                <w:szCs w:val="18"/>
              </w:rPr>
              <w:t>тыс. руб.</w:t>
            </w:r>
          </w:p>
        </w:tc>
        <w:tc>
          <w:tcPr>
            <w:tcW w:w="1600" w:type="dxa"/>
            <w:tcBorders>
              <w:right w:val="single" w:sz="4" w:space="0" w:color="auto"/>
            </w:tcBorders>
            <w:hideMark/>
          </w:tcPr>
          <w:p w:rsidR="007120F9" w:rsidRDefault="007120F9" w:rsidP="00047BDB">
            <w:pPr>
              <w:jc w:val="right"/>
              <w:rPr>
                <w:sz w:val="18"/>
                <w:szCs w:val="18"/>
              </w:rPr>
            </w:pPr>
            <w:r>
              <w:rPr>
                <w:sz w:val="18"/>
                <w:szCs w:val="18"/>
              </w:rPr>
              <w:t>по ОКЕИ</w:t>
            </w:r>
          </w:p>
        </w:tc>
        <w:tc>
          <w:tcPr>
            <w:tcW w:w="2181" w:type="dxa"/>
            <w:gridSpan w:val="2"/>
            <w:tcBorders>
              <w:top w:val="single" w:sz="4" w:space="0" w:color="auto"/>
              <w:left w:val="single" w:sz="4" w:space="0" w:color="auto"/>
              <w:bottom w:val="single" w:sz="4" w:space="0" w:color="auto"/>
              <w:right w:val="single" w:sz="4" w:space="0" w:color="auto"/>
            </w:tcBorders>
            <w:hideMark/>
          </w:tcPr>
          <w:p w:rsidR="007120F9" w:rsidRDefault="007120F9" w:rsidP="00047BDB">
            <w:pPr>
              <w:jc w:val="center"/>
              <w:rPr>
                <w:b/>
                <w:bCs/>
                <w:sz w:val="18"/>
                <w:szCs w:val="18"/>
              </w:rPr>
            </w:pPr>
            <w:r>
              <w:rPr>
                <w:b/>
                <w:bCs/>
                <w:sz w:val="18"/>
                <w:szCs w:val="18"/>
              </w:rPr>
              <w:t>384</w:t>
            </w:r>
          </w:p>
        </w:tc>
      </w:tr>
      <w:tr w:rsidR="007120F9" w:rsidTr="00047BDB">
        <w:trPr>
          <w:cantSplit/>
        </w:trPr>
        <w:tc>
          <w:tcPr>
            <w:tcW w:w="9889" w:type="dxa"/>
            <w:gridSpan w:val="5"/>
            <w:hideMark/>
          </w:tcPr>
          <w:p w:rsidR="007120F9" w:rsidRPr="00C3414F" w:rsidRDefault="007120F9" w:rsidP="00047BDB">
            <w:pPr>
              <w:rPr>
                <w:sz w:val="18"/>
                <w:szCs w:val="18"/>
                <w:lang w:val="en-US"/>
              </w:rPr>
            </w:pPr>
            <w:r>
              <w:rPr>
                <w:sz w:val="18"/>
                <w:szCs w:val="18"/>
              </w:rPr>
              <w:t>Местонахождение (адрес)</w:t>
            </w:r>
          </w:p>
        </w:tc>
      </w:tr>
      <w:tr w:rsidR="007120F9" w:rsidTr="00047BDB">
        <w:trPr>
          <w:cantSplit/>
        </w:trPr>
        <w:tc>
          <w:tcPr>
            <w:tcW w:w="9889" w:type="dxa"/>
            <w:gridSpan w:val="5"/>
            <w:hideMark/>
          </w:tcPr>
          <w:p w:rsidR="007120F9" w:rsidRDefault="007120F9" w:rsidP="00047BDB">
            <w:pPr>
              <w:rPr>
                <w:b/>
                <w:bCs/>
                <w:sz w:val="18"/>
                <w:szCs w:val="18"/>
              </w:rPr>
            </w:pPr>
            <w:smartTag w:uri="urn:schemas-microsoft-com:office:smarttags" w:element="metricconverter">
              <w:smartTagPr>
                <w:attr w:name="ProductID" w:val="115533 г"/>
              </w:smartTagPr>
              <w:r>
                <w:rPr>
                  <w:b/>
                  <w:bCs/>
                  <w:sz w:val="18"/>
                  <w:szCs w:val="18"/>
                </w:rPr>
                <w:t>115533 г</w:t>
              </w:r>
            </w:smartTag>
            <w:r>
              <w:rPr>
                <w:b/>
                <w:bCs/>
                <w:sz w:val="18"/>
                <w:szCs w:val="18"/>
              </w:rPr>
              <w:t>.Москва, пр-т Андропова, д.22</w:t>
            </w:r>
          </w:p>
        </w:tc>
      </w:tr>
    </w:tbl>
    <w:p w:rsidR="00916DC2" w:rsidRPr="000C5B9F" w:rsidRDefault="00916DC2" w:rsidP="00916DC2">
      <w:pPr>
        <w:pStyle w:val="af3"/>
        <w:tabs>
          <w:tab w:val="left" w:pos="5445"/>
        </w:tabs>
        <w:jc w:val="left"/>
        <w:rPr>
          <w:rFonts w:ascii="Arial" w:hAnsi="Arial"/>
          <w:sz w:val="14"/>
          <w:szCs w:val="14"/>
        </w:rPr>
      </w:pPr>
    </w:p>
    <w:p w:rsidR="00916DC2" w:rsidRDefault="006F364E" w:rsidP="00916DC2">
      <w:pPr>
        <w:spacing w:before="100" w:after="100"/>
        <w:jc w:val="center"/>
        <w:rPr>
          <w:b/>
          <w:sz w:val="24"/>
        </w:rPr>
      </w:pPr>
      <w:r>
        <w:rPr>
          <w:b/>
          <w:sz w:val="24"/>
        </w:rPr>
        <w:t>Основные средства</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119"/>
        <w:gridCol w:w="725"/>
        <w:gridCol w:w="1528"/>
        <w:gridCol w:w="927"/>
        <w:gridCol w:w="949"/>
        <w:gridCol w:w="1580"/>
      </w:tblGrid>
      <w:tr w:rsidR="00916DC2" w:rsidTr="009A1DE2">
        <w:trPr>
          <w:cantSplit/>
          <w:trHeight w:val="205"/>
        </w:trPr>
        <w:tc>
          <w:tcPr>
            <w:tcW w:w="3844" w:type="dxa"/>
            <w:gridSpan w:val="2"/>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r>
              <w:rPr>
                <w:b/>
              </w:rPr>
              <w:t>Показатель</w:t>
            </w:r>
          </w:p>
        </w:tc>
        <w:tc>
          <w:tcPr>
            <w:tcW w:w="1528" w:type="dxa"/>
            <w:vMerge w:val="restart"/>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r>
              <w:rPr>
                <w:sz w:val="18"/>
              </w:rPr>
              <w:t>Наличие на начало отчетного года</w:t>
            </w:r>
          </w:p>
        </w:tc>
        <w:tc>
          <w:tcPr>
            <w:tcW w:w="927" w:type="dxa"/>
            <w:vMerge w:val="restart"/>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r>
              <w:rPr>
                <w:sz w:val="18"/>
              </w:rPr>
              <w:t>Поступило</w:t>
            </w:r>
          </w:p>
        </w:tc>
        <w:tc>
          <w:tcPr>
            <w:tcW w:w="949" w:type="dxa"/>
            <w:vMerge w:val="restart"/>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r>
              <w:rPr>
                <w:sz w:val="18"/>
              </w:rPr>
              <w:t>Выбыло</w:t>
            </w:r>
          </w:p>
        </w:tc>
        <w:tc>
          <w:tcPr>
            <w:tcW w:w="1580" w:type="dxa"/>
            <w:vMerge w:val="restart"/>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r>
              <w:rPr>
                <w:sz w:val="18"/>
              </w:rPr>
              <w:t>Остаток на конец отчетного периода</w:t>
            </w:r>
          </w:p>
        </w:tc>
      </w:tr>
      <w:tr w:rsidR="00916DC2" w:rsidTr="009A1DE2">
        <w:trPr>
          <w:cantSplit/>
          <w:trHeight w:val="292"/>
        </w:trPr>
        <w:tc>
          <w:tcPr>
            <w:tcW w:w="3119" w:type="dxa"/>
            <w:tcBorders>
              <w:top w:val="single" w:sz="6" w:space="0" w:color="auto"/>
              <w:left w:val="single" w:sz="6" w:space="0" w:color="auto"/>
              <w:bottom w:val="single" w:sz="6" w:space="0" w:color="auto"/>
              <w:right w:val="single" w:sz="6" w:space="0" w:color="auto"/>
            </w:tcBorders>
            <w:vAlign w:val="center"/>
          </w:tcPr>
          <w:p w:rsidR="00916DC2" w:rsidRDefault="00916DC2" w:rsidP="009A1DE2">
            <w:pPr>
              <w:pStyle w:val="5"/>
              <w:rPr>
                <w:b w:val="0"/>
              </w:rPr>
            </w:pPr>
            <w:r>
              <w:rPr>
                <w:b w:val="0"/>
              </w:rPr>
              <w:t>наименование</w:t>
            </w:r>
          </w:p>
        </w:tc>
        <w:tc>
          <w:tcPr>
            <w:tcW w:w="725" w:type="dxa"/>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r>
              <w:rPr>
                <w:sz w:val="18"/>
              </w:rPr>
              <w:t>код</w:t>
            </w:r>
          </w:p>
        </w:tc>
        <w:tc>
          <w:tcPr>
            <w:tcW w:w="1528" w:type="dxa"/>
            <w:vMerge/>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p>
        </w:tc>
        <w:tc>
          <w:tcPr>
            <w:tcW w:w="927" w:type="dxa"/>
            <w:vMerge/>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p>
        </w:tc>
        <w:tc>
          <w:tcPr>
            <w:tcW w:w="949" w:type="dxa"/>
            <w:vMerge/>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p>
        </w:tc>
        <w:tc>
          <w:tcPr>
            <w:tcW w:w="1580" w:type="dxa"/>
            <w:vMerge/>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p>
        </w:tc>
      </w:tr>
      <w:tr w:rsidR="00916DC2" w:rsidTr="009A1DE2">
        <w:trPr>
          <w:trHeight w:val="23"/>
        </w:trPr>
        <w:tc>
          <w:tcPr>
            <w:tcW w:w="3119" w:type="dxa"/>
            <w:tcBorders>
              <w:top w:val="single" w:sz="6" w:space="0" w:color="auto"/>
              <w:left w:val="single" w:sz="6" w:space="0" w:color="auto"/>
              <w:bottom w:val="single" w:sz="6" w:space="0" w:color="auto"/>
              <w:right w:val="single" w:sz="6" w:space="0" w:color="auto"/>
            </w:tcBorders>
          </w:tcPr>
          <w:p w:rsidR="00916DC2" w:rsidRDefault="00916DC2" w:rsidP="009A1DE2">
            <w:pPr>
              <w:jc w:val="center"/>
              <w:rPr>
                <w:noProof/>
                <w:sz w:val="18"/>
              </w:rPr>
            </w:pPr>
            <w:r>
              <w:rPr>
                <w:noProof/>
                <w:sz w:val="18"/>
              </w:rPr>
              <w:t>1</w:t>
            </w:r>
          </w:p>
        </w:tc>
        <w:tc>
          <w:tcPr>
            <w:tcW w:w="725" w:type="dxa"/>
            <w:tcBorders>
              <w:top w:val="single" w:sz="6" w:space="0" w:color="auto"/>
              <w:left w:val="single" w:sz="6" w:space="0" w:color="auto"/>
              <w:bottom w:val="nil"/>
              <w:right w:val="single" w:sz="6" w:space="0" w:color="auto"/>
            </w:tcBorders>
          </w:tcPr>
          <w:p w:rsidR="00916DC2" w:rsidRDefault="00916DC2" w:rsidP="009A1DE2">
            <w:pPr>
              <w:jc w:val="center"/>
              <w:rPr>
                <w:sz w:val="18"/>
              </w:rPr>
            </w:pPr>
            <w:r>
              <w:rPr>
                <w:noProof/>
                <w:sz w:val="18"/>
              </w:rPr>
              <w:t>2</w:t>
            </w:r>
          </w:p>
        </w:tc>
        <w:tc>
          <w:tcPr>
            <w:tcW w:w="1528" w:type="dxa"/>
            <w:tcBorders>
              <w:top w:val="single" w:sz="6" w:space="0" w:color="auto"/>
              <w:left w:val="single" w:sz="6" w:space="0" w:color="auto"/>
              <w:bottom w:val="nil"/>
              <w:right w:val="single" w:sz="6" w:space="0" w:color="auto"/>
            </w:tcBorders>
          </w:tcPr>
          <w:p w:rsidR="00916DC2" w:rsidRDefault="00916DC2" w:rsidP="009A1DE2">
            <w:pPr>
              <w:jc w:val="center"/>
              <w:rPr>
                <w:noProof/>
                <w:sz w:val="18"/>
              </w:rPr>
            </w:pPr>
            <w:r>
              <w:rPr>
                <w:noProof/>
                <w:sz w:val="18"/>
              </w:rPr>
              <w:t>3</w:t>
            </w:r>
          </w:p>
        </w:tc>
        <w:tc>
          <w:tcPr>
            <w:tcW w:w="927" w:type="dxa"/>
            <w:tcBorders>
              <w:top w:val="single" w:sz="6" w:space="0" w:color="auto"/>
              <w:left w:val="single" w:sz="6" w:space="0" w:color="auto"/>
              <w:bottom w:val="nil"/>
              <w:right w:val="single" w:sz="6" w:space="0" w:color="auto"/>
            </w:tcBorders>
          </w:tcPr>
          <w:p w:rsidR="00916DC2" w:rsidRDefault="00916DC2" w:rsidP="009A1DE2">
            <w:pPr>
              <w:jc w:val="center"/>
              <w:rPr>
                <w:noProof/>
                <w:sz w:val="18"/>
              </w:rPr>
            </w:pPr>
            <w:r>
              <w:rPr>
                <w:noProof/>
                <w:sz w:val="18"/>
              </w:rPr>
              <w:t>4</w:t>
            </w:r>
          </w:p>
        </w:tc>
        <w:tc>
          <w:tcPr>
            <w:tcW w:w="949" w:type="dxa"/>
            <w:tcBorders>
              <w:top w:val="single" w:sz="6" w:space="0" w:color="auto"/>
              <w:left w:val="single" w:sz="6" w:space="0" w:color="auto"/>
              <w:bottom w:val="nil"/>
              <w:right w:val="single" w:sz="6" w:space="0" w:color="auto"/>
            </w:tcBorders>
          </w:tcPr>
          <w:p w:rsidR="00916DC2" w:rsidRDefault="00916DC2" w:rsidP="009A1DE2">
            <w:pPr>
              <w:jc w:val="center"/>
              <w:rPr>
                <w:noProof/>
                <w:sz w:val="18"/>
              </w:rPr>
            </w:pPr>
            <w:r>
              <w:rPr>
                <w:noProof/>
                <w:sz w:val="18"/>
              </w:rPr>
              <w:t>5</w:t>
            </w:r>
          </w:p>
        </w:tc>
        <w:tc>
          <w:tcPr>
            <w:tcW w:w="1580" w:type="dxa"/>
            <w:tcBorders>
              <w:top w:val="single" w:sz="6" w:space="0" w:color="auto"/>
              <w:left w:val="single" w:sz="6" w:space="0" w:color="auto"/>
              <w:bottom w:val="nil"/>
              <w:right w:val="single" w:sz="6" w:space="0" w:color="auto"/>
            </w:tcBorders>
          </w:tcPr>
          <w:p w:rsidR="00916DC2" w:rsidRDefault="00916DC2" w:rsidP="009A1DE2">
            <w:pPr>
              <w:jc w:val="center"/>
              <w:rPr>
                <w:sz w:val="18"/>
              </w:rPr>
            </w:pPr>
            <w:r>
              <w:rPr>
                <w:sz w:val="18"/>
              </w:rPr>
              <w:t>6</w:t>
            </w:r>
          </w:p>
        </w:tc>
      </w:tr>
      <w:tr w:rsidR="00916DC2" w:rsidTr="009A1DE2">
        <w:trPr>
          <w:trHeight w:val="23"/>
        </w:trPr>
        <w:tc>
          <w:tcPr>
            <w:tcW w:w="3119" w:type="dxa"/>
            <w:tcBorders>
              <w:top w:val="single" w:sz="6" w:space="0" w:color="auto"/>
              <w:left w:val="single" w:sz="6" w:space="0" w:color="auto"/>
              <w:bottom w:val="single" w:sz="6" w:space="0" w:color="auto"/>
              <w:right w:val="nil"/>
            </w:tcBorders>
          </w:tcPr>
          <w:p w:rsidR="00916DC2" w:rsidRDefault="006F364E" w:rsidP="009A1DE2">
            <w:pPr>
              <w:ind w:firstLine="244"/>
              <w:rPr>
                <w:sz w:val="18"/>
              </w:rPr>
            </w:pPr>
            <w:r>
              <w:rPr>
                <w:sz w:val="18"/>
              </w:rPr>
              <w:t>здания</w:t>
            </w:r>
          </w:p>
        </w:tc>
        <w:tc>
          <w:tcPr>
            <w:tcW w:w="725" w:type="dxa"/>
            <w:tcBorders>
              <w:top w:val="double" w:sz="4" w:space="0" w:color="auto"/>
              <w:left w:val="double" w:sz="4" w:space="0" w:color="auto"/>
              <w:bottom w:val="single" w:sz="6" w:space="0" w:color="auto"/>
              <w:right w:val="single" w:sz="6" w:space="0" w:color="auto"/>
            </w:tcBorders>
            <w:vAlign w:val="bottom"/>
          </w:tcPr>
          <w:p w:rsidR="00916DC2" w:rsidRDefault="006F364E" w:rsidP="009A1DE2">
            <w:pPr>
              <w:jc w:val="center"/>
              <w:rPr>
                <w:noProof/>
                <w:sz w:val="18"/>
              </w:rPr>
            </w:pPr>
            <w:r>
              <w:rPr>
                <w:noProof/>
                <w:sz w:val="18"/>
              </w:rPr>
              <w:t>070</w:t>
            </w:r>
          </w:p>
        </w:tc>
        <w:tc>
          <w:tcPr>
            <w:tcW w:w="1528" w:type="dxa"/>
            <w:tcBorders>
              <w:top w:val="double" w:sz="4" w:space="0" w:color="auto"/>
              <w:left w:val="single" w:sz="6" w:space="0" w:color="auto"/>
              <w:bottom w:val="single" w:sz="6" w:space="0" w:color="auto"/>
              <w:right w:val="single" w:sz="6" w:space="0" w:color="auto"/>
            </w:tcBorders>
          </w:tcPr>
          <w:p w:rsidR="00916DC2" w:rsidRDefault="006F364E" w:rsidP="009A1DE2">
            <w:pPr>
              <w:jc w:val="center"/>
              <w:rPr>
                <w:sz w:val="18"/>
              </w:rPr>
            </w:pPr>
            <w:r>
              <w:rPr>
                <w:sz w:val="18"/>
              </w:rPr>
              <w:t>151808</w:t>
            </w:r>
          </w:p>
        </w:tc>
        <w:tc>
          <w:tcPr>
            <w:tcW w:w="927" w:type="dxa"/>
            <w:tcBorders>
              <w:top w:val="double" w:sz="4" w:space="0" w:color="auto"/>
              <w:left w:val="single" w:sz="6" w:space="0" w:color="auto"/>
              <w:bottom w:val="single" w:sz="6" w:space="0" w:color="auto"/>
              <w:right w:val="single" w:sz="6" w:space="0" w:color="auto"/>
            </w:tcBorders>
          </w:tcPr>
          <w:p w:rsidR="00916DC2" w:rsidRDefault="006F364E" w:rsidP="009A1DE2">
            <w:pPr>
              <w:jc w:val="center"/>
              <w:rPr>
                <w:sz w:val="18"/>
              </w:rPr>
            </w:pPr>
            <w:r>
              <w:rPr>
                <w:sz w:val="18"/>
              </w:rPr>
              <w:t>14059</w:t>
            </w:r>
          </w:p>
        </w:tc>
        <w:tc>
          <w:tcPr>
            <w:tcW w:w="949" w:type="dxa"/>
            <w:tcBorders>
              <w:top w:val="double" w:sz="4" w:space="0" w:color="auto"/>
              <w:left w:val="single" w:sz="6" w:space="0" w:color="auto"/>
              <w:bottom w:val="single" w:sz="6" w:space="0" w:color="auto"/>
              <w:right w:val="single" w:sz="6" w:space="0" w:color="auto"/>
            </w:tcBorders>
          </w:tcPr>
          <w:p w:rsidR="00916DC2" w:rsidRDefault="00916DC2" w:rsidP="009A1DE2">
            <w:pPr>
              <w:jc w:val="center"/>
              <w:rPr>
                <w:sz w:val="18"/>
              </w:rPr>
            </w:pPr>
            <w:r>
              <w:rPr>
                <w:sz w:val="18"/>
              </w:rPr>
              <w:t>(</w:t>
            </w:r>
            <w:r w:rsidR="006F364E">
              <w:rPr>
                <w:sz w:val="18"/>
              </w:rPr>
              <w:t>48</w:t>
            </w:r>
            <w:r>
              <w:rPr>
                <w:sz w:val="18"/>
              </w:rPr>
              <w:t>)</w:t>
            </w:r>
          </w:p>
        </w:tc>
        <w:tc>
          <w:tcPr>
            <w:tcW w:w="1580" w:type="dxa"/>
            <w:tcBorders>
              <w:top w:val="double" w:sz="4" w:space="0" w:color="auto"/>
              <w:left w:val="single" w:sz="6" w:space="0" w:color="auto"/>
              <w:bottom w:val="single" w:sz="6" w:space="0" w:color="auto"/>
              <w:right w:val="double" w:sz="4" w:space="0" w:color="auto"/>
            </w:tcBorders>
          </w:tcPr>
          <w:p w:rsidR="00916DC2" w:rsidRDefault="006F364E" w:rsidP="009A1DE2">
            <w:pPr>
              <w:jc w:val="center"/>
              <w:rPr>
                <w:sz w:val="18"/>
              </w:rPr>
            </w:pPr>
            <w:r>
              <w:rPr>
                <w:sz w:val="18"/>
              </w:rPr>
              <w:t>165819</w:t>
            </w:r>
          </w:p>
        </w:tc>
      </w:tr>
      <w:tr w:rsidR="00916DC2" w:rsidTr="009A1DE2">
        <w:trPr>
          <w:trHeight w:val="23"/>
        </w:trPr>
        <w:tc>
          <w:tcPr>
            <w:tcW w:w="3119" w:type="dxa"/>
            <w:tcBorders>
              <w:top w:val="single" w:sz="6" w:space="0" w:color="auto"/>
              <w:left w:val="single" w:sz="6" w:space="0" w:color="auto"/>
              <w:bottom w:val="single" w:sz="6" w:space="0" w:color="auto"/>
              <w:right w:val="nil"/>
            </w:tcBorders>
          </w:tcPr>
          <w:p w:rsidR="00916DC2" w:rsidRDefault="006F364E" w:rsidP="009A1DE2">
            <w:pPr>
              <w:ind w:left="386"/>
              <w:rPr>
                <w:sz w:val="18"/>
              </w:rPr>
            </w:pPr>
            <w:r>
              <w:rPr>
                <w:sz w:val="18"/>
              </w:rPr>
              <w:t>Сооружения и передаточные устройства</w:t>
            </w:r>
          </w:p>
        </w:tc>
        <w:tc>
          <w:tcPr>
            <w:tcW w:w="725" w:type="dxa"/>
            <w:tcBorders>
              <w:top w:val="single" w:sz="6" w:space="0" w:color="auto"/>
              <w:left w:val="double" w:sz="4" w:space="0" w:color="auto"/>
              <w:bottom w:val="single" w:sz="6" w:space="0" w:color="auto"/>
              <w:right w:val="single" w:sz="6" w:space="0" w:color="auto"/>
            </w:tcBorders>
            <w:vAlign w:val="bottom"/>
          </w:tcPr>
          <w:p w:rsidR="00916DC2" w:rsidRDefault="006F364E" w:rsidP="009A1DE2">
            <w:pPr>
              <w:jc w:val="center"/>
              <w:rPr>
                <w:sz w:val="18"/>
              </w:rPr>
            </w:pPr>
            <w:r>
              <w:rPr>
                <w:sz w:val="18"/>
              </w:rPr>
              <w:t>075</w:t>
            </w:r>
          </w:p>
        </w:tc>
        <w:tc>
          <w:tcPr>
            <w:tcW w:w="1528" w:type="dxa"/>
            <w:tcBorders>
              <w:top w:val="single" w:sz="6" w:space="0" w:color="auto"/>
              <w:left w:val="single" w:sz="6" w:space="0" w:color="auto"/>
              <w:bottom w:val="single" w:sz="6" w:space="0" w:color="auto"/>
              <w:right w:val="single" w:sz="6" w:space="0" w:color="auto"/>
            </w:tcBorders>
          </w:tcPr>
          <w:p w:rsidR="00916DC2" w:rsidRDefault="006F364E" w:rsidP="009A1DE2">
            <w:pPr>
              <w:jc w:val="center"/>
              <w:rPr>
                <w:sz w:val="18"/>
              </w:rPr>
            </w:pPr>
            <w:r>
              <w:rPr>
                <w:sz w:val="18"/>
              </w:rPr>
              <w:t>6572</w:t>
            </w:r>
          </w:p>
        </w:tc>
        <w:tc>
          <w:tcPr>
            <w:tcW w:w="927" w:type="dxa"/>
            <w:tcBorders>
              <w:top w:val="single" w:sz="6" w:space="0" w:color="auto"/>
              <w:left w:val="single" w:sz="6" w:space="0" w:color="auto"/>
              <w:bottom w:val="single" w:sz="6" w:space="0" w:color="auto"/>
              <w:right w:val="single" w:sz="6" w:space="0" w:color="auto"/>
            </w:tcBorders>
          </w:tcPr>
          <w:p w:rsidR="00916DC2" w:rsidRDefault="006F364E" w:rsidP="009A1DE2">
            <w:pPr>
              <w:jc w:val="center"/>
              <w:rPr>
                <w:sz w:val="18"/>
              </w:rPr>
            </w:pPr>
            <w:r>
              <w:rPr>
                <w:sz w:val="18"/>
              </w:rPr>
              <w:t>-</w:t>
            </w:r>
          </w:p>
        </w:tc>
        <w:tc>
          <w:tcPr>
            <w:tcW w:w="949" w:type="dxa"/>
            <w:tcBorders>
              <w:top w:val="single" w:sz="6" w:space="0" w:color="auto"/>
              <w:left w:val="single" w:sz="6" w:space="0" w:color="auto"/>
              <w:bottom w:val="single" w:sz="6" w:space="0" w:color="auto"/>
              <w:right w:val="single" w:sz="6" w:space="0" w:color="auto"/>
            </w:tcBorders>
          </w:tcPr>
          <w:p w:rsidR="00916DC2" w:rsidRDefault="006F364E" w:rsidP="009A1DE2">
            <w:pPr>
              <w:jc w:val="center"/>
              <w:rPr>
                <w:sz w:val="18"/>
              </w:rPr>
            </w:pPr>
            <w:r>
              <w:rPr>
                <w:sz w:val="18"/>
              </w:rPr>
              <w:t>-</w:t>
            </w:r>
          </w:p>
        </w:tc>
        <w:tc>
          <w:tcPr>
            <w:tcW w:w="1580" w:type="dxa"/>
            <w:tcBorders>
              <w:top w:val="single" w:sz="6" w:space="0" w:color="auto"/>
              <w:left w:val="single" w:sz="6" w:space="0" w:color="auto"/>
              <w:bottom w:val="single" w:sz="6" w:space="0" w:color="auto"/>
              <w:right w:val="double" w:sz="4" w:space="0" w:color="auto"/>
            </w:tcBorders>
          </w:tcPr>
          <w:p w:rsidR="00916DC2" w:rsidRDefault="004F4036" w:rsidP="009A1DE2">
            <w:pPr>
              <w:jc w:val="center"/>
              <w:rPr>
                <w:sz w:val="18"/>
              </w:rPr>
            </w:pPr>
            <w:r>
              <w:rPr>
                <w:sz w:val="18"/>
              </w:rPr>
              <w:t>6572</w:t>
            </w:r>
          </w:p>
        </w:tc>
      </w:tr>
      <w:tr w:rsidR="00916DC2" w:rsidTr="009A1DE2">
        <w:trPr>
          <w:trHeight w:val="23"/>
        </w:trPr>
        <w:tc>
          <w:tcPr>
            <w:tcW w:w="3119" w:type="dxa"/>
            <w:tcBorders>
              <w:top w:val="single" w:sz="6" w:space="0" w:color="auto"/>
              <w:left w:val="single" w:sz="6" w:space="0" w:color="auto"/>
              <w:bottom w:val="single" w:sz="6" w:space="0" w:color="auto"/>
              <w:right w:val="nil"/>
            </w:tcBorders>
          </w:tcPr>
          <w:p w:rsidR="00916DC2" w:rsidRDefault="006F364E" w:rsidP="009A1DE2">
            <w:pPr>
              <w:ind w:left="386"/>
              <w:rPr>
                <w:sz w:val="18"/>
              </w:rPr>
            </w:pPr>
            <w:r>
              <w:rPr>
                <w:sz w:val="18"/>
              </w:rPr>
              <w:t>Машины и оборудование</w:t>
            </w:r>
          </w:p>
        </w:tc>
        <w:tc>
          <w:tcPr>
            <w:tcW w:w="725" w:type="dxa"/>
            <w:tcBorders>
              <w:top w:val="single" w:sz="6" w:space="0" w:color="auto"/>
              <w:left w:val="double" w:sz="4" w:space="0" w:color="auto"/>
              <w:bottom w:val="single" w:sz="6" w:space="0" w:color="auto"/>
              <w:right w:val="single" w:sz="6" w:space="0" w:color="auto"/>
            </w:tcBorders>
            <w:vAlign w:val="bottom"/>
          </w:tcPr>
          <w:p w:rsidR="00916DC2" w:rsidRDefault="006F364E" w:rsidP="009A1DE2">
            <w:pPr>
              <w:jc w:val="center"/>
              <w:rPr>
                <w:noProof/>
                <w:sz w:val="18"/>
              </w:rPr>
            </w:pPr>
            <w:r>
              <w:rPr>
                <w:noProof/>
                <w:sz w:val="18"/>
              </w:rPr>
              <w:t>080</w:t>
            </w:r>
          </w:p>
        </w:tc>
        <w:tc>
          <w:tcPr>
            <w:tcW w:w="1528" w:type="dxa"/>
            <w:tcBorders>
              <w:top w:val="single" w:sz="6" w:space="0" w:color="auto"/>
              <w:left w:val="single" w:sz="6" w:space="0" w:color="auto"/>
              <w:bottom w:val="single" w:sz="6" w:space="0" w:color="auto"/>
              <w:right w:val="single" w:sz="6" w:space="0" w:color="auto"/>
            </w:tcBorders>
          </w:tcPr>
          <w:p w:rsidR="00916DC2" w:rsidRDefault="006F364E" w:rsidP="009A1DE2">
            <w:pPr>
              <w:jc w:val="center"/>
              <w:rPr>
                <w:sz w:val="18"/>
              </w:rPr>
            </w:pPr>
            <w:r>
              <w:rPr>
                <w:sz w:val="18"/>
              </w:rPr>
              <w:t>12217</w:t>
            </w:r>
          </w:p>
        </w:tc>
        <w:tc>
          <w:tcPr>
            <w:tcW w:w="927" w:type="dxa"/>
            <w:tcBorders>
              <w:top w:val="single" w:sz="6" w:space="0" w:color="auto"/>
              <w:left w:val="single" w:sz="6" w:space="0" w:color="auto"/>
              <w:bottom w:val="single" w:sz="6" w:space="0" w:color="auto"/>
              <w:right w:val="single" w:sz="6" w:space="0" w:color="auto"/>
            </w:tcBorders>
          </w:tcPr>
          <w:p w:rsidR="00916DC2" w:rsidRDefault="006F364E" w:rsidP="009A1DE2">
            <w:pPr>
              <w:jc w:val="center"/>
              <w:rPr>
                <w:sz w:val="18"/>
              </w:rPr>
            </w:pPr>
            <w:r>
              <w:rPr>
                <w:sz w:val="18"/>
              </w:rPr>
              <w:t>76</w:t>
            </w:r>
          </w:p>
        </w:tc>
        <w:tc>
          <w:tcPr>
            <w:tcW w:w="949" w:type="dxa"/>
            <w:tcBorders>
              <w:top w:val="single" w:sz="6" w:space="0" w:color="auto"/>
              <w:left w:val="single" w:sz="6" w:space="0" w:color="auto"/>
              <w:bottom w:val="single" w:sz="6" w:space="0" w:color="auto"/>
              <w:right w:val="single" w:sz="6" w:space="0" w:color="auto"/>
            </w:tcBorders>
          </w:tcPr>
          <w:p w:rsidR="00916DC2" w:rsidRDefault="00916DC2" w:rsidP="009A1DE2">
            <w:pPr>
              <w:jc w:val="center"/>
              <w:rPr>
                <w:sz w:val="18"/>
              </w:rPr>
            </w:pPr>
            <w:r>
              <w:rPr>
                <w:sz w:val="18"/>
              </w:rPr>
              <w:t>(</w:t>
            </w:r>
            <w:r w:rsidR="006F364E">
              <w:rPr>
                <w:sz w:val="18"/>
              </w:rPr>
              <w:t>477</w:t>
            </w:r>
            <w:r>
              <w:rPr>
                <w:sz w:val="18"/>
              </w:rPr>
              <w:t>)</w:t>
            </w:r>
          </w:p>
        </w:tc>
        <w:tc>
          <w:tcPr>
            <w:tcW w:w="1580" w:type="dxa"/>
            <w:tcBorders>
              <w:top w:val="single" w:sz="6" w:space="0" w:color="auto"/>
              <w:left w:val="single" w:sz="6" w:space="0" w:color="auto"/>
              <w:bottom w:val="single" w:sz="6" w:space="0" w:color="auto"/>
              <w:right w:val="double" w:sz="4" w:space="0" w:color="auto"/>
            </w:tcBorders>
          </w:tcPr>
          <w:p w:rsidR="00916DC2" w:rsidRDefault="004F4036" w:rsidP="009A1DE2">
            <w:pPr>
              <w:jc w:val="center"/>
              <w:rPr>
                <w:sz w:val="18"/>
              </w:rPr>
            </w:pPr>
            <w:r>
              <w:rPr>
                <w:sz w:val="18"/>
              </w:rPr>
              <w:t>11816</w:t>
            </w:r>
          </w:p>
        </w:tc>
      </w:tr>
      <w:tr w:rsidR="00916DC2" w:rsidTr="009A1DE2">
        <w:trPr>
          <w:trHeight w:val="23"/>
        </w:trPr>
        <w:tc>
          <w:tcPr>
            <w:tcW w:w="3119" w:type="dxa"/>
            <w:tcBorders>
              <w:top w:val="single" w:sz="6" w:space="0" w:color="auto"/>
              <w:left w:val="single" w:sz="6" w:space="0" w:color="auto"/>
              <w:bottom w:val="single" w:sz="6" w:space="0" w:color="auto"/>
              <w:right w:val="nil"/>
            </w:tcBorders>
          </w:tcPr>
          <w:p w:rsidR="00916DC2" w:rsidRDefault="006F364E" w:rsidP="009A1DE2">
            <w:pPr>
              <w:ind w:left="386"/>
              <w:rPr>
                <w:sz w:val="18"/>
              </w:rPr>
            </w:pPr>
            <w:r>
              <w:rPr>
                <w:sz w:val="18"/>
              </w:rPr>
              <w:t>Транспортные средства</w:t>
            </w:r>
          </w:p>
        </w:tc>
        <w:tc>
          <w:tcPr>
            <w:tcW w:w="725" w:type="dxa"/>
            <w:tcBorders>
              <w:top w:val="single" w:sz="6" w:space="0" w:color="auto"/>
              <w:left w:val="double" w:sz="4" w:space="0" w:color="auto"/>
              <w:bottom w:val="single" w:sz="6" w:space="0" w:color="auto"/>
              <w:right w:val="single" w:sz="6" w:space="0" w:color="auto"/>
            </w:tcBorders>
            <w:vAlign w:val="bottom"/>
          </w:tcPr>
          <w:p w:rsidR="00916DC2" w:rsidRDefault="006F364E" w:rsidP="009A1DE2">
            <w:pPr>
              <w:jc w:val="center"/>
              <w:rPr>
                <w:noProof/>
                <w:sz w:val="18"/>
              </w:rPr>
            </w:pPr>
            <w:r>
              <w:rPr>
                <w:noProof/>
                <w:sz w:val="18"/>
              </w:rPr>
              <w:t>085</w:t>
            </w:r>
          </w:p>
        </w:tc>
        <w:tc>
          <w:tcPr>
            <w:tcW w:w="1528" w:type="dxa"/>
            <w:tcBorders>
              <w:top w:val="single" w:sz="6" w:space="0" w:color="auto"/>
              <w:left w:val="single" w:sz="6" w:space="0" w:color="auto"/>
              <w:bottom w:val="single" w:sz="6" w:space="0" w:color="auto"/>
              <w:right w:val="single" w:sz="6" w:space="0" w:color="auto"/>
            </w:tcBorders>
          </w:tcPr>
          <w:p w:rsidR="00916DC2" w:rsidRDefault="006F364E" w:rsidP="009A1DE2">
            <w:pPr>
              <w:jc w:val="center"/>
              <w:rPr>
                <w:sz w:val="18"/>
              </w:rPr>
            </w:pPr>
            <w:r>
              <w:rPr>
                <w:sz w:val="18"/>
              </w:rPr>
              <w:t>736</w:t>
            </w:r>
          </w:p>
        </w:tc>
        <w:tc>
          <w:tcPr>
            <w:tcW w:w="927" w:type="dxa"/>
            <w:tcBorders>
              <w:top w:val="single" w:sz="6" w:space="0" w:color="auto"/>
              <w:left w:val="single" w:sz="6" w:space="0" w:color="auto"/>
              <w:bottom w:val="single" w:sz="6" w:space="0" w:color="auto"/>
              <w:right w:val="single" w:sz="6" w:space="0" w:color="auto"/>
            </w:tcBorders>
          </w:tcPr>
          <w:p w:rsidR="00916DC2" w:rsidRDefault="00916DC2" w:rsidP="009A1DE2">
            <w:pPr>
              <w:jc w:val="center"/>
              <w:rPr>
                <w:sz w:val="18"/>
              </w:rPr>
            </w:pPr>
          </w:p>
        </w:tc>
        <w:tc>
          <w:tcPr>
            <w:tcW w:w="949" w:type="dxa"/>
            <w:tcBorders>
              <w:top w:val="single" w:sz="6" w:space="0" w:color="auto"/>
              <w:left w:val="single" w:sz="6" w:space="0" w:color="auto"/>
              <w:bottom w:val="single" w:sz="6" w:space="0" w:color="auto"/>
              <w:right w:val="single" w:sz="6" w:space="0" w:color="auto"/>
            </w:tcBorders>
          </w:tcPr>
          <w:p w:rsidR="00916DC2" w:rsidRDefault="00916DC2" w:rsidP="009A1DE2">
            <w:pPr>
              <w:jc w:val="center"/>
              <w:rPr>
                <w:sz w:val="18"/>
              </w:rPr>
            </w:pPr>
            <w:r>
              <w:rPr>
                <w:sz w:val="18"/>
              </w:rPr>
              <w:t>(</w:t>
            </w:r>
            <w:r w:rsidR="006F364E">
              <w:rPr>
                <w:sz w:val="18"/>
              </w:rPr>
              <w:t>105</w:t>
            </w:r>
            <w:r>
              <w:rPr>
                <w:sz w:val="18"/>
              </w:rPr>
              <w:t>)</w:t>
            </w:r>
          </w:p>
        </w:tc>
        <w:tc>
          <w:tcPr>
            <w:tcW w:w="1580" w:type="dxa"/>
            <w:tcBorders>
              <w:top w:val="single" w:sz="6" w:space="0" w:color="auto"/>
              <w:left w:val="single" w:sz="6" w:space="0" w:color="auto"/>
              <w:bottom w:val="single" w:sz="6" w:space="0" w:color="auto"/>
              <w:right w:val="double" w:sz="4" w:space="0" w:color="auto"/>
            </w:tcBorders>
          </w:tcPr>
          <w:p w:rsidR="00916DC2" w:rsidRDefault="004F4036" w:rsidP="009A1DE2">
            <w:pPr>
              <w:jc w:val="center"/>
              <w:rPr>
                <w:sz w:val="18"/>
              </w:rPr>
            </w:pPr>
            <w:r>
              <w:rPr>
                <w:sz w:val="18"/>
              </w:rPr>
              <w:t>631</w:t>
            </w:r>
          </w:p>
        </w:tc>
      </w:tr>
      <w:tr w:rsidR="00916DC2" w:rsidTr="009A1DE2">
        <w:trPr>
          <w:trHeight w:val="23"/>
        </w:trPr>
        <w:tc>
          <w:tcPr>
            <w:tcW w:w="3119" w:type="dxa"/>
            <w:tcBorders>
              <w:top w:val="single" w:sz="6" w:space="0" w:color="auto"/>
              <w:left w:val="single" w:sz="6" w:space="0" w:color="auto"/>
              <w:bottom w:val="single" w:sz="6" w:space="0" w:color="auto"/>
              <w:right w:val="nil"/>
            </w:tcBorders>
          </w:tcPr>
          <w:p w:rsidR="00916DC2" w:rsidRDefault="006F364E" w:rsidP="006F364E">
            <w:pPr>
              <w:ind w:left="386"/>
              <w:rPr>
                <w:sz w:val="18"/>
              </w:rPr>
            </w:pPr>
            <w:r>
              <w:rPr>
                <w:sz w:val="18"/>
              </w:rPr>
              <w:t>Производственный и хозяйственный инвентарь</w:t>
            </w:r>
          </w:p>
        </w:tc>
        <w:tc>
          <w:tcPr>
            <w:tcW w:w="725" w:type="dxa"/>
            <w:tcBorders>
              <w:top w:val="single" w:sz="6" w:space="0" w:color="auto"/>
              <w:left w:val="double" w:sz="4" w:space="0" w:color="auto"/>
              <w:bottom w:val="single" w:sz="6" w:space="0" w:color="auto"/>
              <w:right w:val="single" w:sz="6" w:space="0" w:color="auto"/>
            </w:tcBorders>
            <w:vAlign w:val="bottom"/>
          </w:tcPr>
          <w:p w:rsidR="00916DC2" w:rsidRDefault="006F364E" w:rsidP="009A1DE2">
            <w:pPr>
              <w:jc w:val="center"/>
              <w:rPr>
                <w:noProof/>
                <w:sz w:val="18"/>
              </w:rPr>
            </w:pPr>
            <w:r>
              <w:rPr>
                <w:noProof/>
                <w:sz w:val="18"/>
              </w:rPr>
              <w:t>090</w:t>
            </w:r>
          </w:p>
        </w:tc>
        <w:tc>
          <w:tcPr>
            <w:tcW w:w="1528" w:type="dxa"/>
            <w:tcBorders>
              <w:top w:val="single" w:sz="6" w:space="0" w:color="auto"/>
              <w:left w:val="single" w:sz="6" w:space="0" w:color="auto"/>
              <w:bottom w:val="single" w:sz="6" w:space="0" w:color="auto"/>
              <w:right w:val="single" w:sz="6" w:space="0" w:color="auto"/>
            </w:tcBorders>
          </w:tcPr>
          <w:p w:rsidR="00916DC2" w:rsidRDefault="006F364E" w:rsidP="009A1DE2">
            <w:pPr>
              <w:jc w:val="center"/>
              <w:rPr>
                <w:sz w:val="18"/>
              </w:rPr>
            </w:pPr>
            <w:r>
              <w:rPr>
                <w:sz w:val="18"/>
              </w:rPr>
              <w:t>682</w:t>
            </w:r>
          </w:p>
        </w:tc>
        <w:tc>
          <w:tcPr>
            <w:tcW w:w="927" w:type="dxa"/>
            <w:tcBorders>
              <w:top w:val="single" w:sz="6" w:space="0" w:color="auto"/>
              <w:left w:val="single" w:sz="6" w:space="0" w:color="auto"/>
              <w:bottom w:val="single" w:sz="6" w:space="0" w:color="auto"/>
              <w:right w:val="single" w:sz="6" w:space="0" w:color="auto"/>
            </w:tcBorders>
          </w:tcPr>
          <w:p w:rsidR="00916DC2" w:rsidRDefault="00916DC2" w:rsidP="009A1DE2">
            <w:pPr>
              <w:jc w:val="center"/>
              <w:rPr>
                <w:sz w:val="18"/>
              </w:rPr>
            </w:pPr>
          </w:p>
        </w:tc>
        <w:tc>
          <w:tcPr>
            <w:tcW w:w="949" w:type="dxa"/>
            <w:tcBorders>
              <w:top w:val="single" w:sz="6" w:space="0" w:color="auto"/>
              <w:left w:val="single" w:sz="6" w:space="0" w:color="auto"/>
              <w:bottom w:val="single" w:sz="6" w:space="0" w:color="auto"/>
              <w:right w:val="single" w:sz="6" w:space="0" w:color="auto"/>
            </w:tcBorders>
          </w:tcPr>
          <w:p w:rsidR="00916DC2" w:rsidRDefault="00916DC2" w:rsidP="009A1DE2">
            <w:pPr>
              <w:jc w:val="center"/>
              <w:rPr>
                <w:sz w:val="18"/>
              </w:rPr>
            </w:pPr>
            <w:r>
              <w:rPr>
                <w:sz w:val="18"/>
              </w:rPr>
              <w:t>(</w:t>
            </w:r>
            <w:r w:rsidR="006F364E">
              <w:rPr>
                <w:sz w:val="18"/>
              </w:rPr>
              <w:t>41</w:t>
            </w:r>
            <w:r>
              <w:rPr>
                <w:sz w:val="18"/>
              </w:rPr>
              <w:t>)</w:t>
            </w:r>
          </w:p>
        </w:tc>
        <w:tc>
          <w:tcPr>
            <w:tcW w:w="1580" w:type="dxa"/>
            <w:tcBorders>
              <w:top w:val="single" w:sz="6" w:space="0" w:color="auto"/>
              <w:left w:val="single" w:sz="6" w:space="0" w:color="auto"/>
              <w:bottom w:val="single" w:sz="6" w:space="0" w:color="auto"/>
              <w:right w:val="double" w:sz="4" w:space="0" w:color="auto"/>
            </w:tcBorders>
          </w:tcPr>
          <w:p w:rsidR="00916DC2" w:rsidRDefault="004F4036" w:rsidP="009A1DE2">
            <w:pPr>
              <w:jc w:val="center"/>
              <w:rPr>
                <w:sz w:val="18"/>
              </w:rPr>
            </w:pPr>
            <w:r>
              <w:rPr>
                <w:sz w:val="18"/>
              </w:rPr>
              <w:t>640</w:t>
            </w:r>
          </w:p>
        </w:tc>
      </w:tr>
      <w:tr w:rsidR="00916DC2" w:rsidTr="009A1DE2">
        <w:trPr>
          <w:trHeight w:val="23"/>
        </w:trPr>
        <w:tc>
          <w:tcPr>
            <w:tcW w:w="3119" w:type="dxa"/>
            <w:tcBorders>
              <w:top w:val="single" w:sz="6" w:space="0" w:color="auto"/>
              <w:left w:val="single" w:sz="6" w:space="0" w:color="auto"/>
              <w:bottom w:val="single" w:sz="6" w:space="0" w:color="auto"/>
              <w:right w:val="nil"/>
            </w:tcBorders>
          </w:tcPr>
          <w:p w:rsidR="00916DC2" w:rsidRDefault="006F364E" w:rsidP="006F364E">
            <w:pPr>
              <w:ind w:left="386"/>
              <w:rPr>
                <w:sz w:val="18"/>
              </w:rPr>
            </w:pPr>
            <w:r>
              <w:rPr>
                <w:sz w:val="18"/>
              </w:rPr>
              <w:t>Другие виды основных средств</w:t>
            </w:r>
          </w:p>
        </w:tc>
        <w:tc>
          <w:tcPr>
            <w:tcW w:w="725" w:type="dxa"/>
            <w:tcBorders>
              <w:top w:val="single" w:sz="6" w:space="0" w:color="auto"/>
              <w:left w:val="double" w:sz="4" w:space="0" w:color="auto"/>
              <w:bottom w:val="single" w:sz="6" w:space="0" w:color="auto"/>
              <w:right w:val="single" w:sz="6" w:space="0" w:color="auto"/>
            </w:tcBorders>
            <w:vAlign w:val="bottom"/>
          </w:tcPr>
          <w:p w:rsidR="00916DC2" w:rsidRDefault="006F364E" w:rsidP="009A1DE2">
            <w:pPr>
              <w:jc w:val="center"/>
              <w:rPr>
                <w:noProof/>
                <w:sz w:val="18"/>
              </w:rPr>
            </w:pPr>
            <w:r>
              <w:rPr>
                <w:noProof/>
                <w:sz w:val="18"/>
              </w:rPr>
              <w:t>110</w:t>
            </w:r>
          </w:p>
        </w:tc>
        <w:tc>
          <w:tcPr>
            <w:tcW w:w="1528" w:type="dxa"/>
            <w:tcBorders>
              <w:top w:val="single" w:sz="6" w:space="0" w:color="auto"/>
              <w:left w:val="single" w:sz="6" w:space="0" w:color="auto"/>
              <w:bottom w:val="single" w:sz="6" w:space="0" w:color="auto"/>
              <w:right w:val="single" w:sz="6" w:space="0" w:color="auto"/>
            </w:tcBorders>
          </w:tcPr>
          <w:p w:rsidR="00916DC2" w:rsidRDefault="006F364E" w:rsidP="009A1DE2">
            <w:pPr>
              <w:jc w:val="center"/>
              <w:rPr>
                <w:sz w:val="18"/>
              </w:rPr>
            </w:pPr>
            <w:r>
              <w:rPr>
                <w:sz w:val="18"/>
              </w:rPr>
              <w:t>839</w:t>
            </w:r>
          </w:p>
        </w:tc>
        <w:tc>
          <w:tcPr>
            <w:tcW w:w="927" w:type="dxa"/>
            <w:tcBorders>
              <w:top w:val="single" w:sz="6" w:space="0" w:color="auto"/>
              <w:left w:val="single" w:sz="6" w:space="0" w:color="auto"/>
              <w:bottom w:val="single" w:sz="6" w:space="0" w:color="auto"/>
              <w:right w:val="single" w:sz="6" w:space="0" w:color="auto"/>
            </w:tcBorders>
          </w:tcPr>
          <w:p w:rsidR="00916DC2" w:rsidRDefault="00916DC2" w:rsidP="009A1DE2">
            <w:pPr>
              <w:jc w:val="center"/>
              <w:rPr>
                <w:sz w:val="18"/>
              </w:rPr>
            </w:pPr>
          </w:p>
        </w:tc>
        <w:tc>
          <w:tcPr>
            <w:tcW w:w="949" w:type="dxa"/>
            <w:tcBorders>
              <w:top w:val="single" w:sz="6" w:space="0" w:color="auto"/>
              <w:left w:val="single" w:sz="6" w:space="0" w:color="auto"/>
              <w:bottom w:val="single" w:sz="6" w:space="0" w:color="auto"/>
              <w:right w:val="single" w:sz="6" w:space="0" w:color="auto"/>
            </w:tcBorders>
          </w:tcPr>
          <w:p w:rsidR="00916DC2" w:rsidRDefault="006F364E" w:rsidP="009A1DE2">
            <w:pPr>
              <w:jc w:val="center"/>
              <w:rPr>
                <w:sz w:val="18"/>
              </w:rPr>
            </w:pPr>
            <w:r>
              <w:rPr>
                <w:sz w:val="18"/>
              </w:rPr>
              <w:t>-</w:t>
            </w:r>
          </w:p>
        </w:tc>
        <w:tc>
          <w:tcPr>
            <w:tcW w:w="1580" w:type="dxa"/>
            <w:tcBorders>
              <w:top w:val="single" w:sz="6" w:space="0" w:color="auto"/>
              <w:left w:val="single" w:sz="6" w:space="0" w:color="auto"/>
              <w:bottom w:val="single" w:sz="6" w:space="0" w:color="auto"/>
              <w:right w:val="double" w:sz="4" w:space="0" w:color="auto"/>
            </w:tcBorders>
          </w:tcPr>
          <w:p w:rsidR="00916DC2" w:rsidRDefault="004F4036" w:rsidP="009A1DE2">
            <w:pPr>
              <w:jc w:val="center"/>
              <w:rPr>
                <w:sz w:val="18"/>
              </w:rPr>
            </w:pPr>
            <w:r>
              <w:rPr>
                <w:sz w:val="18"/>
              </w:rPr>
              <w:t>838</w:t>
            </w:r>
          </w:p>
        </w:tc>
      </w:tr>
      <w:tr w:rsidR="00916DC2" w:rsidTr="009A1DE2">
        <w:trPr>
          <w:trHeight w:val="23"/>
        </w:trPr>
        <w:tc>
          <w:tcPr>
            <w:tcW w:w="3119" w:type="dxa"/>
            <w:tcBorders>
              <w:top w:val="single" w:sz="6" w:space="0" w:color="auto"/>
              <w:left w:val="single" w:sz="6" w:space="0" w:color="auto"/>
              <w:bottom w:val="single" w:sz="6" w:space="0" w:color="auto"/>
              <w:right w:val="nil"/>
            </w:tcBorders>
          </w:tcPr>
          <w:p w:rsidR="00916DC2" w:rsidRPr="006F364E" w:rsidRDefault="006F364E" w:rsidP="006F364E">
            <w:pPr>
              <w:rPr>
                <w:b/>
                <w:sz w:val="18"/>
              </w:rPr>
            </w:pPr>
            <w:r w:rsidRPr="006F364E">
              <w:rPr>
                <w:b/>
                <w:sz w:val="18"/>
              </w:rPr>
              <w:t>Итого</w:t>
            </w:r>
          </w:p>
        </w:tc>
        <w:tc>
          <w:tcPr>
            <w:tcW w:w="725" w:type="dxa"/>
            <w:tcBorders>
              <w:top w:val="single" w:sz="6" w:space="0" w:color="auto"/>
              <w:left w:val="double" w:sz="4" w:space="0" w:color="auto"/>
              <w:bottom w:val="double" w:sz="4" w:space="0" w:color="auto"/>
              <w:right w:val="single" w:sz="6" w:space="0" w:color="auto"/>
            </w:tcBorders>
            <w:vAlign w:val="bottom"/>
          </w:tcPr>
          <w:p w:rsidR="00916DC2" w:rsidRDefault="006F364E" w:rsidP="009A1DE2">
            <w:pPr>
              <w:jc w:val="center"/>
              <w:rPr>
                <w:noProof/>
                <w:sz w:val="18"/>
              </w:rPr>
            </w:pPr>
            <w:r>
              <w:rPr>
                <w:noProof/>
                <w:sz w:val="18"/>
              </w:rPr>
              <w:t>130</w:t>
            </w:r>
          </w:p>
        </w:tc>
        <w:tc>
          <w:tcPr>
            <w:tcW w:w="1528" w:type="dxa"/>
            <w:tcBorders>
              <w:top w:val="single" w:sz="6" w:space="0" w:color="auto"/>
              <w:left w:val="single" w:sz="6" w:space="0" w:color="auto"/>
              <w:bottom w:val="double" w:sz="4" w:space="0" w:color="auto"/>
              <w:right w:val="single" w:sz="6" w:space="0" w:color="auto"/>
            </w:tcBorders>
          </w:tcPr>
          <w:p w:rsidR="00916DC2" w:rsidRDefault="006F364E" w:rsidP="009A1DE2">
            <w:pPr>
              <w:jc w:val="center"/>
              <w:rPr>
                <w:sz w:val="18"/>
              </w:rPr>
            </w:pPr>
            <w:r>
              <w:rPr>
                <w:sz w:val="18"/>
              </w:rPr>
              <w:t>172855</w:t>
            </w:r>
          </w:p>
        </w:tc>
        <w:tc>
          <w:tcPr>
            <w:tcW w:w="927" w:type="dxa"/>
            <w:tcBorders>
              <w:top w:val="single" w:sz="6" w:space="0" w:color="auto"/>
              <w:left w:val="single" w:sz="6" w:space="0" w:color="auto"/>
              <w:bottom w:val="double" w:sz="4" w:space="0" w:color="auto"/>
              <w:right w:val="single" w:sz="6" w:space="0" w:color="auto"/>
            </w:tcBorders>
          </w:tcPr>
          <w:p w:rsidR="00916DC2" w:rsidRDefault="006F364E" w:rsidP="009A1DE2">
            <w:pPr>
              <w:jc w:val="center"/>
              <w:rPr>
                <w:sz w:val="18"/>
              </w:rPr>
            </w:pPr>
            <w:r>
              <w:rPr>
                <w:sz w:val="18"/>
              </w:rPr>
              <w:t>14135</w:t>
            </w:r>
          </w:p>
        </w:tc>
        <w:tc>
          <w:tcPr>
            <w:tcW w:w="949" w:type="dxa"/>
            <w:tcBorders>
              <w:top w:val="single" w:sz="6" w:space="0" w:color="auto"/>
              <w:left w:val="single" w:sz="6" w:space="0" w:color="auto"/>
              <w:bottom w:val="double" w:sz="4" w:space="0" w:color="auto"/>
              <w:right w:val="single" w:sz="6" w:space="0" w:color="auto"/>
            </w:tcBorders>
          </w:tcPr>
          <w:p w:rsidR="00916DC2" w:rsidRDefault="00916DC2" w:rsidP="009A1DE2">
            <w:pPr>
              <w:jc w:val="center"/>
              <w:rPr>
                <w:sz w:val="18"/>
              </w:rPr>
            </w:pPr>
            <w:r>
              <w:rPr>
                <w:sz w:val="18"/>
              </w:rPr>
              <w:t>(</w:t>
            </w:r>
            <w:r w:rsidR="006F364E">
              <w:rPr>
                <w:sz w:val="18"/>
              </w:rPr>
              <w:t>672</w:t>
            </w:r>
            <w:r>
              <w:rPr>
                <w:sz w:val="18"/>
              </w:rPr>
              <w:t>)</w:t>
            </w:r>
          </w:p>
        </w:tc>
        <w:tc>
          <w:tcPr>
            <w:tcW w:w="1580" w:type="dxa"/>
            <w:tcBorders>
              <w:top w:val="single" w:sz="6" w:space="0" w:color="auto"/>
              <w:left w:val="single" w:sz="6" w:space="0" w:color="auto"/>
              <w:bottom w:val="double" w:sz="4" w:space="0" w:color="auto"/>
              <w:right w:val="double" w:sz="4" w:space="0" w:color="auto"/>
            </w:tcBorders>
          </w:tcPr>
          <w:p w:rsidR="00916DC2" w:rsidRDefault="004F4036" w:rsidP="009A1DE2">
            <w:pPr>
              <w:jc w:val="center"/>
              <w:rPr>
                <w:sz w:val="18"/>
              </w:rPr>
            </w:pPr>
            <w:r>
              <w:rPr>
                <w:sz w:val="18"/>
              </w:rPr>
              <w:t>186318</w:t>
            </w:r>
          </w:p>
        </w:tc>
      </w:tr>
    </w:tbl>
    <w:p w:rsidR="00916DC2" w:rsidRDefault="00916DC2" w:rsidP="00916DC2">
      <w:pPr>
        <w:jc w:val="center"/>
        <w:rPr>
          <w:b/>
          <w:noProof/>
          <w:sz w:val="12"/>
        </w:rPr>
      </w:pPr>
    </w:p>
    <w:p w:rsidR="00916DC2" w:rsidRDefault="00916DC2" w:rsidP="00916DC2">
      <w:pPr>
        <w:jc w:val="right"/>
        <w:rPr>
          <w:b/>
          <w:noProof/>
          <w:sz w:val="16"/>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820"/>
        <w:gridCol w:w="850"/>
        <w:gridCol w:w="1543"/>
        <w:gridCol w:w="1701"/>
      </w:tblGrid>
      <w:tr w:rsidR="00916DC2" w:rsidTr="009A1DE2">
        <w:trPr>
          <w:cantSplit/>
          <w:trHeight w:val="205"/>
        </w:trPr>
        <w:tc>
          <w:tcPr>
            <w:tcW w:w="5670" w:type="dxa"/>
            <w:gridSpan w:val="2"/>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r>
              <w:rPr>
                <w:b/>
              </w:rPr>
              <w:t>Показатель</w:t>
            </w:r>
          </w:p>
        </w:tc>
        <w:tc>
          <w:tcPr>
            <w:tcW w:w="1543" w:type="dxa"/>
            <w:vMerge w:val="restart"/>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r>
              <w:rPr>
                <w:sz w:val="18"/>
              </w:rPr>
              <w:t>Наличие на начало отчетного года</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r>
              <w:rPr>
                <w:sz w:val="18"/>
              </w:rPr>
              <w:t>Остаток на конец отчетного периода</w:t>
            </w:r>
          </w:p>
        </w:tc>
      </w:tr>
      <w:tr w:rsidR="00916DC2" w:rsidTr="009A1DE2">
        <w:trPr>
          <w:cantSplit/>
          <w:trHeight w:val="205"/>
        </w:trPr>
        <w:tc>
          <w:tcPr>
            <w:tcW w:w="4820" w:type="dxa"/>
            <w:tcBorders>
              <w:top w:val="single" w:sz="6" w:space="0" w:color="auto"/>
              <w:left w:val="single" w:sz="6" w:space="0" w:color="auto"/>
              <w:bottom w:val="single" w:sz="6" w:space="0" w:color="auto"/>
              <w:right w:val="single" w:sz="6" w:space="0" w:color="auto"/>
            </w:tcBorders>
            <w:vAlign w:val="center"/>
          </w:tcPr>
          <w:p w:rsidR="00916DC2" w:rsidRDefault="00916DC2" w:rsidP="009A1DE2">
            <w:pPr>
              <w:pStyle w:val="5"/>
              <w:rPr>
                <w:b w:val="0"/>
              </w:rPr>
            </w:pPr>
            <w:r>
              <w:rPr>
                <w:b w:val="0"/>
              </w:rPr>
              <w:t>наименование</w:t>
            </w:r>
          </w:p>
        </w:tc>
        <w:tc>
          <w:tcPr>
            <w:tcW w:w="850" w:type="dxa"/>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r>
              <w:rPr>
                <w:sz w:val="18"/>
              </w:rPr>
              <w:t>код</w:t>
            </w:r>
          </w:p>
        </w:tc>
        <w:tc>
          <w:tcPr>
            <w:tcW w:w="1543" w:type="dxa"/>
            <w:vMerge/>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p>
        </w:tc>
      </w:tr>
      <w:tr w:rsidR="00916DC2" w:rsidTr="009A1DE2">
        <w:trPr>
          <w:cantSplit/>
          <w:trHeight w:val="205"/>
        </w:trPr>
        <w:tc>
          <w:tcPr>
            <w:tcW w:w="4820" w:type="dxa"/>
            <w:tcBorders>
              <w:top w:val="single" w:sz="6" w:space="0" w:color="auto"/>
              <w:left w:val="single" w:sz="6" w:space="0" w:color="auto"/>
              <w:bottom w:val="single" w:sz="6" w:space="0" w:color="auto"/>
              <w:right w:val="single" w:sz="6" w:space="0" w:color="auto"/>
            </w:tcBorders>
            <w:vAlign w:val="center"/>
          </w:tcPr>
          <w:p w:rsidR="00916DC2" w:rsidRDefault="00916DC2" w:rsidP="009A1DE2">
            <w:pPr>
              <w:pStyle w:val="5"/>
              <w:rPr>
                <w:b w:val="0"/>
              </w:rPr>
            </w:pPr>
            <w:r>
              <w:rPr>
                <w:b w:val="0"/>
              </w:rPr>
              <w:t>1</w:t>
            </w:r>
          </w:p>
        </w:tc>
        <w:tc>
          <w:tcPr>
            <w:tcW w:w="850" w:type="dxa"/>
            <w:tcBorders>
              <w:top w:val="single" w:sz="6" w:space="0" w:color="auto"/>
              <w:left w:val="single" w:sz="6" w:space="0" w:color="auto"/>
              <w:bottom w:val="double" w:sz="4" w:space="0" w:color="auto"/>
              <w:right w:val="single" w:sz="6" w:space="0" w:color="auto"/>
            </w:tcBorders>
            <w:vAlign w:val="center"/>
          </w:tcPr>
          <w:p w:rsidR="00916DC2" w:rsidRDefault="00916DC2" w:rsidP="009A1DE2">
            <w:pPr>
              <w:jc w:val="center"/>
              <w:rPr>
                <w:sz w:val="18"/>
              </w:rPr>
            </w:pPr>
            <w:r>
              <w:rPr>
                <w:sz w:val="18"/>
              </w:rPr>
              <w:t>2</w:t>
            </w:r>
          </w:p>
        </w:tc>
        <w:tc>
          <w:tcPr>
            <w:tcW w:w="1543" w:type="dxa"/>
            <w:tcBorders>
              <w:top w:val="single" w:sz="6" w:space="0" w:color="auto"/>
              <w:left w:val="single" w:sz="6" w:space="0" w:color="auto"/>
              <w:bottom w:val="double" w:sz="4" w:space="0" w:color="auto"/>
              <w:right w:val="single" w:sz="6" w:space="0" w:color="auto"/>
            </w:tcBorders>
            <w:vAlign w:val="center"/>
          </w:tcPr>
          <w:p w:rsidR="00916DC2" w:rsidRDefault="00916DC2" w:rsidP="009A1DE2">
            <w:pPr>
              <w:jc w:val="center"/>
              <w:rPr>
                <w:sz w:val="18"/>
              </w:rPr>
            </w:pPr>
            <w:r>
              <w:rPr>
                <w:sz w:val="18"/>
              </w:rPr>
              <w:t>3</w:t>
            </w:r>
          </w:p>
        </w:tc>
        <w:tc>
          <w:tcPr>
            <w:tcW w:w="1701" w:type="dxa"/>
            <w:tcBorders>
              <w:top w:val="single" w:sz="6" w:space="0" w:color="auto"/>
              <w:left w:val="single" w:sz="6" w:space="0" w:color="auto"/>
              <w:bottom w:val="double" w:sz="4" w:space="0" w:color="auto"/>
              <w:right w:val="single" w:sz="6" w:space="0" w:color="auto"/>
            </w:tcBorders>
            <w:vAlign w:val="center"/>
          </w:tcPr>
          <w:p w:rsidR="00916DC2" w:rsidRDefault="00916DC2" w:rsidP="009A1DE2">
            <w:pPr>
              <w:jc w:val="center"/>
              <w:rPr>
                <w:sz w:val="18"/>
              </w:rPr>
            </w:pPr>
            <w:r>
              <w:rPr>
                <w:sz w:val="18"/>
              </w:rPr>
              <w:t>4</w:t>
            </w:r>
          </w:p>
        </w:tc>
      </w:tr>
      <w:tr w:rsidR="00916DC2" w:rsidTr="009A1DE2">
        <w:trPr>
          <w:cantSplit/>
          <w:trHeight w:val="23"/>
        </w:trPr>
        <w:tc>
          <w:tcPr>
            <w:tcW w:w="4820" w:type="dxa"/>
            <w:tcBorders>
              <w:top w:val="single" w:sz="6" w:space="0" w:color="auto"/>
              <w:left w:val="single" w:sz="6" w:space="0" w:color="auto"/>
              <w:bottom w:val="single" w:sz="6" w:space="0" w:color="auto"/>
              <w:right w:val="nil"/>
            </w:tcBorders>
          </w:tcPr>
          <w:p w:rsidR="00916DC2" w:rsidRDefault="00916DC2" w:rsidP="009A1DE2">
            <w:pPr>
              <w:rPr>
                <w:sz w:val="18"/>
              </w:rPr>
            </w:pPr>
            <w:r>
              <w:rPr>
                <w:sz w:val="18"/>
              </w:rPr>
              <w:t>Амортизация основных средств – всего</w:t>
            </w:r>
          </w:p>
          <w:p w:rsidR="00916DC2" w:rsidRDefault="00916DC2" w:rsidP="009A1DE2">
            <w:pPr>
              <w:ind w:firstLine="386"/>
              <w:rPr>
                <w:sz w:val="18"/>
              </w:rPr>
            </w:pPr>
            <w:r>
              <w:rPr>
                <w:sz w:val="18"/>
              </w:rPr>
              <w:t>в том числе:</w:t>
            </w:r>
          </w:p>
        </w:tc>
        <w:tc>
          <w:tcPr>
            <w:tcW w:w="850" w:type="dxa"/>
            <w:tcBorders>
              <w:top w:val="double" w:sz="4" w:space="0" w:color="auto"/>
              <w:left w:val="double" w:sz="4" w:space="0" w:color="auto"/>
              <w:bottom w:val="single" w:sz="6" w:space="0" w:color="auto"/>
              <w:right w:val="single" w:sz="6" w:space="0" w:color="auto"/>
            </w:tcBorders>
            <w:vAlign w:val="bottom"/>
          </w:tcPr>
          <w:p w:rsidR="00916DC2" w:rsidRDefault="00EB144E" w:rsidP="009A1DE2">
            <w:pPr>
              <w:jc w:val="center"/>
              <w:rPr>
                <w:noProof/>
                <w:sz w:val="18"/>
              </w:rPr>
            </w:pPr>
            <w:r>
              <w:rPr>
                <w:noProof/>
                <w:sz w:val="18"/>
              </w:rPr>
              <w:t>140</w:t>
            </w:r>
          </w:p>
        </w:tc>
        <w:tc>
          <w:tcPr>
            <w:tcW w:w="1543" w:type="dxa"/>
            <w:tcBorders>
              <w:top w:val="double" w:sz="4" w:space="0" w:color="auto"/>
              <w:left w:val="single" w:sz="6" w:space="0" w:color="auto"/>
              <w:bottom w:val="single" w:sz="6" w:space="0" w:color="auto"/>
              <w:right w:val="single" w:sz="6" w:space="0" w:color="auto"/>
            </w:tcBorders>
          </w:tcPr>
          <w:p w:rsidR="00916DC2" w:rsidRDefault="00C4432F" w:rsidP="009A1DE2">
            <w:pPr>
              <w:ind w:firstLine="1503"/>
              <w:jc w:val="center"/>
              <w:rPr>
                <w:sz w:val="18"/>
              </w:rPr>
            </w:pPr>
            <w:r>
              <w:rPr>
                <w:sz w:val="18"/>
              </w:rPr>
              <w:t>550942</w:t>
            </w:r>
          </w:p>
        </w:tc>
        <w:tc>
          <w:tcPr>
            <w:tcW w:w="1701" w:type="dxa"/>
            <w:tcBorders>
              <w:top w:val="double" w:sz="4" w:space="0" w:color="auto"/>
              <w:left w:val="single" w:sz="6" w:space="0" w:color="auto"/>
              <w:bottom w:val="single" w:sz="6" w:space="0" w:color="auto"/>
              <w:right w:val="double" w:sz="4" w:space="0" w:color="auto"/>
            </w:tcBorders>
          </w:tcPr>
          <w:p w:rsidR="00916DC2" w:rsidRDefault="00C4432F" w:rsidP="009A1DE2">
            <w:pPr>
              <w:jc w:val="center"/>
              <w:rPr>
                <w:sz w:val="18"/>
              </w:rPr>
            </w:pPr>
            <w:r>
              <w:rPr>
                <w:sz w:val="18"/>
              </w:rPr>
              <w:t>64440</w:t>
            </w:r>
          </w:p>
        </w:tc>
      </w:tr>
      <w:tr w:rsidR="00916DC2" w:rsidTr="009A1DE2">
        <w:trPr>
          <w:cantSplit/>
          <w:trHeight w:val="23"/>
        </w:trPr>
        <w:tc>
          <w:tcPr>
            <w:tcW w:w="4820" w:type="dxa"/>
            <w:tcBorders>
              <w:top w:val="single" w:sz="6" w:space="0" w:color="auto"/>
              <w:left w:val="single" w:sz="6" w:space="0" w:color="auto"/>
              <w:bottom w:val="single" w:sz="6" w:space="0" w:color="auto"/>
              <w:right w:val="nil"/>
            </w:tcBorders>
          </w:tcPr>
          <w:p w:rsidR="00916DC2" w:rsidRDefault="00916DC2" w:rsidP="009A1DE2">
            <w:pPr>
              <w:ind w:firstLine="386"/>
              <w:rPr>
                <w:sz w:val="18"/>
              </w:rPr>
            </w:pPr>
            <w:r>
              <w:rPr>
                <w:sz w:val="18"/>
              </w:rPr>
              <w:t>зданий и сооружений</w:t>
            </w:r>
          </w:p>
        </w:tc>
        <w:tc>
          <w:tcPr>
            <w:tcW w:w="850" w:type="dxa"/>
            <w:tcBorders>
              <w:top w:val="single" w:sz="6" w:space="0" w:color="auto"/>
              <w:left w:val="double" w:sz="4" w:space="0" w:color="auto"/>
              <w:bottom w:val="single" w:sz="6" w:space="0" w:color="auto"/>
              <w:right w:val="single" w:sz="6" w:space="0" w:color="auto"/>
            </w:tcBorders>
            <w:vAlign w:val="bottom"/>
          </w:tcPr>
          <w:p w:rsidR="00916DC2" w:rsidRDefault="00EB144E" w:rsidP="009A1DE2">
            <w:pPr>
              <w:jc w:val="center"/>
              <w:rPr>
                <w:noProof/>
                <w:sz w:val="18"/>
              </w:rPr>
            </w:pPr>
            <w:r>
              <w:rPr>
                <w:noProof/>
                <w:sz w:val="18"/>
              </w:rPr>
              <w:t>141</w:t>
            </w:r>
          </w:p>
        </w:tc>
        <w:tc>
          <w:tcPr>
            <w:tcW w:w="1543" w:type="dxa"/>
            <w:tcBorders>
              <w:top w:val="single" w:sz="6" w:space="0" w:color="auto"/>
              <w:left w:val="single" w:sz="6" w:space="0" w:color="auto"/>
              <w:bottom w:val="single" w:sz="6" w:space="0" w:color="auto"/>
              <w:right w:val="single" w:sz="6" w:space="0" w:color="auto"/>
            </w:tcBorders>
          </w:tcPr>
          <w:p w:rsidR="00916DC2" w:rsidRDefault="00BC2B3D" w:rsidP="009A1DE2">
            <w:pPr>
              <w:jc w:val="center"/>
              <w:rPr>
                <w:sz w:val="18"/>
              </w:rPr>
            </w:pPr>
            <w:r>
              <w:rPr>
                <w:sz w:val="18"/>
              </w:rPr>
              <w:t>40872</w:t>
            </w:r>
          </w:p>
        </w:tc>
        <w:tc>
          <w:tcPr>
            <w:tcW w:w="1701" w:type="dxa"/>
            <w:tcBorders>
              <w:top w:val="single" w:sz="6" w:space="0" w:color="auto"/>
              <w:left w:val="single" w:sz="6" w:space="0" w:color="auto"/>
              <w:bottom w:val="single" w:sz="6" w:space="0" w:color="auto"/>
              <w:right w:val="double" w:sz="4" w:space="0" w:color="auto"/>
            </w:tcBorders>
          </w:tcPr>
          <w:p w:rsidR="00916DC2" w:rsidRDefault="00BC2B3D" w:rsidP="009A1DE2">
            <w:pPr>
              <w:jc w:val="center"/>
              <w:rPr>
                <w:sz w:val="18"/>
              </w:rPr>
            </w:pPr>
            <w:r>
              <w:rPr>
                <w:sz w:val="18"/>
              </w:rPr>
              <w:t>53277</w:t>
            </w:r>
          </w:p>
        </w:tc>
      </w:tr>
      <w:tr w:rsidR="00916DC2" w:rsidTr="009A1DE2">
        <w:trPr>
          <w:cantSplit/>
          <w:trHeight w:val="23"/>
        </w:trPr>
        <w:tc>
          <w:tcPr>
            <w:tcW w:w="4820" w:type="dxa"/>
            <w:tcBorders>
              <w:top w:val="single" w:sz="6" w:space="0" w:color="auto"/>
              <w:left w:val="single" w:sz="6" w:space="0" w:color="auto"/>
              <w:bottom w:val="single" w:sz="6" w:space="0" w:color="auto"/>
              <w:right w:val="nil"/>
            </w:tcBorders>
          </w:tcPr>
          <w:p w:rsidR="00916DC2" w:rsidRDefault="00916DC2" w:rsidP="009A1DE2">
            <w:pPr>
              <w:ind w:firstLine="386"/>
              <w:rPr>
                <w:sz w:val="18"/>
              </w:rPr>
            </w:pPr>
            <w:r>
              <w:rPr>
                <w:sz w:val="18"/>
              </w:rPr>
              <w:t>машин, оборудования, транспортных средств</w:t>
            </w:r>
          </w:p>
        </w:tc>
        <w:tc>
          <w:tcPr>
            <w:tcW w:w="850" w:type="dxa"/>
            <w:tcBorders>
              <w:top w:val="single" w:sz="6" w:space="0" w:color="auto"/>
              <w:left w:val="double" w:sz="4" w:space="0" w:color="auto"/>
              <w:bottom w:val="single" w:sz="6" w:space="0" w:color="auto"/>
              <w:right w:val="single" w:sz="6" w:space="0" w:color="auto"/>
            </w:tcBorders>
            <w:vAlign w:val="bottom"/>
          </w:tcPr>
          <w:p w:rsidR="00916DC2" w:rsidRDefault="00EB144E" w:rsidP="009A1DE2">
            <w:pPr>
              <w:jc w:val="center"/>
              <w:rPr>
                <w:noProof/>
                <w:sz w:val="18"/>
              </w:rPr>
            </w:pPr>
            <w:r>
              <w:rPr>
                <w:noProof/>
                <w:sz w:val="18"/>
              </w:rPr>
              <w:t>142</w:t>
            </w:r>
          </w:p>
        </w:tc>
        <w:tc>
          <w:tcPr>
            <w:tcW w:w="1543" w:type="dxa"/>
            <w:tcBorders>
              <w:top w:val="single" w:sz="6" w:space="0" w:color="auto"/>
              <w:left w:val="single" w:sz="6" w:space="0" w:color="auto"/>
              <w:bottom w:val="single" w:sz="6" w:space="0" w:color="auto"/>
              <w:right w:val="single" w:sz="6" w:space="0" w:color="auto"/>
            </w:tcBorders>
          </w:tcPr>
          <w:p w:rsidR="00916DC2" w:rsidRDefault="00BC2B3D" w:rsidP="009A1DE2">
            <w:pPr>
              <w:jc w:val="center"/>
              <w:rPr>
                <w:sz w:val="18"/>
              </w:rPr>
            </w:pPr>
            <w:r>
              <w:rPr>
                <w:sz w:val="18"/>
              </w:rPr>
              <w:t>8023</w:t>
            </w:r>
          </w:p>
        </w:tc>
        <w:tc>
          <w:tcPr>
            <w:tcW w:w="1701" w:type="dxa"/>
            <w:tcBorders>
              <w:top w:val="single" w:sz="6" w:space="0" w:color="auto"/>
              <w:left w:val="single" w:sz="6" w:space="0" w:color="auto"/>
              <w:bottom w:val="single" w:sz="6" w:space="0" w:color="auto"/>
              <w:right w:val="double" w:sz="4" w:space="0" w:color="auto"/>
            </w:tcBorders>
          </w:tcPr>
          <w:p w:rsidR="00916DC2" w:rsidRDefault="00BC2B3D" w:rsidP="009A1DE2">
            <w:pPr>
              <w:jc w:val="center"/>
              <w:rPr>
                <w:sz w:val="18"/>
              </w:rPr>
            </w:pPr>
            <w:r>
              <w:rPr>
                <w:sz w:val="18"/>
              </w:rPr>
              <w:t>8899</w:t>
            </w:r>
          </w:p>
        </w:tc>
      </w:tr>
      <w:tr w:rsidR="00916DC2" w:rsidTr="009A1DE2">
        <w:trPr>
          <w:cantSplit/>
          <w:trHeight w:val="23"/>
        </w:trPr>
        <w:tc>
          <w:tcPr>
            <w:tcW w:w="4820" w:type="dxa"/>
            <w:tcBorders>
              <w:top w:val="single" w:sz="6" w:space="0" w:color="auto"/>
              <w:left w:val="single" w:sz="6" w:space="0" w:color="auto"/>
              <w:bottom w:val="single" w:sz="6" w:space="0" w:color="auto"/>
              <w:right w:val="nil"/>
            </w:tcBorders>
          </w:tcPr>
          <w:p w:rsidR="00916DC2" w:rsidRDefault="00916DC2" w:rsidP="009A1DE2">
            <w:pPr>
              <w:ind w:firstLine="386"/>
              <w:rPr>
                <w:sz w:val="18"/>
              </w:rPr>
            </w:pPr>
            <w:r>
              <w:rPr>
                <w:sz w:val="18"/>
              </w:rPr>
              <w:t>других</w:t>
            </w:r>
          </w:p>
        </w:tc>
        <w:tc>
          <w:tcPr>
            <w:tcW w:w="850" w:type="dxa"/>
            <w:tcBorders>
              <w:top w:val="single" w:sz="6" w:space="0" w:color="auto"/>
              <w:left w:val="double" w:sz="4" w:space="0" w:color="auto"/>
              <w:bottom w:val="single" w:sz="6" w:space="0" w:color="auto"/>
              <w:right w:val="single" w:sz="6" w:space="0" w:color="auto"/>
            </w:tcBorders>
            <w:vAlign w:val="bottom"/>
          </w:tcPr>
          <w:p w:rsidR="00916DC2" w:rsidRDefault="00EB144E" w:rsidP="009A1DE2">
            <w:pPr>
              <w:jc w:val="center"/>
              <w:rPr>
                <w:noProof/>
                <w:sz w:val="18"/>
              </w:rPr>
            </w:pPr>
            <w:r>
              <w:rPr>
                <w:noProof/>
                <w:sz w:val="18"/>
              </w:rPr>
              <w:t>143</w:t>
            </w:r>
          </w:p>
        </w:tc>
        <w:tc>
          <w:tcPr>
            <w:tcW w:w="1543" w:type="dxa"/>
            <w:tcBorders>
              <w:top w:val="single" w:sz="6" w:space="0" w:color="auto"/>
              <w:left w:val="single" w:sz="6" w:space="0" w:color="auto"/>
              <w:bottom w:val="single" w:sz="6" w:space="0" w:color="auto"/>
              <w:right w:val="single" w:sz="6" w:space="0" w:color="auto"/>
            </w:tcBorders>
          </w:tcPr>
          <w:p w:rsidR="00916DC2" w:rsidRDefault="00BC2B3D" w:rsidP="009A1DE2">
            <w:pPr>
              <w:jc w:val="center"/>
              <w:rPr>
                <w:sz w:val="18"/>
              </w:rPr>
            </w:pPr>
            <w:r>
              <w:rPr>
                <w:sz w:val="18"/>
              </w:rPr>
              <w:t>2047</w:t>
            </w:r>
          </w:p>
        </w:tc>
        <w:tc>
          <w:tcPr>
            <w:tcW w:w="1701" w:type="dxa"/>
            <w:tcBorders>
              <w:top w:val="single" w:sz="6" w:space="0" w:color="auto"/>
              <w:left w:val="single" w:sz="6" w:space="0" w:color="auto"/>
              <w:bottom w:val="single" w:sz="6" w:space="0" w:color="auto"/>
              <w:right w:val="double" w:sz="4" w:space="0" w:color="auto"/>
            </w:tcBorders>
          </w:tcPr>
          <w:p w:rsidR="00916DC2" w:rsidRDefault="00BC2B3D" w:rsidP="009A1DE2">
            <w:pPr>
              <w:jc w:val="center"/>
              <w:rPr>
                <w:sz w:val="18"/>
              </w:rPr>
            </w:pPr>
            <w:r>
              <w:rPr>
                <w:sz w:val="18"/>
              </w:rPr>
              <w:t>2265</w:t>
            </w:r>
          </w:p>
        </w:tc>
      </w:tr>
      <w:tr w:rsidR="00916DC2" w:rsidTr="009A1DE2">
        <w:trPr>
          <w:cantSplit/>
          <w:trHeight w:val="23"/>
        </w:trPr>
        <w:tc>
          <w:tcPr>
            <w:tcW w:w="4820" w:type="dxa"/>
            <w:tcBorders>
              <w:top w:val="single" w:sz="6" w:space="0" w:color="auto"/>
              <w:left w:val="single" w:sz="6" w:space="0" w:color="auto"/>
              <w:bottom w:val="single" w:sz="6" w:space="0" w:color="auto"/>
              <w:right w:val="nil"/>
            </w:tcBorders>
          </w:tcPr>
          <w:p w:rsidR="00916DC2" w:rsidRDefault="00916DC2" w:rsidP="00EB144E">
            <w:pPr>
              <w:rPr>
                <w:sz w:val="18"/>
              </w:rPr>
            </w:pPr>
            <w:r>
              <w:rPr>
                <w:sz w:val="18"/>
              </w:rPr>
              <w:t>Пер</w:t>
            </w:r>
            <w:r w:rsidR="00EB144E">
              <w:rPr>
                <w:sz w:val="18"/>
              </w:rPr>
              <w:t>еведено объектов основных средств на консервацию</w:t>
            </w:r>
            <w:r>
              <w:rPr>
                <w:sz w:val="18"/>
              </w:rPr>
              <w:t>:</w:t>
            </w:r>
          </w:p>
        </w:tc>
        <w:tc>
          <w:tcPr>
            <w:tcW w:w="850" w:type="dxa"/>
            <w:tcBorders>
              <w:top w:val="single" w:sz="6" w:space="0" w:color="auto"/>
              <w:left w:val="double" w:sz="4" w:space="0" w:color="auto"/>
              <w:bottom w:val="single" w:sz="6" w:space="0" w:color="auto"/>
              <w:right w:val="single" w:sz="6" w:space="0" w:color="auto"/>
            </w:tcBorders>
            <w:vAlign w:val="bottom"/>
          </w:tcPr>
          <w:p w:rsidR="00916DC2" w:rsidRDefault="00BC2B3D" w:rsidP="009A1DE2">
            <w:pPr>
              <w:jc w:val="center"/>
              <w:rPr>
                <w:noProof/>
                <w:sz w:val="18"/>
              </w:rPr>
            </w:pPr>
            <w:r>
              <w:rPr>
                <w:noProof/>
                <w:sz w:val="18"/>
              </w:rPr>
              <w:t>155</w:t>
            </w:r>
          </w:p>
        </w:tc>
        <w:tc>
          <w:tcPr>
            <w:tcW w:w="1543" w:type="dxa"/>
            <w:tcBorders>
              <w:top w:val="single" w:sz="6" w:space="0" w:color="auto"/>
              <w:left w:val="single" w:sz="6" w:space="0" w:color="auto"/>
              <w:bottom w:val="single" w:sz="6" w:space="0" w:color="auto"/>
              <w:right w:val="single" w:sz="6" w:space="0" w:color="auto"/>
            </w:tcBorders>
          </w:tcPr>
          <w:p w:rsidR="00916DC2" w:rsidRDefault="00BC2B3D" w:rsidP="009A1DE2">
            <w:pPr>
              <w:jc w:val="center"/>
              <w:rPr>
                <w:sz w:val="18"/>
              </w:rPr>
            </w:pPr>
            <w:r>
              <w:rPr>
                <w:sz w:val="18"/>
              </w:rPr>
              <w:t>119</w:t>
            </w:r>
          </w:p>
        </w:tc>
        <w:tc>
          <w:tcPr>
            <w:tcW w:w="1701" w:type="dxa"/>
            <w:tcBorders>
              <w:top w:val="single" w:sz="6" w:space="0" w:color="auto"/>
              <w:left w:val="single" w:sz="6" w:space="0" w:color="auto"/>
              <w:bottom w:val="single" w:sz="6" w:space="0" w:color="auto"/>
              <w:right w:val="double" w:sz="4" w:space="0" w:color="auto"/>
            </w:tcBorders>
          </w:tcPr>
          <w:p w:rsidR="00916DC2" w:rsidRDefault="00BC2B3D" w:rsidP="009A1DE2">
            <w:pPr>
              <w:jc w:val="center"/>
              <w:rPr>
                <w:sz w:val="18"/>
              </w:rPr>
            </w:pPr>
            <w:r>
              <w:rPr>
                <w:sz w:val="18"/>
              </w:rPr>
              <w:t>119</w:t>
            </w:r>
          </w:p>
        </w:tc>
      </w:tr>
      <w:tr w:rsidR="00916DC2" w:rsidTr="009A1DE2">
        <w:trPr>
          <w:cantSplit/>
          <w:trHeight w:val="23"/>
        </w:trPr>
        <w:tc>
          <w:tcPr>
            <w:tcW w:w="4820" w:type="dxa"/>
            <w:tcBorders>
              <w:top w:val="single" w:sz="6" w:space="0" w:color="auto"/>
              <w:left w:val="single" w:sz="6" w:space="0" w:color="auto"/>
              <w:bottom w:val="single" w:sz="6" w:space="0" w:color="auto"/>
              <w:right w:val="nil"/>
            </w:tcBorders>
          </w:tcPr>
          <w:p w:rsidR="00916DC2" w:rsidRDefault="00916DC2" w:rsidP="009A1DE2">
            <w:pPr>
              <w:rPr>
                <w:sz w:val="18"/>
              </w:rPr>
            </w:pPr>
            <w:r>
              <w:rPr>
                <w:sz w:val="18"/>
              </w:rPr>
              <w:t>Переведено объектов основных средств на консервацию</w:t>
            </w:r>
          </w:p>
        </w:tc>
        <w:tc>
          <w:tcPr>
            <w:tcW w:w="850" w:type="dxa"/>
            <w:tcBorders>
              <w:top w:val="single" w:sz="6" w:space="0" w:color="auto"/>
              <w:left w:val="double" w:sz="4" w:space="0" w:color="auto"/>
              <w:bottom w:val="single" w:sz="6" w:space="0" w:color="auto"/>
              <w:right w:val="single" w:sz="6" w:space="0" w:color="auto"/>
            </w:tcBorders>
            <w:vAlign w:val="bottom"/>
          </w:tcPr>
          <w:p w:rsidR="00916DC2" w:rsidRDefault="00916DC2" w:rsidP="009A1DE2">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916DC2" w:rsidRDefault="00916DC2" w:rsidP="009A1DE2">
            <w:pPr>
              <w:jc w:val="center"/>
              <w:rPr>
                <w:sz w:val="18"/>
              </w:rPr>
            </w:pPr>
          </w:p>
        </w:tc>
        <w:tc>
          <w:tcPr>
            <w:tcW w:w="1701" w:type="dxa"/>
            <w:tcBorders>
              <w:top w:val="single" w:sz="6" w:space="0" w:color="auto"/>
              <w:left w:val="single" w:sz="6" w:space="0" w:color="auto"/>
              <w:bottom w:val="single" w:sz="6" w:space="0" w:color="auto"/>
              <w:right w:val="double" w:sz="4" w:space="0" w:color="auto"/>
            </w:tcBorders>
          </w:tcPr>
          <w:p w:rsidR="00916DC2" w:rsidRDefault="00916DC2" w:rsidP="009A1DE2">
            <w:pPr>
              <w:jc w:val="center"/>
              <w:rPr>
                <w:sz w:val="18"/>
              </w:rPr>
            </w:pPr>
          </w:p>
        </w:tc>
      </w:tr>
      <w:tr w:rsidR="00916DC2" w:rsidTr="009A1DE2">
        <w:trPr>
          <w:cantSplit/>
          <w:trHeight w:val="23"/>
        </w:trPr>
        <w:tc>
          <w:tcPr>
            <w:tcW w:w="4820" w:type="dxa"/>
            <w:tcBorders>
              <w:top w:val="single" w:sz="6" w:space="0" w:color="auto"/>
              <w:left w:val="single" w:sz="6" w:space="0" w:color="auto"/>
              <w:bottom w:val="single" w:sz="6" w:space="0" w:color="auto"/>
              <w:right w:val="nil"/>
            </w:tcBorders>
          </w:tcPr>
          <w:p w:rsidR="00916DC2" w:rsidRDefault="00916DC2" w:rsidP="009A1DE2">
            <w:pPr>
              <w:rPr>
                <w:sz w:val="18"/>
              </w:rPr>
            </w:pPr>
            <w:r>
              <w:rPr>
                <w:sz w:val="18"/>
              </w:rPr>
              <w:t>Получено объектов основных средств в аренду – всего:</w:t>
            </w:r>
          </w:p>
          <w:p w:rsidR="00916DC2" w:rsidRDefault="00916DC2" w:rsidP="009A1DE2">
            <w:pPr>
              <w:ind w:firstLine="386"/>
              <w:rPr>
                <w:sz w:val="18"/>
              </w:rPr>
            </w:pPr>
            <w:r>
              <w:rPr>
                <w:sz w:val="18"/>
              </w:rPr>
              <w:t>в том числе:</w:t>
            </w:r>
          </w:p>
          <w:p w:rsidR="00BC2B3D" w:rsidRPr="00BC2B3D" w:rsidRDefault="00BC2B3D" w:rsidP="00BC2B3D">
            <w:pPr>
              <w:ind w:firstLine="386"/>
              <w:rPr>
                <w:sz w:val="18"/>
              </w:rPr>
            </w:pPr>
            <w:r>
              <w:rPr>
                <w:sz w:val="18"/>
              </w:rPr>
              <w:t>Стереолитографическая система</w:t>
            </w:r>
            <w:r w:rsidRPr="00BC2B3D">
              <w:rPr>
                <w:sz w:val="18"/>
              </w:rPr>
              <w:t xml:space="preserve"> </w:t>
            </w:r>
            <w:r>
              <w:rPr>
                <w:sz w:val="18"/>
                <w:lang w:val="en-US"/>
              </w:rPr>
              <w:t>SLA</w:t>
            </w:r>
            <w:r w:rsidRPr="00BC2B3D">
              <w:rPr>
                <w:sz w:val="18"/>
              </w:rPr>
              <w:t>-250 (</w:t>
            </w:r>
            <w:r>
              <w:rPr>
                <w:sz w:val="18"/>
              </w:rPr>
              <w:t>без матер)</w:t>
            </w:r>
          </w:p>
        </w:tc>
        <w:tc>
          <w:tcPr>
            <w:tcW w:w="850" w:type="dxa"/>
            <w:tcBorders>
              <w:top w:val="single" w:sz="6" w:space="0" w:color="auto"/>
              <w:left w:val="double" w:sz="4" w:space="0" w:color="auto"/>
              <w:bottom w:val="single" w:sz="6" w:space="0" w:color="auto"/>
              <w:right w:val="single" w:sz="6" w:space="0" w:color="auto"/>
            </w:tcBorders>
            <w:vAlign w:val="bottom"/>
          </w:tcPr>
          <w:p w:rsidR="00916DC2" w:rsidRDefault="00BC2B3D" w:rsidP="009A1DE2">
            <w:pPr>
              <w:jc w:val="center"/>
              <w:rPr>
                <w:noProof/>
                <w:sz w:val="18"/>
              </w:rPr>
            </w:pPr>
            <w:r>
              <w:rPr>
                <w:noProof/>
                <w:sz w:val="18"/>
              </w:rPr>
              <w:t>161</w:t>
            </w:r>
          </w:p>
        </w:tc>
        <w:tc>
          <w:tcPr>
            <w:tcW w:w="1543" w:type="dxa"/>
            <w:tcBorders>
              <w:top w:val="single" w:sz="6" w:space="0" w:color="auto"/>
              <w:left w:val="single" w:sz="6" w:space="0" w:color="auto"/>
              <w:bottom w:val="single" w:sz="6" w:space="0" w:color="auto"/>
              <w:right w:val="single" w:sz="6" w:space="0" w:color="auto"/>
            </w:tcBorders>
          </w:tcPr>
          <w:p w:rsidR="00AD518D" w:rsidRDefault="00AD518D" w:rsidP="009A1DE2">
            <w:pPr>
              <w:jc w:val="center"/>
              <w:rPr>
                <w:sz w:val="18"/>
              </w:rPr>
            </w:pPr>
          </w:p>
          <w:p w:rsidR="00916DC2" w:rsidRDefault="00BC2B3D" w:rsidP="009A1DE2">
            <w:pPr>
              <w:jc w:val="center"/>
              <w:rPr>
                <w:sz w:val="18"/>
              </w:rPr>
            </w:pPr>
            <w:r>
              <w:rPr>
                <w:sz w:val="18"/>
              </w:rPr>
              <w:t>2083</w:t>
            </w:r>
          </w:p>
        </w:tc>
        <w:tc>
          <w:tcPr>
            <w:tcW w:w="1701" w:type="dxa"/>
            <w:tcBorders>
              <w:top w:val="single" w:sz="6" w:space="0" w:color="auto"/>
              <w:left w:val="single" w:sz="6" w:space="0" w:color="auto"/>
              <w:bottom w:val="single" w:sz="6" w:space="0" w:color="auto"/>
              <w:right w:val="double" w:sz="4" w:space="0" w:color="auto"/>
            </w:tcBorders>
          </w:tcPr>
          <w:p w:rsidR="00AD518D" w:rsidRDefault="00AD518D" w:rsidP="009A1DE2">
            <w:pPr>
              <w:jc w:val="center"/>
              <w:rPr>
                <w:sz w:val="18"/>
              </w:rPr>
            </w:pPr>
          </w:p>
          <w:p w:rsidR="00916DC2" w:rsidRDefault="00BC2B3D" w:rsidP="009A1DE2">
            <w:pPr>
              <w:jc w:val="center"/>
              <w:rPr>
                <w:sz w:val="18"/>
              </w:rPr>
            </w:pPr>
            <w:r>
              <w:rPr>
                <w:sz w:val="18"/>
              </w:rPr>
              <w:t>2083</w:t>
            </w:r>
          </w:p>
        </w:tc>
      </w:tr>
      <w:tr w:rsidR="00916DC2" w:rsidTr="009A1DE2">
        <w:trPr>
          <w:cantSplit/>
          <w:trHeight w:val="23"/>
        </w:trPr>
        <w:tc>
          <w:tcPr>
            <w:tcW w:w="4820" w:type="dxa"/>
            <w:tcBorders>
              <w:top w:val="single" w:sz="6" w:space="0" w:color="auto"/>
              <w:left w:val="single" w:sz="6" w:space="0" w:color="auto"/>
              <w:bottom w:val="single" w:sz="6" w:space="0" w:color="auto"/>
              <w:right w:val="nil"/>
            </w:tcBorders>
          </w:tcPr>
          <w:p w:rsidR="00916DC2" w:rsidRDefault="00BC2B3D" w:rsidP="00BC2B3D">
            <w:pPr>
              <w:ind w:firstLine="386"/>
              <w:rPr>
                <w:sz w:val="18"/>
              </w:rPr>
            </w:pPr>
            <w:r>
              <w:rPr>
                <w:sz w:val="18"/>
              </w:rPr>
              <w:t>Стереолитографическая система</w:t>
            </w:r>
            <w:r w:rsidRPr="00BC2B3D">
              <w:rPr>
                <w:sz w:val="18"/>
              </w:rPr>
              <w:t xml:space="preserve"> </w:t>
            </w:r>
            <w:r>
              <w:rPr>
                <w:sz w:val="18"/>
                <w:lang w:val="en-US"/>
              </w:rPr>
              <w:t>SLA</w:t>
            </w:r>
            <w:r w:rsidRPr="00BC2B3D">
              <w:rPr>
                <w:sz w:val="18"/>
              </w:rPr>
              <w:t>-50</w:t>
            </w:r>
            <w:r>
              <w:rPr>
                <w:sz w:val="18"/>
              </w:rPr>
              <w:t>0</w:t>
            </w:r>
            <w:r w:rsidRPr="00BC2B3D">
              <w:rPr>
                <w:sz w:val="18"/>
              </w:rPr>
              <w:t xml:space="preserve"> (</w:t>
            </w:r>
            <w:r>
              <w:rPr>
                <w:sz w:val="18"/>
              </w:rPr>
              <w:t>без матер)</w:t>
            </w:r>
          </w:p>
        </w:tc>
        <w:tc>
          <w:tcPr>
            <w:tcW w:w="850" w:type="dxa"/>
            <w:tcBorders>
              <w:top w:val="single" w:sz="6" w:space="0" w:color="auto"/>
              <w:left w:val="double" w:sz="4" w:space="0" w:color="auto"/>
              <w:bottom w:val="single" w:sz="6" w:space="0" w:color="auto"/>
              <w:right w:val="single" w:sz="6" w:space="0" w:color="auto"/>
            </w:tcBorders>
            <w:vAlign w:val="bottom"/>
          </w:tcPr>
          <w:p w:rsidR="00916DC2" w:rsidRDefault="00BC2B3D" w:rsidP="009A1DE2">
            <w:pPr>
              <w:jc w:val="center"/>
              <w:rPr>
                <w:noProof/>
                <w:sz w:val="18"/>
              </w:rPr>
            </w:pPr>
            <w:r>
              <w:rPr>
                <w:noProof/>
                <w:sz w:val="18"/>
              </w:rPr>
              <w:t>162</w:t>
            </w:r>
          </w:p>
        </w:tc>
        <w:tc>
          <w:tcPr>
            <w:tcW w:w="1543" w:type="dxa"/>
            <w:tcBorders>
              <w:top w:val="single" w:sz="6" w:space="0" w:color="auto"/>
              <w:left w:val="single" w:sz="6" w:space="0" w:color="auto"/>
              <w:bottom w:val="single" w:sz="6" w:space="0" w:color="auto"/>
              <w:right w:val="single" w:sz="6" w:space="0" w:color="auto"/>
            </w:tcBorders>
          </w:tcPr>
          <w:p w:rsidR="00916DC2" w:rsidRDefault="00BC2B3D" w:rsidP="009A1DE2">
            <w:pPr>
              <w:jc w:val="center"/>
              <w:rPr>
                <w:sz w:val="18"/>
              </w:rPr>
            </w:pPr>
            <w:r>
              <w:rPr>
                <w:sz w:val="18"/>
              </w:rPr>
              <w:t>4255</w:t>
            </w:r>
          </w:p>
        </w:tc>
        <w:tc>
          <w:tcPr>
            <w:tcW w:w="1701" w:type="dxa"/>
            <w:tcBorders>
              <w:top w:val="single" w:sz="6" w:space="0" w:color="auto"/>
              <w:left w:val="single" w:sz="6" w:space="0" w:color="auto"/>
              <w:bottom w:val="single" w:sz="6" w:space="0" w:color="auto"/>
              <w:right w:val="double" w:sz="4" w:space="0" w:color="auto"/>
            </w:tcBorders>
          </w:tcPr>
          <w:p w:rsidR="00916DC2" w:rsidRDefault="00BC2B3D" w:rsidP="009A1DE2">
            <w:pPr>
              <w:jc w:val="center"/>
              <w:rPr>
                <w:sz w:val="18"/>
              </w:rPr>
            </w:pPr>
            <w:r>
              <w:rPr>
                <w:sz w:val="18"/>
              </w:rPr>
              <w:t>4255</w:t>
            </w:r>
          </w:p>
        </w:tc>
      </w:tr>
      <w:tr w:rsidR="00916DC2" w:rsidTr="009A1DE2">
        <w:trPr>
          <w:cantSplit/>
          <w:trHeight w:val="23"/>
        </w:trPr>
        <w:tc>
          <w:tcPr>
            <w:tcW w:w="4820" w:type="dxa"/>
            <w:tcBorders>
              <w:top w:val="single" w:sz="6" w:space="0" w:color="auto"/>
              <w:left w:val="single" w:sz="6" w:space="0" w:color="auto"/>
              <w:bottom w:val="single" w:sz="6" w:space="0" w:color="auto"/>
              <w:right w:val="nil"/>
            </w:tcBorders>
          </w:tcPr>
          <w:p w:rsidR="00916DC2" w:rsidRDefault="00715946" w:rsidP="00715946">
            <w:pPr>
              <w:ind w:hanging="98"/>
              <w:rPr>
                <w:sz w:val="18"/>
              </w:rPr>
            </w:pPr>
            <w:r w:rsidRPr="002C4C5C">
              <w:rPr>
                <w:sz w:val="18"/>
              </w:rPr>
              <w:lastRenderedPageBreak/>
              <w:t xml:space="preserve">  </w:t>
            </w:r>
            <w:r w:rsidR="00BC2B3D">
              <w:rPr>
                <w:sz w:val="18"/>
              </w:rPr>
              <w:t>Опытно-промышленный образец АСУ технол.          процессами катал</w:t>
            </w:r>
          </w:p>
        </w:tc>
        <w:tc>
          <w:tcPr>
            <w:tcW w:w="850" w:type="dxa"/>
            <w:tcBorders>
              <w:top w:val="single" w:sz="6" w:space="0" w:color="auto"/>
              <w:left w:val="double" w:sz="4" w:space="0" w:color="auto"/>
              <w:bottom w:val="single" w:sz="6" w:space="0" w:color="auto"/>
              <w:right w:val="single" w:sz="6" w:space="0" w:color="auto"/>
            </w:tcBorders>
            <w:vAlign w:val="bottom"/>
          </w:tcPr>
          <w:p w:rsidR="00916DC2" w:rsidRDefault="00BC2B3D" w:rsidP="009A1DE2">
            <w:pPr>
              <w:jc w:val="center"/>
              <w:rPr>
                <w:noProof/>
                <w:sz w:val="18"/>
              </w:rPr>
            </w:pPr>
            <w:r>
              <w:rPr>
                <w:noProof/>
                <w:sz w:val="18"/>
              </w:rPr>
              <w:t>163</w:t>
            </w:r>
          </w:p>
        </w:tc>
        <w:tc>
          <w:tcPr>
            <w:tcW w:w="1543" w:type="dxa"/>
            <w:tcBorders>
              <w:top w:val="single" w:sz="6" w:space="0" w:color="auto"/>
              <w:left w:val="single" w:sz="6" w:space="0" w:color="auto"/>
              <w:bottom w:val="single" w:sz="6" w:space="0" w:color="auto"/>
              <w:right w:val="single" w:sz="6" w:space="0" w:color="auto"/>
            </w:tcBorders>
          </w:tcPr>
          <w:p w:rsidR="002C4C5C" w:rsidRDefault="002C4C5C" w:rsidP="009A1DE2">
            <w:pPr>
              <w:jc w:val="center"/>
              <w:rPr>
                <w:sz w:val="18"/>
                <w:lang w:val="en-US"/>
              </w:rPr>
            </w:pPr>
          </w:p>
          <w:p w:rsidR="00916DC2" w:rsidRDefault="00BC2B3D" w:rsidP="009A1DE2">
            <w:pPr>
              <w:jc w:val="center"/>
              <w:rPr>
                <w:sz w:val="18"/>
              </w:rPr>
            </w:pPr>
            <w:r>
              <w:rPr>
                <w:sz w:val="18"/>
              </w:rPr>
              <w:t>1500</w:t>
            </w:r>
          </w:p>
        </w:tc>
        <w:tc>
          <w:tcPr>
            <w:tcW w:w="1701" w:type="dxa"/>
            <w:tcBorders>
              <w:top w:val="single" w:sz="6" w:space="0" w:color="auto"/>
              <w:left w:val="single" w:sz="6" w:space="0" w:color="auto"/>
              <w:bottom w:val="single" w:sz="6" w:space="0" w:color="auto"/>
              <w:right w:val="double" w:sz="4" w:space="0" w:color="auto"/>
            </w:tcBorders>
          </w:tcPr>
          <w:p w:rsidR="002C4C5C" w:rsidRDefault="002C4C5C" w:rsidP="009A1DE2">
            <w:pPr>
              <w:jc w:val="center"/>
              <w:rPr>
                <w:sz w:val="18"/>
                <w:lang w:val="en-US"/>
              </w:rPr>
            </w:pPr>
          </w:p>
          <w:p w:rsidR="00916DC2" w:rsidRDefault="00BC2B3D" w:rsidP="009A1DE2">
            <w:pPr>
              <w:jc w:val="center"/>
              <w:rPr>
                <w:sz w:val="18"/>
              </w:rPr>
            </w:pPr>
            <w:r>
              <w:rPr>
                <w:sz w:val="18"/>
              </w:rPr>
              <w:t>-</w:t>
            </w:r>
          </w:p>
        </w:tc>
      </w:tr>
      <w:tr w:rsidR="00715946" w:rsidTr="009A1DE2">
        <w:trPr>
          <w:cantSplit/>
          <w:trHeight w:val="23"/>
        </w:trPr>
        <w:tc>
          <w:tcPr>
            <w:tcW w:w="4820" w:type="dxa"/>
            <w:tcBorders>
              <w:top w:val="single" w:sz="6" w:space="0" w:color="auto"/>
              <w:left w:val="single" w:sz="6" w:space="0" w:color="auto"/>
              <w:bottom w:val="single" w:sz="6" w:space="0" w:color="auto"/>
              <w:right w:val="nil"/>
            </w:tcBorders>
          </w:tcPr>
          <w:p w:rsidR="00715946" w:rsidRPr="00332CBC" w:rsidRDefault="002C4C5C" w:rsidP="001F4414">
            <w:pPr>
              <w:rPr>
                <w:sz w:val="18"/>
              </w:rPr>
            </w:pPr>
            <w:r>
              <w:rPr>
                <w:sz w:val="18"/>
              </w:rPr>
              <w:t>Образец хонинговального станка мод. НР 6Аф.</w:t>
            </w:r>
            <w:r>
              <w:rPr>
                <w:sz w:val="18"/>
                <w:lang w:val="en-US"/>
              </w:rPr>
              <w:t>ROTTLER</w:t>
            </w:r>
          </w:p>
        </w:tc>
        <w:tc>
          <w:tcPr>
            <w:tcW w:w="850" w:type="dxa"/>
            <w:tcBorders>
              <w:top w:val="single" w:sz="6" w:space="0" w:color="auto"/>
              <w:left w:val="double" w:sz="4" w:space="0" w:color="auto"/>
              <w:bottom w:val="single" w:sz="6" w:space="0" w:color="auto"/>
              <w:right w:val="single" w:sz="6" w:space="0" w:color="auto"/>
            </w:tcBorders>
            <w:vAlign w:val="bottom"/>
          </w:tcPr>
          <w:p w:rsidR="00715946" w:rsidRPr="002C4C5C" w:rsidRDefault="002C4C5C" w:rsidP="001F4414">
            <w:pPr>
              <w:jc w:val="center"/>
              <w:rPr>
                <w:noProof/>
                <w:sz w:val="18"/>
                <w:lang w:val="en-US"/>
              </w:rPr>
            </w:pPr>
            <w:r>
              <w:rPr>
                <w:noProof/>
                <w:sz w:val="18"/>
                <w:lang w:val="en-US"/>
              </w:rPr>
              <w:t>164</w:t>
            </w:r>
          </w:p>
        </w:tc>
        <w:tc>
          <w:tcPr>
            <w:tcW w:w="1543" w:type="dxa"/>
            <w:tcBorders>
              <w:top w:val="single" w:sz="6" w:space="0" w:color="auto"/>
              <w:left w:val="single" w:sz="6" w:space="0" w:color="auto"/>
              <w:bottom w:val="single" w:sz="6" w:space="0" w:color="auto"/>
              <w:right w:val="single" w:sz="6" w:space="0" w:color="auto"/>
            </w:tcBorders>
          </w:tcPr>
          <w:p w:rsidR="00715946" w:rsidRPr="002C4C5C" w:rsidRDefault="002C4C5C" w:rsidP="001F4414">
            <w:pPr>
              <w:jc w:val="center"/>
              <w:rPr>
                <w:sz w:val="18"/>
                <w:lang w:val="en-US"/>
              </w:rPr>
            </w:pPr>
            <w:r>
              <w:rPr>
                <w:sz w:val="18"/>
                <w:lang w:val="en-US"/>
              </w:rPr>
              <w:t>1000</w:t>
            </w:r>
          </w:p>
        </w:tc>
        <w:tc>
          <w:tcPr>
            <w:tcW w:w="1701" w:type="dxa"/>
            <w:tcBorders>
              <w:top w:val="single" w:sz="6" w:space="0" w:color="auto"/>
              <w:left w:val="single" w:sz="6" w:space="0" w:color="auto"/>
              <w:bottom w:val="single" w:sz="6" w:space="0" w:color="auto"/>
              <w:right w:val="double" w:sz="4" w:space="0" w:color="auto"/>
            </w:tcBorders>
          </w:tcPr>
          <w:p w:rsidR="00715946" w:rsidRPr="002C4C5C" w:rsidRDefault="002C4C5C" w:rsidP="001F4414">
            <w:pPr>
              <w:jc w:val="center"/>
              <w:rPr>
                <w:sz w:val="18"/>
                <w:lang w:val="en-US"/>
              </w:rPr>
            </w:pPr>
            <w:r>
              <w:rPr>
                <w:sz w:val="18"/>
                <w:lang w:val="en-US"/>
              </w:rPr>
              <w:t>1000</w:t>
            </w:r>
          </w:p>
        </w:tc>
      </w:tr>
      <w:tr w:rsidR="00715946" w:rsidTr="009A1DE2">
        <w:trPr>
          <w:cantSplit/>
          <w:trHeight w:val="23"/>
        </w:trPr>
        <w:tc>
          <w:tcPr>
            <w:tcW w:w="4820" w:type="dxa"/>
            <w:tcBorders>
              <w:top w:val="single" w:sz="6" w:space="0" w:color="auto"/>
              <w:left w:val="single" w:sz="6" w:space="0" w:color="auto"/>
              <w:bottom w:val="single" w:sz="6" w:space="0" w:color="auto"/>
              <w:right w:val="nil"/>
            </w:tcBorders>
          </w:tcPr>
          <w:p w:rsidR="00715946" w:rsidRPr="00886CFE" w:rsidRDefault="00886CFE" w:rsidP="001F4414">
            <w:pPr>
              <w:rPr>
                <w:sz w:val="18"/>
              </w:rPr>
            </w:pPr>
            <w:r>
              <w:rPr>
                <w:sz w:val="18"/>
              </w:rPr>
              <w:t>Установка для холодноотвердеющих смесей-ХТС</w:t>
            </w:r>
          </w:p>
        </w:tc>
        <w:tc>
          <w:tcPr>
            <w:tcW w:w="850" w:type="dxa"/>
            <w:tcBorders>
              <w:top w:val="single" w:sz="6" w:space="0" w:color="auto"/>
              <w:left w:val="double" w:sz="4" w:space="0" w:color="auto"/>
              <w:bottom w:val="single" w:sz="6" w:space="0" w:color="auto"/>
              <w:right w:val="single" w:sz="6" w:space="0" w:color="auto"/>
            </w:tcBorders>
            <w:vAlign w:val="bottom"/>
          </w:tcPr>
          <w:p w:rsidR="00715946" w:rsidRDefault="00715946"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715946" w:rsidRDefault="00886CFE" w:rsidP="001F4414">
            <w:pPr>
              <w:jc w:val="center"/>
              <w:rPr>
                <w:sz w:val="18"/>
              </w:rPr>
            </w:pPr>
            <w:r>
              <w:rPr>
                <w:sz w:val="18"/>
              </w:rPr>
              <w:t>50</w:t>
            </w:r>
          </w:p>
        </w:tc>
        <w:tc>
          <w:tcPr>
            <w:tcW w:w="1701" w:type="dxa"/>
            <w:tcBorders>
              <w:top w:val="single" w:sz="6" w:space="0" w:color="auto"/>
              <w:left w:val="single" w:sz="6" w:space="0" w:color="auto"/>
              <w:bottom w:val="single" w:sz="6" w:space="0" w:color="auto"/>
              <w:right w:val="double" w:sz="4" w:space="0" w:color="auto"/>
            </w:tcBorders>
          </w:tcPr>
          <w:p w:rsidR="00715946" w:rsidRDefault="00886CFE" w:rsidP="001F4414">
            <w:pPr>
              <w:jc w:val="center"/>
              <w:rPr>
                <w:sz w:val="18"/>
              </w:rPr>
            </w:pPr>
            <w:r>
              <w:rPr>
                <w:sz w:val="18"/>
              </w:rPr>
              <w:t>50</w:t>
            </w:r>
          </w:p>
        </w:tc>
      </w:tr>
      <w:tr w:rsidR="00715946" w:rsidTr="009A1DE2">
        <w:trPr>
          <w:cantSplit/>
          <w:trHeight w:val="23"/>
        </w:trPr>
        <w:tc>
          <w:tcPr>
            <w:tcW w:w="4820" w:type="dxa"/>
            <w:tcBorders>
              <w:top w:val="single" w:sz="6" w:space="0" w:color="auto"/>
              <w:left w:val="single" w:sz="6" w:space="0" w:color="auto"/>
              <w:bottom w:val="single" w:sz="6" w:space="0" w:color="auto"/>
              <w:right w:val="nil"/>
            </w:tcBorders>
          </w:tcPr>
          <w:p w:rsidR="00715946" w:rsidRPr="00886CFE" w:rsidRDefault="00886CFE" w:rsidP="001F4414">
            <w:pPr>
              <w:ind w:firstLine="386"/>
              <w:rPr>
                <w:sz w:val="18"/>
                <w:lang w:val="en-US"/>
              </w:rPr>
            </w:pPr>
            <w:r>
              <w:rPr>
                <w:sz w:val="18"/>
              </w:rPr>
              <w:t xml:space="preserve">Графическая станция </w:t>
            </w:r>
            <w:r>
              <w:rPr>
                <w:sz w:val="18"/>
                <w:lang w:val="en-US"/>
              </w:rPr>
              <w:t>Silicon Graphics 02</w:t>
            </w:r>
          </w:p>
        </w:tc>
        <w:tc>
          <w:tcPr>
            <w:tcW w:w="850" w:type="dxa"/>
            <w:tcBorders>
              <w:top w:val="single" w:sz="6" w:space="0" w:color="auto"/>
              <w:left w:val="double" w:sz="4" w:space="0" w:color="auto"/>
              <w:bottom w:val="single" w:sz="6" w:space="0" w:color="auto"/>
              <w:right w:val="single" w:sz="6" w:space="0" w:color="auto"/>
            </w:tcBorders>
            <w:vAlign w:val="bottom"/>
          </w:tcPr>
          <w:p w:rsidR="00715946" w:rsidRDefault="00715946"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715946" w:rsidRPr="00886CFE" w:rsidRDefault="00886CFE" w:rsidP="001F4414">
            <w:pPr>
              <w:jc w:val="center"/>
              <w:rPr>
                <w:sz w:val="18"/>
                <w:lang w:val="en-US"/>
              </w:rPr>
            </w:pPr>
            <w:r>
              <w:rPr>
                <w:sz w:val="18"/>
                <w:lang w:val="en-US"/>
              </w:rPr>
              <w:t>4</w:t>
            </w:r>
          </w:p>
        </w:tc>
        <w:tc>
          <w:tcPr>
            <w:tcW w:w="1701" w:type="dxa"/>
            <w:tcBorders>
              <w:top w:val="single" w:sz="6" w:space="0" w:color="auto"/>
              <w:left w:val="single" w:sz="6" w:space="0" w:color="auto"/>
              <w:bottom w:val="single" w:sz="6" w:space="0" w:color="auto"/>
              <w:right w:val="double" w:sz="4" w:space="0" w:color="auto"/>
            </w:tcBorders>
          </w:tcPr>
          <w:p w:rsidR="00715946" w:rsidRPr="00886CFE" w:rsidRDefault="00886CFE" w:rsidP="001F4414">
            <w:pPr>
              <w:jc w:val="center"/>
              <w:rPr>
                <w:sz w:val="18"/>
                <w:lang w:val="en-US"/>
              </w:rPr>
            </w:pPr>
            <w:r>
              <w:rPr>
                <w:sz w:val="18"/>
                <w:lang w:val="en-US"/>
              </w:rPr>
              <w:t>4</w:t>
            </w:r>
          </w:p>
        </w:tc>
      </w:tr>
      <w:tr w:rsidR="00715946" w:rsidTr="009A1DE2">
        <w:trPr>
          <w:cantSplit/>
          <w:trHeight w:val="23"/>
        </w:trPr>
        <w:tc>
          <w:tcPr>
            <w:tcW w:w="4820" w:type="dxa"/>
            <w:tcBorders>
              <w:top w:val="single" w:sz="6" w:space="0" w:color="auto"/>
              <w:left w:val="single" w:sz="6" w:space="0" w:color="auto"/>
              <w:bottom w:val="single" w:sz="6" w:space="0" w:color="auto"/>
              <w:right w:val="nil"/>
            </w:tcBorders>
          </w:tcPr>
          <w:p w:rsidR="00715946" w:rsidRDefault="00886CFE" w:rsidP="00886CFE">
            <w:pPr>
              <w:ind w:firstLine="386"/>
              <w:rPr>
                <w:sz w:val="18"/>
              </w:rPr>
            </w:pPr>
            <w:r>
              <w:rPr>
                <w:sz w:val="18"/>
              </w:rPr>
              <w:t xml:space="preserve">Графическая станция </w:t>
            </w:r>
            <w:r>
              <w:rPr>
                <w:sz w:val="18"/>
                <w:lang w:val="en-US"/>
              </w:rPr>
              <w:t>Silicon</w:t>
            </w:r>
            <w:r w:rsidRPr="00886CFE">
              <w:rPr>
                <w:sz w:val="18"/>
              </w:rPr>
              <w:t xml:space="preserve"> </w:t>
            </w:r>
            <w:r>
              <w:rPr>
                <w:sz w:val="18"/>
                <w:lang w:val="en-US"/>
              </w:rPr>
              <w:t>Graphics</w:t>
            </w:r>
            <w:r w:rsidRPr="00886CFE">
              <w:rPr>
                <w:sz w:val="18"/>
              </w:rPr>
              <w:t xml:space="preserve"> </w:t>
            </w:r>
            <w:r>
              <w:rPr>
                <w:sz w:val="18"/>
                <w:lang w:val="en-US"/>
              </w:rPr>
              <w:t>Indi</w:t>
            </w:r>
            <w:r w:rsidR="00F433ED">
              <w:rPr>
                <w:sz w:val="18"/>
                <w:lang w:val="en-US"/>
              </w:rPr>
              <w:t>go</w:t>
            </w:r>
          </w:p>
        </w:tc>
        <w:tc>
          <w:tcPr>
            <w:tcW w:w="850" w:type="dxa"/>
            <w:tcBorders>
              <w:top w:val="single" w:sz="6" w:space="0" w:color="auto"/>
              <w:left w:val="double" w:sz="4" w:space="0" w:color="auto"/>
              <w:bottom w:val="single" w:sz="6" w:space="0" w:color="auto"/>
              <w:right w:val="single" w:sz="6" w:space="0" w:color="auto"/>
            </w:tcBorders>
            <w:vAlign w:val="bottom"/>
          </w:tcPr>
          <w:p w:rsidR="00715946" w:rsidRDefault="00715946"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715946" w:rsidRPr="00F433ED" w:rsidRDefault="00F433ED" w:rsidP="001F4414">
            <w:pPr>
              <w:jc w:val="center"/>
              <w:rPr>
                <w:sz w:val="18"/>
                <w:lang w:val="en-US"/>
              </w:rPr>
            </w:pPr>
            <w:r>
              <w:rPr>
                <w:sz w:val="18"/>
                <w:lang w:val="en-US"/>
              </w:rPr>
              <w:t>3</w:t>
            </w:r>
          </w:p>
        </w:tc>
        <w:tc>
          <w:tcPr>
            <w:tcW w:w="1701" w:type="dxa"/>
            <w:tcBorders>
              <w:top w:val="single" w:sz="6" w:space="0" w:color="auto"/>
              <w:left w:val="single" w:sz="6" w:space="0" w:color="auto"/>
              <w:bottom w:val="single" w:sz="6" w:space="0" w:color="auto"/>
              <w:right w:val="double" w:sz="4" w:space="0" w:color="auto"/>
            </w:tcBorders>
          </w:tcPr>
          <w:p w:rsidR="00715946" w:rsidRPr="00F433ED" w:rsidRDefault="00F433ED" w:rsidP="001F4414">
            <w:pPr>
              <w:jc w:val="center"/>
              <w:rPr>
                <w:sz w:val="18"/>
                <w:lang w:val="en-US"/>
              </w:rPr>
            </w:pPr>
            <w:r>
              <w:rPr>
                <w:sz w:val="18"/>
                <w:lang w:val="en-US"/>
              </w:rPr>
              <w:t>3</w:t>
            </w:r>
          </w:p>
        </w:tc>
      </w:tr>
      <w:tr w:rsidR="00715946" w:rsidTr="009A1DE2">
        <w:trPr>
          <w:cantSplit/>
          <w:trHeight w:val="23"/>
        </w:trPr>
        <w:tc>
          <w:tcPr>
            <w:tcW w:w="4820" w:type="dxa"/>
            <w:tcBorders>
              <w:top w:val="single" w:sz="6" w:space="0" w:color="auto"/>
              <w:left w:val="single" w:sz="6" w:space="0" w:color="auto"/>
              <w:bottom w:val="single" w:sz="6" w:space="0" w:color="auto"/>
              <w:right w:val="nil"/>
            </w:tcBorders>
          </w:tcPr>
          <w:p w:rsidR="00715946" w:rsidRPr="00F433ED" w:rsidRDefault="00F433ED" w:rsidP="00F433ED">
            <w:pPr>
              <w:ind w:firstLine="44"/>
              <w:rPr>
                <w:sz w:val="18"/>
                <w:lang w:val="en-US"/>
              </w:rPr>
            </w:pPr>
            <w:r>
              <w:rPr>
                <w:sz w:val="18"/>
              </w:rPr>
              <w:t xml:space="preserve">Установка гальванопластики </w:t>
            </w:r>
            <w:r>
              <w:rPr>
                <w:sz w:val="18"/>
                <w:lang w:val="en-US"/>
              </w:rPr>
              <w:t xml:space="preserve">SEF </w:t>
            </w:r>
            <w:r>
              <w:rPr>
                <w:sz w:val="18"/>
              </w:rPr>
              <w:t>705</w:t>
            </w:r>
            <w:r>
              <w:rPr>
                <w:sz w:val="18"/>
                <w:lang w:val="en-US"/>
              </w:rPr>
              <w:t xml:space="preserve"> </w:t>
            </w:r>
          </w:p>
        </w:tc>
        <w:tc>
          <w:tcPr>
            <w:tcW w:w="850" w:type="dxa"/>
            <w:tcBorders>
              <w:top w:val="single" w:sz="6" w:space="0" w:color="auto"/>
              <w:left w:val="double" w:sz="4" w:space="0" w:color="auto"/>
              <w:bottom w:val="single" w:sz="6" w:space="0" w:color="auto"/>
              <w:right w:val="single" w:sz="6" w:space="0" w:color="auto"/>
            </w:tcBorders>
            <w:vAlign w:val="bottom"/>
          </w:tcPr>
          <w:p w:rsidR="00715946" w:rsidRDefault="00715946"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715946" w:rsidRDefault="00F433ED" w:rsidP="001F4414">
            <w:pPr>
              <w:jc w:val="center"/>
              <w:rPr>
                <w:sz w:val="18"/>
              </w:rPr>
            </w:pPr>
            <w:r>
              <w:rPr>
                <w:sz w:val="18"/>
              </w:rPr>
              <w:t>5</w:t>
            </w:r>
          </w:p>
        </w:tc>
        <w:tc>
          <w:tcPr>
            <w:tcW w:w="1701" w:type="dxa"/>
            <w:tcBorders>
              <w:top w:val="single" w:sz="6" w:space="0" w:color="auto"/>
              <w:left w:val="single" w:sz="6" w:space="0" w:color="auto"/>
              <w:bottom w:val="single" w:sz="6" w:space="0" w:color="auto"/>
              <w:right w:val="double" w:sz="4" w:space="0" w:color="auto"/>
            </w:tcBorders>
          </w:tcPr>
          <w:p w:rsidR="00715946" w:rsidRDefault="00F433ED" w:rsidP="001F4414">
            <w:pPr>
              <w:jc w:val="center"/>
              <w:rPr>
                <w:sz w:val="18"/>
              </w:rPr>
            </w:pPr>
            <w:r>
              <w:rPr>
                <w:sz w:val="18"/>
              </w:rPr>
              <w:t>5</w:t>
            </w:r>
          </w:p>
        </w:tc>
      </w:tr>
      <w:tr w:rsidR="00715946" w:rsidTr="009A1DE2">
        <w:trPr>
          <w:cantSplit/>
          <w:trHeight w:val="23"/>
        </w:trPr>
        <w:tc>
          <w:tcPr>
            <w:tcW w:w="4820" w:type="dxa"/>
            <w:tcBorders>
              <w:top w:val="single" w:sz="6" w:space="0" w:color="auto"/>
              <w:left w:val="single" w:sz="6" w:space="0" w:color="auto"/>
              <w:bottom w:val="single" w:sz="6" w:space="0" w:color="auto"/>
              <w:right w:val="nil"/>
            </w:tcBorders>
          </w:tcPr>
          <w:p w:rsidR="00715946" w:rsidRPr="00715946" w:rsidRDefault="00F433ED" w:rsidP="00F433ED">
            <w:pPr>
              <w:ind w:firstLine="44"/>
              <w:jc w:val="both"/>
              <w:rPr>
                <w:sz w:val="18"/>
              </w:rPr>
            </w:pPr>
            <w:r>
              <w:rPr>
                <w:sz w:val="18"/>
              </w:rPr>
              <w:t>Электропечь типа ЭАП -50/1Н-И1</w:t>
            </w:r>
          </w:p>
        </w:tc>
        <w:tc>
          <w:tcPr>
            <w:tcW w:w="850" w:type="dxa"/>
            <w:tcBorders>
              <w:top w:val="single" w:sz="6" w:space="0" w:color="auto"/>
              <w:left w:val="double" w:sz="4" w:space="0" w:color="auto"/>
              <w:bottom w:val="single" w:sz="6" w:space="0" w:color="auto"/>
              <w:right w:val="single" w:sz="6" w:space="0" w:color="auto"/>
            </w:tcBorders>
            <w:vAlign w:val="bottom"/>
          </w:tcPr>
          <w:p w:rsidR="00715946" w:rsidRPr="002C4C5C" w:rsidRDefault="00715946"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715946" w:rsidRPr="002C4C5C" w:rsidRDefault="00F433ED" w:rsidP="001F4414">
            <w:pPr>
              <w:jc w:val="center"/>
              <w:rPr>
                <w:sz w:val="18"/>
              </w:rPr>
            </w:pPr>
            <w:r>
              <w:rPr>
                <w:sz w:val="18"/>
              </w:rPr>
              <w:t>7</w:t>
            </w:r>
          </w:p>
        </w:tc>
        <w:tc>
          <w:tcPr>
            <w:tcW w:w="1701" w:type="dxa"/>
            <w:tcBorders>
              <w:top w:val="single" w:sz="6" w:space="0" w:color="auto"/>
              <w:left w:val="single" w:sz="6" w:space="0" w:color="auto"/>
              <w:bottom w:val="single" w:sz="6" w:space="0" w:color="auto"/>
              <w:right w:val="double" w:sz="4" w:space="0" w:color="auto"/>
            </w:tcBorders>
          </w:tcPr>
          <w:p w:rsidR="00715946" w:rsidRPr="002C4C5C" w:rsidRDefault="00F433ED" w:rsidP="001F4414">
            <w:pPr>
              <w:jc w:val="center"/>
              <w:rPr>
                <w:sz w:val="18"/>
              </w:rPr>
            </w:pPr>
            <w:r>
              <w:rPr>
                <w:sz w:val="18"/>
              </w:rPr>
              <w:t>7</w:t>
            </w:r>
          </w:p>
        </w:tc>
      </w:tr>
      <w:tr w:rsidR="00715946" w:rsidTr="00715946">
        <w:trPr>
          <w:cantSplit/>
          <w:trHeight w:val="23"/>
        </w:trPr>
        <w:tc>
          <w:tcPr>
            <w:tcW w:w="4820" w:type="dxa"/>
            <w:tcBorders>
              <w:top w:val="single" w:sz="6" w:space="0" w:color="auto"/>
              <w:left w:val="single" w:sz="6" w:space="0" w:color="auto"/>
              <w:bottom w:val="single" w:sz="6" w:space="0" w:color="auto"/>
              <w:right w:val="nil"/>
            </w:tcBorders>
          </w:tcPr>
          <w:p w:rsidR="00715946" w:rsidRDefault="00F433ED" w:rsidP="00715946">
            <w:pPr>
              <w:ind w:firstLine="44"/>
              <w:jc w:val="both"/>
              <w:rPr>
                <w:sz w:val="18"/>
              </w:rPr>
            </w:pPr>
            <w:r>
              <w:rPr>
                <w:sz w:val="18"/>
              </w:rPr>
              <w:t>Установка Юнион УРМ -279</w:t>
            </w:r>
          </w:p>
        </w:tc>
        <w:tc>
          <w:tcPr>
            <w:tcW w:w="850" w:type="dxa"/>
            <w:tcBorders>
              <w:top w:val="single" w:sz="6" w:space="0" w:color="auto"/>
              <w:left w:val="double" w:sz="4" w:space="0" w:color="auto"/>
              <w:bottom w:val="single" w:sz="6" w:space="0" w:color="auto"/>
              <w:right w:val="single" w:sz="6" w:space="0" w:color="auto"/>
            </w:tcBorders>
            <w:vAlign w:val="bottom"/>
          </w:tcPr>
          <w:p w:rsidR="00715946" w:rsidRPr="002C4C5C" w:rsidRDefault="00715946"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715946" w:rsidRPr="002C4C5C" w:rsidRDefault="00F433ED" w:rsidP="001F4414">
            <w:pPr>
              <w:jc w:val="center"/>
              <w:rPr>
                <w:sz w:val="18"/>
              </w:rPr>
            </w:pPr>
            <w:r>
              <w:rPr>
                <w:sz w:val="18"/>
              </w:rPr>
              <w:t>5</w:t>
            </w:r>
          </w:p>
        </w:tc>
        <w:tc>
          <w:tcPr>
            <w:tcW w:w="1701" w:type="dxa"/>
            <w:tcBorders>
              <w:top w:val="single" w:sz="6" w:space="0" w:color="auto"/>
              <w:left w:val="single" w:sz="6" w:space="0" w:color="auto"/>
              <w:bottom w:val="single" w:sz="6" w:space="0" w:color="auto"/>
              <w:right w:val="double" w:sz="4" w:space="0" w:color="auto"/>
            </w:tcBorders>
          </w:tcPr>
          <w:p w:rsidR="00715946" w:rsidRPr="002C4C5C" w:rsidRDefault="00F433ED" w:rsidP="001F4414">
            <w:pPr>
              <w:jc w:val="center"/>
              <w:rPr>
                <w:sz w:val="18"/>
              </w:rPr>
            </w:pPr>
            <w:r>
              <w:rPr>
                <w:sz w:val="18"/>
              </w:rPr>
              <w:t>5</w:t>
            </w:r>
          </w:p>
        </w:tc>
      </w:tr>
      <w:tr w:rsidR="00715946" w:rsidTr="00715946">
        <w:trPr>
          <w:cantSplit/>
          <w:trHeight w:val="23"/>
        </w:trPr>
        <w:tc>
          <w:tcPr>
            <w:tcW w:w="4820" w:type="dxa"/>
            <w:tcBorders>
              <w:top w:val="single" w:sz="6" w:space="0" w:color="auto"/>
              <w:left w:val="single" w:sz="6" w:space="0" w:color="auto"/>
              <w:bottom w:val="single" w:sz="6" w:space="0" w:color="auto"/>
              <w:right w:val="nil"/>
            </w:tcBorders>
          </w:tcPr>
          <w:p w:rsidR="00715946" w:rsidRDefault="00F433ED" w:rsidP="00715946">
            <w:pPr>
              <w:ind w:firstLine="44"/>
              <w:jc w:val="both"/>
              <w:rPr>
                <w:sz w:val="18"/>
              </w:rPr>
            </w:pPr>
            <w:r>
              <w:rPr>
                <w:sz w:val="18"/>
              </w:rPr>
              <w:t>Установка вакуумного напыления УВН74</w:t>
            </w:r>
          </w:p>
        </w:tc>
        <w:tc>
          <w:tcPr>
            <w:tcW w:w="850" w:type="dxa"/>
            <w:tcBorders>
              <w:top w:val="single" w:sz="6" w:space="0" w:color="auto"/>
              <w:left w:val="double" w:sz="4" w:space="0" w:color="auto"/>
              <w:bottom w:val="single" w:sz="6" w:space="0" w:color="auto"/>
              <w:right w:val="single" w:sz="6" w:space="0" w:color="auto"/>
            </w:tcBorders>
            <w:vAlign w:val="bottom"/>
          </w:tcPr>
          <w:p w:rsidR="00715946" w:rsidRPr="00715946" w:rsidRDefault="00715946"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715946" w:rsidRPr="00715946" w:rsidRDefault="00F433ED" w:rsidP="001F4414">
            <w:pPr>
              <w:jc w:val="center"/>
              <w:rPr>
                <w:sz w:val="18"/>
              </w:rPr>
            </w:pPr>
            <w:r>
              <w:rPr>
                <w:sz w:val="18"/>
              </w:rPr>
              <w:t>2</w:t>
            </w:r>
          </w:p>
        </w:tc>
        <w:tc>
          <w:tcPr>
            <w:tcW w:w="1701" w:type="dxa"/>
            <w:tcBorders>
              <w:top w:val="single" w:sz="6" w:space="0" w:color="auto"/>
              <w:left w:val="single" w:sz="6" w:space="0" w:color="auto"/>
              <w:bottom w:val="single" w:sz="6" w:space="0" w:color="auto"/>
              <w:right w:val="double" w:sz="4" w:space="0" w:color="auto"/>
            </w:tcBorders>
          </w:tcPr>
          <w:p w:rsidR="00715946" w:rsidRPr="00715946" w:rsidRDefault="00F433ED" w:rsidP="001F4414">
            <w:pPr>
              <w:jc w:val="center"/>
              <w:rPr>
                <w:sz w:val="18"/>
              </w:rPr>
            </w:pPr>
            <w:r>
              <w:rPr>
                <w:sz w:val="18"/>
              </w:rPr>
              <w:t>2</w:t>
            </w:r>
          </w:p>
        </w:tc>
      </w:tr>
      <w:tr w:rsidR="00715946" w:rsidTr="00715946">
        <w:trPr>
          <w:cantSplit/>
          <w:trHeight w:val="23"/>
        </w:trPr>
        <w:tc>
          <w:tcPr>
            <w:tcW w:w="4820" w:type="dxa"/>
            <w:tcBorders>
              <w:top w:val="single" w:sz="6" w:space="0" w:color="auto"/>
              <w:left w:val="single" w:sz="6" w:space="0" w:color="auto"/>
              <w:bottom w:val="single" w:sz="6" w:space="0" w:color="auto"/>
              <w:right w:val="nil"/>
            </w:tcBorders>
          </w:tcPr>
          <w:p w:rsidR="00715946" w:rsidRPr="00F433ED" w:rsidRDefault="00F433ED" w:rsidP="00B75FF9">
            <w:pPr>
              <w:ind w:firstLine="44"/>
              <w:jc w:val="both"/>
              <w:rPr>
                <w:sz w:val="18"/>
              </w:rPr>
            </w:pPr>
            <w:r>
              <w:rPr>
                <w:sz w:val="18"/>
              </w:rPr>
              <w:t xml:space="preserve">Воддиспенсер </w:t>
            </w:r>
            <w:r>
              <w:rPr>
                <w:sz w:val="18"/>
                <w:lang w:val="en-US"/>
              </w:rPr>
              <w:t>BIO (</w:t>
            </w:r>
            <w:r>
              <w:rPr>
                <w:sz w:val="18"/>
              </w:rPr>
              <w:t>аренда 12 мес.)</w:t>
            </w:r>
          </w:p>
        </w:tc>
        <w:tc>
          <w:tcPr>
            <w:tcW w:w="850" w:type="dxa"/>
            <w:tcBorders>
              <w:top w:val="single" w:sz="6" w:space="0" w:color="auto"/>
              <w:left w:val="double" w:sz="4" w:space="0" w:color="auto"/>
              <w:bottom w:val="single" w:sz="6" w:space="0" w:color="auto"/>
              <w:right w:val="single" w:sz="6" w:space="0" w:color="auto"/>
            </w:tcBorders>
            <w:vAlign w:val="bottom"/>
          </w:tcPr>
          <w:p w:rsidR="00715946" w:rsidRPr="002C4C5C" w:rsidRDefault="00715946"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715946" w:rsidRPr="002C4C5C" w:rsidRDefault="00F433ED" w:rsidP="001F4414">
            <w:pPr>
              <w:jc w:val="center"/>
              <w:rPr>
                <w:sz w:val="18"/>
              </w:rPr>
            </w:pPr>
            <w:r>
              <w:rPr>
                <w:sz w:val="18"/>
              </w:rPr>
              <w:t>7</w:t>
            </w:r>
          </w:p>
        </w:tc>
        <w:tc>
          <w:tcPr>
            <w:tcW w:w="1701" w:type="dxa"/>
            <w:tcBorders>
              <w:top w:val="single" w:sz="6" w:space="0" w:color="auto"/>
              <w:left w:val="single" w:sz="6" w:space="0" w:color="auto"/>
              <w:bottom w:val="single" w:sz="6" w:space="0" w:color="auto"/>
              <w:right w:val="double" w:sz="4" w:space="0" w:color="auto"/>
            </w:tcBorders>
          </w:tcPr>
          <w:p w:rsidR="00715946" w:rsidRPr="002C4C5C" w:rsidRDefault="00F433ED" w:rsidP="001F4414">
            <w:pPr>
              <w:jc w:val="center"/>
              <w:rPr>
                <w:sz w:val="18"/>
              </w:rPr>
            </w:pPr>
            <w:r>
              <w:rPr>
                <w:sz w:val="18"/>
              </w:rPr>
              <w:t>-</w:t>
            </w:r>
          </w:p>
        </w:tc>
      </w:tr>
      <w:tr w:rsidR="00715946" w:rsidTr="00715946">
        <w:trPr>
          <w:cantSplit/>
          <w:trHeight w:val="23"/>
        </w:trPr>
        <w:tc>
          <w:tcPr>
            <w:tcW w:w="4820" w:type="dxa"/>
            <w:tcBorders>
              <w:top w:val="single" w:sz="6" w:space="0" w:color="auto"/>
              <w:left w:val="single" w:sz="6" w:space="0" w:color="auto"/>
              <w:bottom w:val="single" w:sz="6" w:space="0" w:color="auto"/>
              <w:right w:val="nil"/>
            </w:tcBorders>
          </w:tcPr>
          <w:p w:rsidR="00715946" w:rsidRDefault="00F433ED" w:rsidP="00F433ED">
            <w:pPr>
              <w:ind w:firstLine="44"/>
              <w:jc w:val="both"/>
              <w:rPr>
                <w:sz w:val="18"/>
              </w:rPr>
            </w:pPr>
            <w:r>
              <w:rPr>
                <w:sz w:val="18"/>
              </w:rPr>
              <w:t>Образец хонинговального станка мод. 1637 с оснасткой</w:t>
            </w:r>
          </w:p>
        </w:tc>
        <w:tc>
          <w:tcPr>
            <w:tcW w:w="850" w:type="dxa"/>
            <w:tcBorders>
              <w:top w:val="single" w:sz="6" w:space="0" w:color="auto"/>
              <w:left w:val="double" w:sz="4" w:space="0" w:color="auto"/>
              <w:bottom w:val="single" w:sz="6" w:space="0" w:color="auto"/>
              <w:right w:val="single" w:sz="6" w:space="0" w:color="auto"/>
            </w:tcBorders>
            <w:vAlign w:val="bottom"/>
          </w:tcPr>
          <w:p w:rsidR="00715946" w:rsidRPr="002C4C5C" w:rsidRDefault="00715946"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715946" w:rsidRPr="002C4C5C" w:rsidRDefault="00F433ED" w:rsidP="001F4414">
            <w:pPr>
              <w:jc w:val="center"/>
              <w:rPr>
                <w:sz w:val="18"/>
              </w:rPr>
            </w:pPr>
            <w:r>
              <w:rPr>
                <w:sz w:val="18"/>
              </w:rPr>
              <w:t>5600</w:t>
            </w:r>
          </w:p>
        </w:tc>
        <w:tc>
          <w:tcPr>
            <w:tcW w:w="1701" w:type="dxa"/>
            <w:tcBorders>
              <w:top w:val="single" w:sz="6" w:space="0" w:color="auto"/>
              <w:left w:val="single" w:sz="6" w:space="0" w:color="auto"/>
              <w:bottom w:val="single" w:sz="6" w:space="0" w:color="auto"/>
              <w:right w:val="double" w:sz="4" w:space="0" w:color="auto"/>
            </w:tcBorders>
          </w:tcPr>
          <w:p w:rsidR="00715946" w:rsidRPr="002C4C5C" w:rsidRDefault="00F433ED" w:rsidP="001F4414">
            <w:pPr>
              <w:jc w:val="center"/>
              <w:rPr>
                <w:sz w:val="18"/>
              </w:rPr>
            </w:pPr>
            <w:r>
              <w:rPr>
                <w:sz w:val="18"/>
              </w:rPr>
              <w:t>5600</w:t>
            </w:r>
          </w:p>
        </w:tc>
      </w:tr>
      <w:tr w:rsidR="00715946" w:rsidTr="00715946">
        <w:trPr>
          <w:cantSplit/>
          <w:trHeight w:val="23"/>
        </w:trPr>
        <w:tc>
          <w:tcPr>
            <w:tcW w:w="4820" w:type="dxa"/>
            <w:tcBorders>
              <w:top w:val="single" w:sz="6" w:space="0" w:color="auto"/>
              <w:left w:val="single" w:sz="6" w:space="0" w:color="auto"/>
              <w:bottom w:val="single" w:sz="6" w:space="0" w:color="auto"/>
              <w:right w:val="nil"/>
            </w:tcBorders>
          </w:tcPr>
          <w:p w:rsidR="00715946" w:rsidRPr="00F433ED" w:rsidRDefault="00F433ED" w:rsidP="00B75FF9">
            <w:pPr>
              <w:ind w:firstLine="44"/>
              <w:jc w:val="both"/>
              <w:rPr>
                <w:sz w:val="18"/>
                <w:lang w:val="en-US"/>
              </w:rPr>
            </w:pPr>
            <w:r>
              <w:rPr>
                <w:sz w:val="18"/>
              </w:rPr>
              <w:t xml:space="preserve">Вододиспенсер </w:t>
            </w:r>
            <w:r>
              <w:rPr>
                <w:sz w:val="18"/>
                <w:lang w:val="en-US"/>
              </w:rPr>
              <w:t>SIERRA (</w:t>
            </w:r>
            <w:r>
              <w:rPr>
                <w:sz w:val="18"/>
              </w:rPr>
              <w:t>аренда 12 мес.</w:t>
            </w:r>
            <w:r>
              <w:rPr>
                <w:sz w:val="18"/>
                <w:lang w:val="en-US"/>
              </w:rPr>
              <w:t>)</w:t>
            </w:r>
          </w:p>
        </w:tc>
        <w:tc>
          <w:tcPr>
            <w:tcW w:w="850" w:type="dxa"/>
            <w:tcBorders>
              <w:top w:val="single" w:sz="6" w:space="0" w:color="auto"/>
              <w:left w:val="double" w:sz="4" w:space="0" w:color="auto"/>
              <w:bottom w:val="single" w:sz="6" w:space="0" w:color="auto"/>
              <w:right w:val="single" w:sz="6" w:space="0" w:color="auto"/>
            </w:tcBorders>
            <w:vAlign w:val="bottom"/>
          </w:tcPr>
          <w:p w:rsidR="00715946" w:rsidRPr="002C4C5C" w:rsidRDefault="00715946"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715946" w:rsidRPr="002C4C5C" w:rsidRDefault="00F433ED" w:rsidP="001F4414">
            <w:pPr>
              <w:jc w:val="center"/>
              <w:rPr>
                <w:sz w:val="18"/>
              </w:rPr>
            </w:pPr>
            <w:r>
              <w:rPr>
                <w:sz w:val="18"/>
              </w:rPr>
              <w:t>3</w:t>
            </w:r>
          </w:p>
        </w:tc>
        <w:tc>
          <w:tcPr>
            <w:tcW w:w="1701" w:type="dxa"/>
            <w:tcBorders>
              <w:top w:val="single" w:sz="6" w:space="0" w:color="auto"/>
              <w:left w:val="single" w:sz="6" w:space="0" w:color="auto"/>
              <w:bottom w:val="single" w:sz="6" w:space="0" w:color="auto"/>
              <w:right w:val="double" w:sz="4" w:space="0" w:color="auto"/>
            </w:tcBorders>
          </w:tcPr>
          <w:p w:rsidR="00715946" w:rsidRPr="002C4C5C" w:rsidRDefault="00F433ED" w:rsidP="001F4414">
            <w:pPr>
              <w:jc w:val="center"/>
              <w:rPr>
                <w:sz w:val="18"/>
              </w:rPr>
            </w:pPr>
            <w:r>
              <w:rPr>
                <w:sz w:val="18"/>
              </w:rPr>
              <w:t>-</w:t>
            </w:r>
          </w:p>
        </w:tc>
      </w:tr>
      <w:tr w:rsidR="00715946" w:rsidRPr="002C4C5C" w:rsidTr="00715946">
        <w:trPr>
          <w:cantSplit/>
          <w:trHeight w:val="23"/>
        </w:trPr>
        <w:tc>
          <w:tcPr>
            <w:tcW w:w="4820" w:type="dxa"/>
            <w:tcBorders>
              <w:top w:val="single" w:sz="6" w:space="0" w:color="auto"/>
              <w:left w:val="single" w:sz="6" w:space="0" w:color="auto"/>
              <w:bottom w:val="single" w:sz="6" w:space="0" w:color="auto"/>
              <w:right w:val="nil"/>
            </w:tcBorders>
          </w:tcPr>
          <w:p w:rsidR="00715946" w:rsidRPr="00F433ED" w:rsidRDefault="00F433ED" w:rsidP="001F4414">
            <w:pPr>
              <w:ind w:firstLine="44"/>
              <w:jc w:val="both"/>
              <w:rPr>
                <w:sz w:val="18"/>
              </w:rPr>
            </w:pPr>
            <w:r>
              <w:rPr>
                <w:sz w:val="18"/>
              </w:rPr>
              <w:t xml:space="preserve">Компактор моноблочный </w:t>
            </w:r>
            <w:r>
              <w:rPr>
                <w:sz w:val="18"/>
                <w:lang w:val="en-US"/>
              </w:rPr>
              <w:t>WS</w:t>
            </w:r>
            <w:r>
              <w:rPr>
                <w:sz w:val="18"/>
              </w:rPr>
              <w:t>-8 серийный номер 25</w:t>
            </w:r>
          </w:p>
        </w:tc>
        <w:tc>
          <w:tcPr>
            <w:tcW w:w="850" w:type="dxa"/>
            <w:tcBorders>
              <w:top w:val="single" w:sz="6" w:space="0" w:color="auto"/>
              <w:left w:val="double" w:sz="4" w:space="0" w:color="auto"/>
              <w:bottom w:val="single" w:sz="6" w:space="0" w:color="auto"/>
              <w:right w:val="single" w:sz="6" w:space="0" w:color="auto"/>
            </w:tcBorders>
            <w:vAlign w:val="bottom"/>
          </w:tcPr>
          <w:p w:rsidR="00715946" w:rsidRPr="002C4C5C" w:rsidRDefault="00715946"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715946" w:rsidRPr="002C4C5C" w:rsidRDefault="00F433ED" w:rsidP="001F4414">
            <w:pPr>
              <w:jc w:val="center"/>
              <w:rPr>
                <w:sz w:val="18"/>
              </w:rPr>
            </w:pPr>
            <w:r>
              <w:rPr>
                <w:sz w:val="18"/>
              </w:rPr>
              <w:t>-</w:t>
            </w:r>
          </w:p>
        </w:tc>
        <w:tc>
          <w:tcPr>
            <w:tcW w:w="1701" w:type="dxa"/>
            <w:tcBorders>
              <w:top w:val="single" w:sz="6" w:space="0" w:color="auto"/>
              <w:left w:val="single" w:sz="6" w:space="0" w:color="auto"/>
              <w:bottom w:val="single" w:sz="6" w:space="0" w:color="auto"/>
              <w:right w:val="double" w:sz="4" w:space="0" w:color="auto"/>
            </w:tcBorders>
          </w:tcPr>
          <w:p w:rsidR="00715946" w:rsidRPr="002C4C5C" w:rsidRDefault="00F433ED" w:rsidP="001F4414">
            <w:pPr>
              <w:jc w:val="center"/>
              <w:rPr>
                <w:sz w:val="18"/>
              </w:rPr>
            </w:pPr>
            <w:r>
              <w:rPr>
                <w:sz w:val="18"/>
              </w:rPr>
              <w:t>-</w:t>
            </w:r>
          </w:p>
        </w:tc>
      </w:tr>
      <w:tr w:rsidR="00B75FF9" w:rsidRPr="00B75FF9" w:rsidTr="00B75FF9">
        <w:trPr>
          <w:cantSplit/>
          <w:trHeight w:val="23"/>
        </w:trPr>
        <w:tc>
          <w:tcPr>
            <w:tcW w:w="4820" w:type="dxa"/>
            <w:tcBorders>
              <w:top w:val="single" w:sz="6" w:space="0" w:color="auto"/>
              <w:left w:val="single" w:sz="6" w:space="0" w:color="auto"/>
              <w:bottom w:val="single" w:sz="6" w:space="0" w:color="auto"/>
              <w:right w:val="nil"/>
            </w:tcBorders>
          </w:tcPr>
          <w:p w:rsidR="00B75FF9" w:rsidRPr="00B75FF9" w:rsidRDefault="00B75FF9" w:rsidP="00B75FF9">
            <w:pPr>
              <w:ind w:firstLine="44"/>
              <w:jc w:val="both"/>
              <w:rPr>
                <w:sz w:val="18"/>
              </w:rPr>
            </w:pPr>
            <w:r>
              <w:rPr>
                <w:sz w:val="18"/>
              </w:rPr>
              <w:t>Опытный образец отливок ротора турбонасоса-2007</w:t>
            </w:r>
          </w:p>
        </w:tc>
        <w:tc>
          <w:tcPr>
            <w:tcW w:w="850" w:type="dxa"/>
            <w:tcBorders>
              <w:top w:val="single" w:sz="6" w:space="0" w:color="auto"/>
              <w:left w:val="double" w:sz="4" w:space="0" w:color="auto"/>
              <w:bottom w:val="single" w:sz="6" w:space="0" w:color="auto"/>
              <w:right w:val="single" w:sz="6" w:space="0" w:color="auto"/>
            </w:tcBorders>
            <w:vAlign w:val="bottom"/>
          </w:tcPr>
          <w:p w:rsidR="00B75FF9" w:rsidRPr="00B75FF9" w:rsidRDefault="00B75FF9"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B75FF9" w:rsidRPr="00B75FF9" w:rsidRDefault="00B75FF9" w:rsidP="001F4414">
            <w:pPr>
              <w:jc w:val="center"/>
              <w:rPr>
                <w:sz w:val="18"/>
              </w:rPr>
            </w:pPr>
            <w:r>
              <w:rPr>
                <w:sz w:val="18"/>
              </w:rPr>
              <w:t>28</w:t>
            </w:r>
          </w:p>
        </w:tc>
        <w:tc>
          <w:tcPr>
            <w:tcW w:w="1701" w:type="dxa"/>
            <w:tcBorders>
              <w:top w:val="single" w:sz="6" w:space="0" w:color="auto"/>
              <w:left w:val="single" w:sz="6" w:space="0" w:color="auto"/>
              <w:bottom w:val="single" w:sz="6" w:space="0" w:color="auto"/>
              <w:right w:val="double" w:sz="4" w:space="0" w:color="auto"/>
            </w:tcBorders>
          </w:tcPr>
          <w:p w:rsidR="00B75FF9" w:rsidRPr="00B75FF9" w:rsidRDefault="00B75FF9" w:rsidP="001F4414">
            <w:pPr>
              <w:jc w:val="center"/>
              <w:rPr>
                <w:sz w:val="18"/>
              </w:rPr>
            </w:pPr>
            <w:r>
              <w:rPr>
                <w:sz w:val="18"/>
              </w:rPr>
              <w:t>28</w:t>
            </w:r>
          </w:p>
        </w:tc>
      </w:tr>
      <w:tr w:rsidR="00B75FF9" w:rsidTr="00B75FF9">
        <w:trPr>
          <w:cantSplit/>
          <w:trHeight w:val="23"/>
        </w:trPr>
        <w:tc>
          <w:tcPr>
            <w:tcW w:w="4820" w:type="dxa"/>
            <w:tcBorders>
              <w:top w:val="single" w:sz="6" w:space="0" w:color="auto"/>
              <w:left w:val="single" w:sz="6" w:space="0" w:color="auto"/>
              <w:bottom w:val="single" w:sz="6" w:space="0" w:color="auto"/>
              <w:right w:val="nil"/>
            </w:tcBorders>
          </w:tcPr>
          <w:p w:rsidR="00B75FF9" w:rsidRPr="00B75FF9" w:rsidRDefault="00B75FF9" w:rsidP="001F4414">
            <w:pPr>
              <w:ind w:firstLine="44"/>
              <w:jc w:val="both"/>
              <w:rPr>
                <w:sz w:val="18"/>
              </w:rPr>
            </w:pPr>
            <w:r>
              <w:rPr>
                <w:sz w:val="18"/>
              </w:rPr>
              <w:t>Опытный образец отливок ротора турбонасоса-2007</w:t>
            </w:r>
          </w:p>
        </w:tc>
        <w:tc>
          <w:tcPr>
            <w:tcW w:w="850" w:type="dxa"/>
            <w:tcBorders>
              <w:top w:val="single" w:sz="6" w:space="0" w:color="auto"/>
              <w:left w:val="double" w:sz="4" w:space="0" w:color="auto"/>
              <w:bottom w:val="single" w:sz="6" w:space="0" w:color="auto"/>
              <w:right w:val="single" w:sz="6" w:space="0" w:color="auto"/>
            </w:tcBorders>
            <w:vAlign w:val="bottom"/>
          </w:tcPr>
          <w:p w:rsidR="00B75FF9" w:rsidRPr="00B75FF9" w:rsidRDefault="00B75FF9"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B75FF9" w:rsidRPr="00B75FF9" w:rsidRDefault="00B75FF9" w:rsidP="001F4414">
            <w:pPr>
              <w:jc w:val="center"/>
              <w:rPr>
                <w:sz w:val="18"/>
              </w:rPr>
            </w:pPr>
            <w:r>
              <w:rPr>
                <w:sz w:val="18"/>
              </w:rPr>
              <w:t>28</w:t>
            </w:r>
          </w:p>
        </w:tc>
        <w:tc>
          <w:tcPr>
            <w:tcW w:w="1701" w:type="dxa"/>
            <w:tcBorders>
              <w:top w:val="single" w:sz="6" w:space="0" w:color="auto"/>
              <w:left w:val="single" w:sz="6" w:space="0" w:color="auto"/>
              <w:bottom w:val="single" w:sz="6" w:space="0" w:color="auto"/>
              <w:right w:val="double" w:sz="4" w:space="0" w:color="auto"/>
            </w:tcBorders>
          </w:tcPr>
          <w:p w:rsidR="00B75FF9" w:rsidRPr="00B75FF9" w:rsidRDefault="00B75FF9" w:rsidP="001F4414">
            <w:pPr>
              <w:jc w:val="center"/>
              <w:rPr>
                <w:sz w:val="18"/>
              </w:rPr>
            </w:pPr>
            <w:r>
              <w:rPr>
                <w:sz w:val="18"/>
              </w:rPr>
              <w:t>28</w:t>
            </w:r>
          </w:p>
        </w:tc>
      </w:tr>
      <w:tr w:rsidR="00B75FF9" w:rsidRPr="00B75FF9" w:rsidTr="00B75FF9">
        <w:trPr>
          <w:cantSplit/>
          <w:trHeight w:val="23"/>
        </w:trPr>
        <w:tc>
          <w:tcPr>
            <w:tcW w:w="4820" w:type="dxa"/>
            <w:tcBorders>
              <w:top w:val="single" w:sz="6" w:space="0" w:color="auto"/>
              <w:left w:val="single" w:sz="6" w:space="0" w:color="auto"/>
              <w:bottom w:val="single" w:sz="6" w:space="0" w:color="auto"/>
              <w:right w:val="nil"/>
            </w:tcBorders>
          </w:tcPr>
          <w:p w:rsidR="00B75FF9" w:rsidRPr="00B75FF9" w:rsidRDefault="00B75FF9" w:rsidP="001F4414">
            <w:pPr>
              <w:ind w:firstLine="44"/>
              <w:jc w:val="both"/>
              <w:rPr>
                <w:sz w:val="18"/>
              </w:rPr>
            </w:pPr>
            <w:r>
              <w:rPr>
                <w:sz w:val="18"/>
              </w:rPr>
              <w:t>Опытный образец отливок ротора турбонасоса-2007</w:t>
            </w:r>
          </w:p>
        </w:tc>
        <w:tc>
          <w:tcPr>
            <w:tcW w:w="850" w:type="dxa"/>
            <w:tcBorders>
              <w:top w:val="single" w:sz="6" w:space="0" w:color="auto"/>
              <w:left w:val="double" w:sz="4" w:space="0" w:color="auto"/>
              <w:bottom w:val="single" w:sz="6" w:space="0" w:color="auto"/>
              <w:right w:val="single" w:sz="6" w:space="0" w:color="auto"/>
            </w:tcBorders>
            <w:vAlign w:val="bottom"/>
          </w:tcPr>
          <w:p w:rsidR="00B75FF9" w:rsidRPr="00B75FF9" w:rsidRDefault="00B75FF9"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B75FF9" w:rsidRPr="00B75FF9" w:rsidRDefault="00B75FF9" w:rsidP="001F4414">
            <w:pPr>
              <w:jc w:val="center"/>
              <w:rPr>
                <w:sz w:val="18"/>
              </w:rPr>
            </w:pPr>
            <w:r>
              <w:rPr>
                <w:sz w:val="18"/>
              </w:rPr>
              <w:t>28</w:t>
            </w:r>
          </w:p>
        </w:tc>
        <w:tc>
          <w:tcPr>
            <w:tcW w:w="1701" w:type="dxa"/>
            <w:tcBorders>
              <w:top w:val="single" w:sz="6" w:space="0" w:color="auto"/>
              <w:left w:val="single" w:sz="6" w:space="0" w:color="auto"/>
              <w:bottom w:val="single" w:sz="6" w:space="0" w:color="auto"/>
              <w:right w:val="double" w:sz="4" w:space="0" w:color="auto"/>
            </w:tcBorders>
          </w:tcPr>
          <w:p w:rsidR="00B75FF9" w:rsidRPr="00B75FF9" w:rsidRDefault="00B75FF9" w:rsidP="001F4414">
            <w:pPr>
              <w:jc w:val="center"/>
              <w:rPr>
                <w:sz w:val="18"/>
              </w:rPr>
            </w:pPr>
            <w:r>
              <w:rPr>
                <w:sz w:val="18"/>
              </w:rPr>
              <w:t>28</w:t>
            </w:r>
          </w:p>
        </w:tc>
      </w:tr>
      <w:tr w:rsidR="00B75FF9" w:rsidRPr="00B75FF9" w:rsidTr="00B75FF9">
        <w:trPr>
          <w:cantSplit/>
          <w:trHeight w:val="23"/>
        </w:trPr>
        <w:tc>
          <w:tcPr>
            <w:tcW w:w="4820" w:type="dxa"/>
            <w:tcBorders>
              <w:top w:val="single" w:sz="6" w:space="0" w:color="auto"/>
              <w:left w:val="single" w:sz="6" w:space="0" w:color="auto"/>
              <w:bottom w:val="single" w:sz="6" w:space="0" w:color="auto"/>
              <w:right w:val="nil"/>
            </w:tcBorders>
          </w:tcPr>
          <w:p w:rsidR="00B75FF9" w:rsidRDefault="00B75FF9" w:rsidP="00B75FF9">
            <w:pPr>
              <w:ind w:firstLine="44"/>
              <w:jc w:val="both"/>
              <w:rPr>
                <w:sz w:val="18"/>
              </w:rPr>
            </w:pPr>
            <w:r>
              <w:rPr>
                <w:sz w:val="18"/>
              </w:rPr>
              <w:t>Стереолитограф. модель - эталон</w:t>
            </w:r>
            <w:r w:rsidRPr="00B75FF9">
              <w:rPr>
                <w:sz w:val="18"/>
              </w:rPr>
              <w:t xml:space="preserve">: </w:t>
            </w:r>
            <w:r>
              <w:rPr>
                <w:sz w:val="18"/>
              </w:rPr>
              <w:t xml:space="preserve">ротор турбонасоса и лопатка  </w:t>
            </w:r>
          </w:p>
        </w:tc>
        <w:tc>
          <w:tcPr>
            <w:tcW w:w="850" w:type="dxa"/>
            <w:tcBorders>
              <w:top w:val="single" w:sz="6" w:space="0" w:color="auto"/>
              <w:left w:val="double" w:sz="4" w:space="0" w:color="auto"/>
              <w:bottom w:val="single" w:sz="6" w:space="0" w:color="auto"/>
              <w:right w:val="single" w:sz="6" w:space="0" w:color="auto"/>
            </w:tcBorders>
            <w:vAlign w:val="bottom"/>
          </w:tcPr>
          <w:p w:rsidR="00B75FF9" w:rsidRDefault="00B75FF9"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B75FF9" w:rsidRPr="00B75FF9" w:rsidRDefault="00B75FF9" w:rsidP="001F4414">
            <w:pPr>
              <w:jc w:val="center"/>
              <w:rPr>
                <w:sz w:val="18"/>
              </w:rPr>
            </w:pPr>
            <w:r>
              <w:rPr>
                <w:sz w:val="18"/>
              </w:rPr>
              <w:t>15</w:t>
            </w:r>
          </w:p>
        </w:tc>
        <w:tc>
          <w:tcPr>
            <w:tcW w:w="1701" w:type="dxa"/>
            <w:tcBorders>
              <w:top w:val="single" w:sz="6" w:space="0" w:color="auto"/>
              <w:left w:val="single" w:sz="6" w:space="0" w:color="auto"/>
              <w:bottom w:val="single" w:sz="6" w:space="0" w:color="auto"/>
              <w:right w:val="double" w:sz="4" w:space="0" w:color="auto"/>
            </w:tcBorders>
          </w:tcPr>
          <w:p w:rsidR="00B75FF9" w:rsidRPr="00B75FF9" w:rsidRDefault="00B75FF9" w:rsidP="001F4414">
            <w:pPr>
              <w:jc w:val="center"/>
              <w:rPr>
                <w:sz w:val="18"/>
              </w:rPr>
            </w:pPr>
            <w:r>
              <w:rPr>
                <w:sz w:val="18"/>
              </w:rPr>
              <w:t>15</w:t>
            </w:r>
          </w:p>
        </w:tc>
      </w:tr>
      <w:tr w:rsidR="00B75FF9" w:rsidTr="00B75FF9">
        <w:trPr>
          <w:cantSplit/>
          <w:trHeight w:val="23"/>
        </w:trPr>
        <w:tc>
          <w:tcPr>
            <w:tcW w:w="4820" w:type="dxa"/>
            <w:tcBorders>
              <w:top w:val="single" w:sz="6" w:space="0" w:color="auto"/>
              <w:left w:val="single" w:sz="6" w:space="0" w:color="auto"/>
              <w:bottom w:val="single" w:sz="6" w:space="0" w:color="auto"/>
              <w:right w:val="nil"/>
            </w:tcBorders>
          </w:tcPr>
          <w:p w:rsidR="00B75FF9" w:rsidRPr="00B75FF9" w:rsidRDefault="00B75FF9" w:rsidP="00B75FF9">
            <w:pPr>
              <w:ind w:firstLine="44"/>
              <w:jc w:val="both"/>
              <w:rPr>
                <w:sz w:val="18"/>
              </w:rPr>
            </w:pPr>
            <w:r>
              <w:rPr>
                <w:sz w:val="18"/>
              </w:rPr>
              <w:t>Стереолитограф. модель - эталон</w:t>
            </w:r>
            <w:r w:rsidRPr="00B75FF9">
              <w:rPr>
                <w:sz w:val="18"/>
              </w:rPr>
              <w:t xml:space="preserve">: </w:t>
            </w:r>
            <w:r>
              <w:rPr>
                <w:sz w:val="18"/>
              </w:rPr>
              <w:t xml:space="preserve">ротор турбонасоса и лопатка  </w:t>
            </w:r>
          </w:p>
        </w:tc>
        <w:tc>
          <w:tcPr>
            <w:tcW w:w="850" w:type="dxa"/>
            <w:tcBorders>
              <w:top w:val="single" w:sz="6" w:space="0" w:color="auto"/>
              <w:left w:val="double" w:sz="4" w:space="0" w:color="auto"/>
              <w:bottom w:val="single" w:sz="6" w:space="0" w:color="auto"/>
              <w:right w:val="single" w:sz="6" w:space="0" w:color="auto"/>
            </w:tcBorders>
            <w:vAlign w:val="bottom"/>
          </w:tcPr>
          <w:p w:rsidR="00B75FF9" w:rsidRDefault="00B75FF9"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B75FF9" w:rsidRDefault="00B75FF9" w:rsidP="001F4414">
            <w:pPr>
              <w:jc w:val="center"/>
              <w:rPr>
                <w:sz w:val="18"/>
              </w:rPr>
            </w:pPr>
            <w:r>
              <w:rPr>
                <w:sz w:val="18"/>
              </w:rPr>
              <w:t>15</w:t>
            </w:r>
          </w:p>
        </w:tc>
        <w:tc>
          <w:tcPr>
            <w:tcW w:w="1701" w:type="dxa"/>
            <w:tcBorders>
              <w:top w:val="single" w:sz="6" w:space="0" w:color="auto"/>
              <w:left w:val="single" w:sz="6" w:space="0" w:color="auto"/>
              <w:bottom w:val="single" w:sz="6" w:space="0" w:color="auto"/>
              <w:right w:val="double" w:sz="4" w:space="0" w:color="auto"/>
            </w:tcBorders>
          </w:tcPr>
          <w:p w:rsidR="00B75FF9" w:rsidRDefault="00B75FF9" w:rsidP="001F4414">
            <w:pPr>
              <w:jc w:val="center"/>
              <w:rPr>
                <w:sz w:val="18"/>
              </w:rPr>
            </w:pPr>
            <w:r>
              <w:rPr>
                <w:sz w:val="18"/>
              </w:rPr>
              <w:t>15</w:t>
            </w:r>
          </w:p>
        </w:tc>
      </w:tr>
      <w:tr w:rsidR="00B75FF9" w:rsidRPr="002C4C5C" w:rsidTr="00B75FF9">
        <w:trPr>
          <w:cantSplit/>
          <w:trHeight w:val="23"/>
        </w:trPr>
        <w:tc>
          <w:tcPr>
            <w:tcW w:w="4820" w:type="dxa"/>
            <w:tcBorders>
              <w:top w:val="single" w:sz="6" w:space="0" w:color="auto"/>
              <w:left w:val="single" w:sz="6" w:space="0" w:color="auto"/>
              <w:bottom w:val="single" w:sz="6" w:space="0" w:color="auto"/>
              <w:right w:val="nil"/>
            </w:tcBorders>
          </w:tcPr>
          <w:p w:rsidR="00B75FF9" w:rsidRPr="00715946" w:rsidRDefault="00B75FF9" w:rsidP="001F4414">
            <w:pPr>
              <w:ind w:firstLine="44"/>
              <w:jc w:val="both"/>
              <w:rPr>
                <w:sz w:val="18"/>
              </w:rPr>
            </w:pPr>
            <w:r>
              <w:rPr>
                <w:sz w:val="18"/>
              </w:rPr>
              <w:t xml:space="preserve">Оснастка для изготовления выплавляемой модели-2007 </w:t>
            </w:r>
          </w:p>
        </w:tc>
        <w:tc>
          <w:tcPr>
            <w:tcW w:w="850" w:type="dxa"/>
            <w:tcBorders>
              <w:top w:val="single" w:sz="6" w:space="0" w:color="auto"/>
              <w:left w:val="double" w:sz="4" w:space="0" w:color="auto"/>
              <w:bottom w:val="single" w:sz="6" w:space="0" w:color="auto"/>
              <w:right w:val="single" w:sz="6" w:space="0" w:color="auto"/>
            </w:tcBorders>
            <w:vAlign w:val="bottom"/>
          </w:tcPr>
          <w:p w:rsidR="00B75FF9" w:rsidRPr="002C4C5C" w:rsidRDefault="00B75FF9"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B75FF9" w:rsidRPr="002C4C5C" w:rsidRDefault="00B75FF9" w:rsidP="001F4414">
            <w:pPr>
              <w:jc w:val="center"/>
              <w:rPr>
                <w:sz w:val="18"/>
              </w:rPr>
            </w:pPr>
            <w:r>
              <w:rPr>
                <w:sz w:val="18"/>
              </w:rPr>
              <w:t>105</w:t>
            </w:r>
          </w:p>
        </w:tc>
        <w:tc>
          <w:tcPr>
            <w:tcW w:w="1701" w:type="dxa"/>
            <w:tcBorders>
              <w:top w:val="single" w:sz="6" w:space="0" w:color="auto"/>
              <w:left w:val="single" w:sz="6" w:space="0" w:color="auto"/>
              <w:bottom w:val="single" w:sz="6" w:space="0" w:color="auto"/>
              <w:right w:val="double" w:sz="4" w:space="0" w:color="auto"/>
            </w:tcBorders>
          </w:tcPr>
          <w:p w:rsidR="00B75FF9" w:rsidRPr="002C4C5C" w:rsidRDefault="00B75FF9" w:rsidP="001F4414">
            <w:pPr>
              <w:jc w:val="center"/>
              <w:rPr>
                <w:sz w:val="18"/>
              </w:rPr>
            </w:pPr>
            <w:r>
              <w:rPr>
                <w:sz w:val="18"/>
              </w:rPr>
              <w:t>105</w:t>
            </w:r>
          </w:p>
        </w:tc>
      </w:tr>
      <w:tr w:rsidR="00B75FF9" w:rsidRPr="002C4C5C" w:rsidTr="00B75FF9">
        <w:trPr>
          <w:cantSplit/>
          <w:trHeight w:val="23"/>
        </w:trPr>
        <w:tc>
          <w:tcPr>
            <w:tcW w:w="4820" w:type="dxa"/>
            <w:tcBorders>
              <w:top w:val="single" w:sz="6" w:space="0" w:color="auto"/>
              <w:left w:val="single" w:sz="6" w:space="0" w:color="auto"/>
              <w:bottom w:val="single" w:sz="6" w:space="0" w:color="auto"/>
              <w:right w:val="nil"/>
            </w:tcBorders>
          </w:tcPr>
          <w:p w:rsidR="00B75FF9" w:rsidRPr="0076593B" w:rsidRDefault="0076593B" w:rsidP="0076593B">
            <w:pPr>
              <w:ind w:firstLine="44"/>
              <w:jc w:val="both"/>
              <w:rPr>
                <w:sz w:val="18"/>
              </w:rPr>
            </w:pPr>
            <w:r>
              <w:rPr>
                <w:sz w:val="18"/>
              </w:rPr>
              <w:t>Устройство формометрирования (3</w:t>
            </w:r>
            <w:r>
              <w:rPr>
                <w:sz w:val="18"/>
                <w:lang w:val="en-US"/>
              </w:rPr>
              <w:t xml:space="preserve">D </w:t>
            </w:r>
            <w:r>
              <w:rPr>
                <w:sz w:val="18"/>
              </w:rPr>
              <w:t>сканер)-2007</w:t>
            </w:r>
          </w:p>
        </w:tc>
        <w:tc>
          <w:tcPr>
            <w:tcW w:w="850" w:type="dxa"/>
            <w:tcBorders>
              <w:top w:val="single" w:sz="6" w:space="0" w:color="auto"/>
              <w:left w:val="double" w:sz="4" w:space="0" w:color="auto"/>
              <w:bottom w:val="single" w:sz="6" w:space="0" w:color="auto"/>
              <w:right w:val="single" w:sz="6" w:space="0" w:color="auto"/>
            </w:tcBorders>
            <w:vAlign w:val="bottom"/>
          </w:tcPr>
          <w:p w:rsidR="00B75FF9" w:rsidRPr="002C4C5C" w:rsidRDefault="00B75FF9"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B75FF9" w:rsidRPr="002C4C5C" w:rsidRDefault="0076593B" w:rsidP="001F4414">
            <w:pPr>
              <w:jc w:val="center"/>
              <w:rPr>
                <w:sz w:val="18"/>
              </w:rPr>
            </w:pPr>
            <w:r>
              <w:rPr>
                <w:sz w:val="18"/>
              </w:rPr>
              <w:t>160</w:t>
            </w:r>
          </w:p>
        </w:tc>
        <w:tc>
          <w:tcPr>
            <w:tcW w:w="1701" w:type="dxa"/>
            <w:tcBorders>
              <w:top w:val="single" w:sz="6" w:space="0" w:color="auto"/>
              <w:left w:val="single" w:sz="6" w:space="0" w:color="auto"/>
              <w:bottom w:val="single" w:sz="6" w:space="0" w:color="auto"/>
              <w:right w:val="double" w:sz="4" w:space="0" w:color="auto"/>
            </w:tcBorders>
          </w:tcPr>
          <w:p w:rsidR="00B75FF9" w:rsidRPr="002C4C5C" w:rsidRDefault="0076593B" w:rsidP="001F4414">
            <w:pPr>
              <w:jc w:val="center"/>
              <w:rPr>
                <w:sz w:val="18"/>
              </w:rPr>
            </w:pPr>
            <w:r>
              <w:rPr>
                <w:sz w:val="18"/>
              </w:rPr>
              <w:t>160</w:t>
            </w:r>
          </w:p>
        </w:tc>
      </w:tr>
      <w:tr w:rsidR="00B75FF9" w:rsidRPr="00715946" w:rsidTr="00B75FF9">
        <w:trPr>
          <w:cantSplit/>
          <w:trHeight w:val="23"/>
        </w:trPr>
        <w:tc>
          <w:tcPr>
            <w:tcW w:w="4820" w:type="dxa"/>
            <w:tcBorders>
              <w:top w:val="single" w:sz="6" w:space="0" w:color="auto"/>
              <w:left w:val="single" w:sz="6" w:space="0" w:color="auto"/>
              <w:bottom w:val="single" w:sz="6" w:space="0" w:color="auto"/>
              <w:right w:val="nil"/>
            </w:tcBorders>
          </w:tcPr>
          <w:p w:rsidR="00B75FF9" w:rsidRPr="0076593B" w:rsidRDefault="0076593B" w:rsidP="001F4414">
            <w:pPr>
              <w:ind w:firstLine="44"/>
              <w:jc w:val="both"/>
              <w:rPr>
                <w:sz w:val="18"/>
                <w:lang w:val="en-US"/>
              </w:rPr>
            </w:pPr>
            <w:r>
              <w:rPr>
                <w:sz w:val="18"/>
              </w:rPr>
              <w:t xml:space="preserve">Мобильный телефон </w:t>
            </w:r>
            <w:r>
              <w:rPr>
                <w:sz w:val="18"/>
                <w:lang w:val="en-US"/>
              </w:rPr>
              <w:t>Samsung</w:t>
            </w:r>
          </w:p>
        </w:tc>
        <w:tc>
          <w:tcPr>
            <w:tcW w:w="850" w:type="dxa"/>
            <w:tcBorders>
              <w:top w:val="single" w:sz="6" w:space="0" w:color="auto"/>
              <w:left w:val="double" w:sz="4" w:space="0" w:color="auto"/>
              <w:bottom w:val="single" w:sz="6" w:space="0" w:color="auto"/>
              <w:right w:val="single" w:sz="6" w:space="0" w:color="auto"/>
            </w:tcBorders>
            <w:vAlign w:val="bottom"/>
          </w:tcPr>
          <w:p w:rsidR="00B75FF9" w:rsidRPr="00715946" w:rsidRDefault="00B75FF9"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B75FF9" w:rsidRPr="0076593B" w:rsidRDefault="0076593B" w:rsidP="001F4414">
            <w:pPr>
              <w:jc w:val="center"/>
              <w:rPr>
                <w:sz w:val="18"/>
                <w:lang w:val="en-US"/>
              </w:rPr>
            </w:pPr>
            <w:r>
              <w:rPr>
                <w:sz w:val="18"/>
                <w:lang w:val="en-US"/>
              </w:rPr>
              <w:t>4</w:t>
            </w:r>
          </w:p>
        </w:tc>
        <w:tc>
          <w:tcPr>
            <w:tcW w:w="1701" w:type="dxa"/>
            <w:tcBorders>
              <w:top w:val="single" w:sz="6" w:space="0" w:color="auto"/>
              <w:left w:val="single" w:sz="6" w:space="0" w:color="auto"/>
              <w:bottom w:val="single" w:sz="6" w:space="0" w:color="auto"/>
              <w:right w:val="double" w:sz="4" w:space="0" w:color="auto"/>
            </w:tcBorders>
          </w:tcPr>
          <w:p w:rsidR="00B75FF9" w:rsidRPr="0076593B" w:rsidRDefault="0076593B" w:rsidP="001F4414">
            <w:pPr>
              <w:jc w:val="center"/>
              <w:rPr>
                <w:sz w:val="18"/>
                <w:lang w:val="en-US"/>
              </w:rPr>
            </w:pPr>
            <w:r>
              <w:rPr>
                <w:sz w:val="18"/>
                <w:lang w:val="en-US"/>
              </w:rPr>
              <w:t>-</w:t>
            </w:r>
          </w:p>
        </w:tc>
      </w:tr>
      <w:tr w:rsidR="00B75FF9" w:rsidRPr="002C4C5C" w:rsidTr="00B75FF9">
        <w:trPr>
          <w:cantSplit/>
          <w:trHeight w:val="23"/>
        </w:trPr>
        <w:tc>
          <w:tcPr>
            <w:tcW w:w="4820" w:type="dxa"/>
            <w:tcBorders>
              <w:top w:val="single" w:sz="6" w:space="0" w:color="auto"/>
              <w:left w:val="single" w:sz="6" w:space="0" w:color="auto"/>
              <w:bottom w:val="single" w:sz="6" w:space="0" w:color="auto"/>
              <w:right w:val="nil"/>
            </w:tcBorders>
          </w:tcPr>
          <w:p w:rsidR="00B75FF9" w:rsidRPr="00F433ED" w:rsidRDefault="0076593B" w:rsidP="001F4414">
            <w:pPr>
              <w:ind w:firstLine="44"/>
              <w:jc w:val="both"/>
              <w:rPr>
                <w:sz w:val="18"/>
              </w:rPr>
            </w:pPr>
            <w:r>
              <w:rPr>
                <w:sz w:val="18"/>
              </w:rPr>
              <w:t xml:space="preserve">Мобильный телефон </w:t>
            </w:r>
            <w:r>
              <w:rPr>
                <w:sz w:val="18"/>
                <w:lang w:val="en-US"/>
              </w:rPr>
              <w:t>Samsung</w:t>
            </w:r>
          </w:p>
        </w:tc>
        <w:tc>
          <w:tcPr>
            <w:tcW w:w="850" w:type="dxa"/>
            <w:tcBorders>
              <w:top w:val="single" w:sz="6" w:space="0" w:color="auto"/>
              <w:left w:val="double" w:sz="4" w:space="0" w:color="auto"/>
              <w:bottom w:val="single" w:sz="6" w:space="0" w:color="auto"/>
              <w:right w:val="single" w:sz="6" w:space="0" w:color="auto"/>
            </w:tcBorders>
            <w:vAlign w:val="bottom"/>
          </w:tcPr>
          <w:p w:rsidR="00B75FF9" w:rsidRPr="002C4C5C" w:rsidRDefault="00B75FF9"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B75FF9" w:rsidRPr="0076593B" w:rsidRDefault="0076593B" w:rsidP="001F4414">
            <w:pPr>
              <w:jc w:val="center"/>
              <w:rPr>
                <w:sz w:val="18"/>
                <w:lang w:val="en-US"/>
              </w:rPr>
            </w:pPr>
            <w:r>
              <w:rPr>
                <w:sz w:val="18"/>
                <w:lang w:val="en-US"/>
              </w:rPr>
              <w:t>4</w:t>
            </w:r>
          </w:p>
        </w:tc>
        <w:tc>
          <w:tcPr>
            <w:tcW w:w="1701" w:type="dxa"/>
            <w:tcBorders>
              <w:top w:val="single" w:sz="6" w:space="0" w:color="auto"/>
              <w:left w:val="single" w:sz="6" w:space="0" w:color="auto"/>
              <w:bottom w:val="single" w:sz="6" w:space="0" w:color="auto"/>
              <w:right w:val="double" w:sz="4" w:space="0" w:color="auto"/>
            </w:tcBorders>
          </w:tcPr>
          <w:p w:rsidR="00B75FF9" w:rsidRPr="0076593B" w:rsidRDefault="0076593B" w:rsidP="001F4414">
            <w:pPr>
              <w:jc w:val="center"/>
              <w:rPr>
                <w:sz w:val="18"/>
                <w:lang w:val="en-US"/>
              </w:rPr>
            </w:pPr>
            <w:r>
              <w:rPr>
                <w:sz w:val="18"/>
                <w:lang w:val="en-US"/>
              </w:rPr>
              <w:t>-</w:t>
            </w:r>
          </w:p>
        </w:tc>
      </w:tr>
      <w:tr w:rsidR="00B75FF9" w:rsidRPr="002C4C5C" w:rsidTr="00B75FF9">
        <w:trPr>
          <w:cantSplit/>
          <w:trHeight w:val="23"/>
        </w:trPr>
        <w:tc>
          <w:tcPr>
            <w:tcW w:w="4820" w:type="dxa"/>
            <w:tcBorders>
              <w:top w:val="single" w:sz="6" w:space="0" w:color="auto"/>
              <w:left w:val="single" w:sz="6" w:space="0" w:color="auto"/>
              <w:bottom w:val="single" w:sz="6" w:space="0" w:color="auto"/>
              <w:right w:val="nil"/>
            </w:tcBorders>
          </w:tcPr>
          <w:p w:rsidR="00B75FF9" w:rsidRDefault="0076593B" w:rsidP="001F4414">
            <w:pPr>
              <w:ind w:firstLine="44"/>
              <w:jc w:val="both"/>
              <w:rPr>
                <w:sz w:val="18"/>
              </w:rPr>
            </w:pPr>
            <w:r>
              <w:rPr>
                <w:sz w:val="18"/>
              </w:rPr>
              <w:t xml:space="preserve">Мобильный телефон </w:t>
            </w:r>
            <w:r>
              <w:rPr>
                <w:sz w:val="18"/>
                <w:lang w:val="en-US"/>
              </w:rPr>
              <w:t>Samsung</w:t>
            </w:r>
          </w:p>
        </w:tc>
        <w:tc>
          <w:tcPr>
            <w:tcW w:w="850" w:type="dxa"/>
            <w:tcBorders>
              <w:top w:val="single" w:sz="6" w:space="0" w:color="auto"/>
              <w:left w:val="double" w:sz="4" w:space="0" w:color="auto"/>
              <w:bottom w:val="single" w:sz="6" w:space="0" w:color="auto"/>
              <w:right w:val="single" w:sz="6" w:space="0" w:color="auto"/>
            </w:tcBorders>
            <w:vAlign w:val="bottom"/>
          </w:tcPr>
          <w:p w:rsidR="00B75FF9" w:rsidRPr="002C4C5C" w:rsidRDefault="00B75FF9"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B75FF9" w:rsidRPr="0076593B" w:rsidRDefault="0076593B" w:rsidP="001F4414">
            <w:pPr>
              <w:jc w:val="center"/>
              <w:rPr>
                <w:sz w:val="18"/>
                <w:lang w:val="en-US"/>
              </w:rPr>
            </w:pPr>
            <w:r>
              <w:rPr>
                <w:sz w:val="18"/>
                <w:lang w:val="en-US"/>
              </w:rPr>
              <w:t>4</w:t>
            </w:r>
          </w:p>
        </w:tc>
        <w:tc>
          <w:tcPr>
            <w:tcW w:w="1701" w:type="dxa"/>
            <w:tcBorders>
              <w:top w:val="single" w:sz="6" w:space="0" w:color="auto"/>
              <w:left w:val="single" w:sz="6" w:space="0" w:color="auto"/>
              <w:bottom w:val="single" w:sz="6" w:space="0" w:color="auto"/>
              <w:right w:val="double" w:sz="4" w:space="0" w:color="auto"/>
            </w:tcBorders>
          </w:tcPr>
          <w:p w:rsidR="00B75FF9" w:rsidRPr="0076593B" w:rsidRDefault="0076593B" w:rsidP="001F4414">
            <w:pPr>
              <w:jc w:val="center"/>
              <w:rPr>
                <w:sz w:val="18"/>
                <w:lang w:val="en-US"/>
              </w:rPr>
            </w:pPr>
            <w:r>
              <w:rPr>
                <w:sz w:val="18"/>
                <w:lang w:val="en-US"/>
              </w:rPr>
              <w:t>4</w:t>
            </w:r>
          </w:p>
        </w:tc>
      </w:tr>
      <w:tr w:rsidR="00B75FF9" w:rsidRPr="002C4C5C" w:rsidTr="00B75FF9">
        <w:trPr>
          <w:cantSplit/>
          <w:trHeight w:val="23"/>
        </w:trPr>
        <w:tc>
          <w:tcPr>
            <w:tcW w:w="4820" w:type="dxa"/>
            <w:tcBorders>
              <w:top w:val="single" w:sz="6" w:space="0" w:color="auto"/>
              <w:left w:val="single" w:sz="6" w:space="0" w:color="auto"/>
              <w:bottom w:val="single" w:sz="6" w:space="0" w:color="auto"/>
              <w:right w:val="nil"/>
            </w:tcBorders>
          </w:tcPr>
          <w:p w:rsidR="00B75FF9" w:rsidRPr="00B75FF9" w:rsidRDefault="0076593B" w:rsidP="001F4414">
            <w:pPr>
              <w:ind w:firstLine="44"/>
              <w:jc w:val="both"/>
              <w:rPr>
                <w:sz w:val="18"/>
              </w:rPr>
            </w:pPr>
            <w:r>
              <w:rPr>
                <w:sz w:val="18"/>
              </w:rPr>
              <w:t xml:space="preserve">Мобильный телефон </w:t>
            </w:r>
            <w:r>
              <w:rPr>
                <w:sz w:val="18"/>
                <w:lang w:val="en-US"/>
              </w:rPr>
              <w:t>Samsung</w:t>
            </w:r>
          </w:p>
        </w:tc>
        <w:tc>
          <w:tcPr>
            <w:tcW w:w="850" w:type="dxa"/>
            <w:tcBorders>
              <w:top w:val="single" w:sz="6" w:space="0" w:color="auto"/>
              <w:left w:val="double" w:sz="4" w:space="0" w:color="auto"/>
              <w:bottom w:val="single" w:sz="6" w:space="0" w:color="auto"/>
              <w:right w:val="single" w:sz="6" w:space="0" w:color="auto"/>
            </w:tcBorders>
            <w:vAlign w:val="bottom"/>
          </w:tcPr>
          <w:p w:rsidR="00B75FF9" w:rsidRPr="002C4C5C" w:rsidRDefault="00B75FF9"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B75FF9" w:rsidRPr="0076593B" w:rsidRDefault="0076593B" w:rsidP="001F4414">
            <w:pPr>
              <w:jc w:val="center"/>
              <w:rPr>
                <w:sz w:val="18"/>
                <w:lang w:val="en-US"/>
              </w:rPr>
            </w:pPr>
            <w:r>
              <w:rPr>
                <w:sz w:val="18"/>
                <w:lang w:val="en-US"/>
              </w:rPr>
              <w:t>4</w:t>
            </w:r>
          </w:p>
        </w:tc>
        <w:tc>
          <w:tcPr>
            <w:tcW w:w="1701" w:type="dxa"/>
            <w:tcBorders>
              <w:top w:val="single" w:sz="6" w:space="0" w:color="auto"/>
              <w:left w:val="single" w:sz="6" w:space="0" w:color="auto"/>
              <w:bottom w:val="single" w:sz="6" w:space="0" w:color="auto"/>
              <w:right w:val="double" w:sz="4" w:space="0" w:color="auto"/>
            </w:tcBorders>
          </w:tcPr>
          <w:p w:rsidR="00B75FF9" w:rsidRPr="0076593B" w:rsidRDefault="0076593B" w:rsidP="001F4414">
            <w:pPr>
              <w:jc w:val="center"/>
              <w:rPr>
                <w:sz w:val="18"/>
                <w:lang w:val="en-US"/>
              </w:rPr>
            </w:pPr>
            <w:r>
              <w:rPr>
                <w:sz w:val="18"/>
                <w:lang w:val="en-US"/>
              </w:rPr>
              <w:t>4</w:t>
            </w:r>
          </w:p>
        </w:tc>
      </w:tr>
      <w:tr w:rsidR="00B75FF9" w:rsidRPr="002C4C5C" w:rsidTr="00B75FF9">
        <w:trPr>
          <w:cantSplit/>
          <w:trHeight w:val="23"/>
        </w:trPr>
        <w:tc>
          <w:tcPr>
            <w:tcW w:w="4820" w:type="dxa"/>
            <w:tcBorders>
              <w:top w:val="single" w:sz="6" w:space="0" w:color="auto"/>
              <w:left w:val="single" w:sz="6" w:space="0" w:color="auto"/>
              <w:bottom w:val="single" w:sz="6" w:space="0" w:color="auto"/>
              <w:right w:val="nil"/>
            </w:tcBorders>
          </w:tcPr>
          <w:p w:rsidR="00B75FF9" w:rsidRPr="0076593B" w:rsidRDefault="0076593B" w:rsidP="0076593B">
            <w:pPr>
              <w:ind w:firstLine="44"/>
              <w:jc w:val="both"/>
              <w:rPr>
                <w:sz w:val="18"/>
              </w:rPr>
            </w:pPr>
            <w:r>
              <w:rPr>
                <w:sz w:val="18"/>
              </w:rPr>
              <w:t>Мобильный телефон</w:t>
            </w:r>
            <w:r>
              <w:rPr>
                <w:sz w:val="18"/>
                <w:lang w:val="en-US"/>
              </w:rPr>
              <w:t xml:space="preserve"> NOKIA 6200</w:t>
            </w:r>
          </w:p>
        </w:tc>
        <w:tc>
          <w:tcPr>
            <w:tcW w:w="850" w:type="dxa"/>
            <w:tcBorders>
              <w:top w:val="single" w:sz="6" w:space="0" w:color="auto"/>
              <w:left w:val="double" w:sz="4" w:space="0" w:color="auto"/>
              <w:bottom w:val="single" w:sz="6" w:space="0" w:color="auto"/>
              <w:right w:val="single" w:sz="6" w:space="0" w:color="auto"/>
            </w:tcBorders>
            <w:vAlign w:val="bottom"/>
          </w:tcPr>
          <w:p w:rsidR="00B75FF9" w:rsidRPr="002C4C5C" w:rsidRDefault="00B75FF9"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B75FF9" w:rsidRPr="0076593B" w:rsidRDefault="0076593B" w:rsidP="001F4414">
            <w:pPr>
              <w:jc w:val="center"/>
              <w:rPr>
                <w:sz w:val="18"/>
                <w:lang w:val="en-US"/>
              </w:rPr>
            </w:pPr>
            <w:r>
              <w:rPr>
                <w:sz w:val="18"/>
                <w:lang w:val="en-US"/>
              </w:rPr>
              <w:t>4</w:t>
            </w:r>
          </w:p>
        </w:tc>
        <w:tc>
          <w:tcPr>
            <w:tcW w:w="1701" w:type="dxa"/>
            <w:tcBorders>
              <w:top w:val="single" w:sz="6" w:space="0" w:color="auto"/>
              <w:left w:val="single" w:sz="6" w:space="0" w:color="auto"/>
              <w:bottom w:val="single" w:sz="6" w:space="0" w:color="auto"/>
              <w:right w:val="double" w:sz="4" w:space="0" w:color="auto"/>
            </w:tcBorders>
          </w:tcPr>
          <w:p w:rsidR="00B75FF9" w:rsidRPr="0076593B" w:rsidRDefault="0076593B" w:rsidP="001F4414">
            <w:pPr>
              <w:jc w:val="center"/>
              <w:rPr>
                <w:sz w:val="18"/>
                <w:lang w:val="en-US"/>
              </w:rPr>
            </w:pPr>
            <w:r>
              <w:rPr>
                <w:sz w:val="18"/>
                <w:lang w:val="en-US"/>
              </w:rPr>
              <w:t>4</w:t>
            </w:r>
          </w:p>
        </w:tc>
      </w:tr>
      <w:tr w:rsidR="00A549C0" w:rsidRPr="002C4C5C" w:rsidTr="00A549C0">
        <w:trPr>
          <w:cantSplit/>
          <w:trHeight w:val="23"/>
        </w:trPr>
        <w:tc>
          <w:tcPr>
            <w:tcW w:w="4820" w:type="dxa"/>
            <w:tcBorders>
              <w:top w:val="single" w:sz="6" w:space="0" w:color="auto"/>
              <w:left w:val="single" w:sz="6" w:space="0" w:color="auto"/>
              <w:bottom w:val="single" w:sz="6" w:space="0" w:color="auto"/>
              <w:right w:val="nil"/>
            </w:tcBorders>
          </w:tcPr>
          <w:p w:rsidR="00A549C0" w:rsidRPr="00A549C0" w:rsidRDefault="00A549C0" w:rsidP="00A549C0">
            <w:pPr>
              <w:ind w:firstLine="44"/>
              <w:jc w:val="both"/>
              <w:rPr>
                <w:sz w:val="18"/>
              </w:rPr>
            </w:pPr>
            <w:r>
              <w:rPr>
                <w:sz w:val="18"/>
              </w:rPr>
              <w:t>Мобильный телефон</w:t>
            </w:r>
            <w:r>
              <w:rPr>
                <w:sz w:val="18"/>
                <w:lang w:val="en-US"/>
              </w:rPr>
              <w:t xml:space="preserve"> Sony Ericson</w:t>
            </w:r>
          </w:p>
        </w:tc>
        <w:tc>
          <w:tcPr>
            <w:tcW w:w="850" w:type="dxa"/>
            <w:tcBorders>
              <w:top w:val="single" w:sz="6" w:space="0" w:color="auto"/>
              <w:left w:val="double" w:sz="4" w:space="0" w:color="auto"/>
              <w:bottom w:val="single" w:sz="6" w:space="0" w:color="auto"/>
              <w:right w:val="single" w:sz="6" w:space="0" w:color="auto"/>
            </w:tcBorders>
            <w:vAlign w:val="bottom"/>
          </w:tcPr>
          <w:p w:rsidR="00A549C0" w:rsidRPr="002C4C5C" w:rsidRDefault="00A549C0"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A549C0" w:rsidRPr="00A549C0" w:rsidRDefault="00A549C0" w:rsidP="001F4414">
            <w:pPr>
              <w:jc w:val="center"/>
              <w:rPr>
                <w:sz w:val="18"/>
                <w:lang w:val="en-US"/>
              </w:rPr>
            </w:pPr>
            <w:r>
              <w:rPr>
                <w:sz w:val="18"/>
                <w:lang w:val="en-US"/>
              </w:rPr>
              <w:t>4</w:t>
            </w:r>
          </w:p>
        </w:tc>
        <w:tc>
          <w:tcPr>
            <w:tcW w:w="1701" w:type="dxa"/>
            <w:tcBorders>
              <w:top w:val="single" w:sz="6" w:space="0" w:color="auto"/>
              <w:left w:val="single" w:sz="6" w:space="0" w:color="auto"/>
              <w:bottom w:val="single" w:sz="6" w:space="0" w:color="auto"/>
              <w:right w:val="double" w:sz="4" w:space="0" w:color="auto"/>
            </w:tcBorders>
          </w:tcPr>
          <w:p w:rsidR="00A549C0" w:rsidRPr="00A549C0" w:rsidRDefault="00A549C0" w:rsidP="001F4414">
            <w:pPr>
              <w:jc w:val="center"/>
              <w:rPr>
                <w:sz w:val="18"/>
                <w:lang w:val="en-US"/>
              </w:rPr>
            </w:pPr>
            <w:r>
              <w:rPr>
                <w:sz w:val="18"/>
                <w:lang w:val="en-US"/>
              </w:rPr>
              <w:t>4</w:t>
            </w:r>
          </w:p>
        </w:tc>
      </w:tr>
      <w:tr w:rsidR="00A549C0" w:rsidRPr="002C4C5C" w:rsidTr="00A549C0">
        <w:trPr>
          <w:cantSplit/>
          <w:trHeight w:val="23"/>
        </w:trPr>
        <w:tc>
          <w:tcPr>
            <w:tcW w:w="4820" w:type="dxa"/>
            <w:tcBorders>
              <w:top w:val="single" w:sz="6" w:space="0" w:color="auto"/>
              <w:left w:val="single" w:sz="6" w:space="0" w:color="auto"/>
              <w:bottom w:val="single" w:sz="6" w:space="0" w:color="auto"/>
              <w:right w:val="nil"/>
            </w:tcBorders>
          </w:tcPr>
          <w:p w:rsidR="00A549C0" w:rsidRPr="00F433ED" w:rsidRDefault="00A549C0" w:rsidP="001F4414">
            <w:pPr>
              <w:ind w:firstLine="44"/>
              <w:jc w:val="both"/>
              <w:rPr>
                <w:sz w:val="18"/>
              </w:rPr>
            </w:pPr>
            <w:r>
              <w:rPr>
                <w:sz w:val="18"/>
              </w:rPr>
              <w:t>Мобильный телефон</w:t>
            </w:r>
            <w:r>
              <w:rPr>
                <w:sz w:val="18"/>
                <w:lang w:val="en-US"/>
              </w:rPr>
              <w:t xml:space="preserve"> NOKIA 73</w:t>
            </w:r>
          </w:p>
        </w:tc>
        <w:tc>
          <w:tcPr>
            <w:tcW w:w="850" w:type="dxa"/>
            <w:tcBorders>
              <w:top w:val="single" w:sz="6" w:space="0" w:color="auto"/>
              <w:left w:val="double" w:sz="4" w:space="0" w:color="auto"/>
              <w:bottom w:val="single" w:sz="6" w:space="0" w:color="auto"/>
              <w:right w:val="single" w:sz="6" w:space="0" w:color="auto"/>
            </w:tcBorders>
            <w:vAlign w:val="bottom"/>
          </w:tcPr>
          <w:p w:rsidR="00A549C0" w:rsidRPr="002C4C5C" w:rsidRDefault="00A549C0"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A549C0" w:rsidRPr="00A549C0" w:rsidRDefault="00A549C0" w:rsidP="001F4414">
            <w:pPr>
              <w:jc w:val="center"/>
              <w:rPr>
                <w:sz w:val="18"/>
                <w:lang w:val="en-US"/>
              </w:rPr>
            </w:pPr>
            <w:r>
              <w:rPr>
                <w:sz w:val="18"/>
                <w:lang w:val="en-US"/>
              </w:rPr>
              <w:t>4</w:t>
            </w:r>
          </w:p>
        </w:tc>
        <w:tc>
          <w:tcPr>
            <w:tcW w:w="1701" w:type="dxa"/>
            <w:tcBorders>
              <w:top w:val="single" w:sz="6" w:space="0" w:color="auto"/>
              <w:left w:val="single" w:sz="6" w:space="0" w:color="auto"/>
              <w:bottom w:val="single" w:sz="6" w:space="0" w:color="auto"/>
              <w:right w:val="double" w:sz="4" w:space="0" w:color="auto"/>
            </w:tcBorders>
          </w:tcPr>
          <w:p w:rsidR="00A549C0" w:rsidRPr="00A549C0" w:rsidRDefault="00A549C0" w:rsidP="001F4414">
            <w:pPr>
              <w:jc w:val="center"/>
              <w:rPr>
                <w:sz w:val="18"/>
                <w:lang w:val="en-US"/>
              </w:rPr>
            </w:pPr>
            <w:r>
              <w:rPr>
                <w:sz w:val="18"/>
                <w:lang w:val="en-US"/>
              </w:rPr>
              <w:t>4</w:t>
            </w:r>
          </w:p>
        </w:tc>
      </w:tr>
      <w:tr w:rsidR="00A549C0" w:rsidRPr="00B75FF9" w:rsidTr="00A549C0">
        <w:trPr>
          <w:cantSplit/>
          <w:trHeight w:val="23"/>
        </w:trPr>
        <w:tc>
          <w:tcPr>
            <w:tcW w:w="4820" w:type="dxa"/>
            <w:tcBorders>
              <w:top w:val="single" w:sz="6" w:space="0" w:color="auto"/>
              <w:left w:val="single" w:sz="6" w:space="0" w:color="auto"/>
              <w:bottom w:val="single" w:sz="6" w:space="0" w:color="auto"/>
              <w:right w:val="nil"/>
            </w:tcBorders>
          </w:tcPr>
          <w:p w:rsidR="00A549C0" w:rsidRPr="00B75FF9" w:rsidRDefault="00A549C0" w:rsidP="001F4414">
            <w:pPr>
              <w:ind w:firstLine="44"/>
              <w:jc w:val="both"/>
              <w:rPr>
                <w:sz w:val="18"/>
              </w:rPr>
            </w:pPr>
            <w:r>
              <w:rPr>
                <w:sz w:val="18"/>
              </w:rPr>
              <w:t>Мобильный телефон</w:t>
            </w:r>
            <w:r>
              <w:rPr>
                <w:sz w:val="18"/>
                <w:lang w:val="en-US"/>
              </w:rPr>
              <w:t xml:space="preserve"> NOKIA</w:t>
            </w:r>
          </w:p>
        </w:tc>
        <w:tc>
          <w:tcPr>
            <w:tcW w:w="850" w:type="dxa"/>
            <w:tcBorders>
              <w:top w:val="single" w:sz="6" w:space="0" w:color="auto"/>
              <w:left w:val="double" w:sz="4" w:space="0" w:color="auto"/>
              <w:bottom w:val="single" w:sz="6" w:space="0" w:color="auto"/>
              <w:right w:val="single" w:sz="6" w:space="0" w:color="auto"/>
            </w:tcBorders>
            <w:vAlign w:val="bottom"/>
          </w:tcPr>
          <w:p w:rsidR="00A549C0" w:rsidRPr="00B75FF9" w:rsidRDefault="00A549C0"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A549C0" w:rsidRPr="00A549C0" w:rsidRDefault="00A549C0" w:rsidP="001F4414">
            <w:pPr>
              <w:jc w:val="center"/>
              <w:rPr>
                <w:sz w:val="18"/>
                <w:lang w:val="en-US"/>
              </w:rPr>
            </w:pPr>
            <w:r>
              <w:rPr>
                <w:sz w:val="18"/>
                <w:lang w:val="en-US"/>
              </w:rPr>
              <w:t>4</w:t>
            </w:r>
          </w:p>
        </w:tc>
        <w:tc>
          <w:tcPr>
            <w:tcW w:w="1701" w:type="dxa"/>
            <w:tcBorders>
              <w:top w:val="single" w:sz="6" w:space="0" w:color="auto"/>
              <w:left w:val="single" w:sz="6" w:space="0" w:color="auto"/>
              <w:bottom w:val="single" w:sz="6" w:space="0" w:color="auto"/>
              <w:right w:val="double" w:sz="4" w:space="0" w:color="auto"/>
            </w:tcBorders>
          </w:tcPr>
          <w:p w:rsidR="00A549C0" w:rsidRPr="00A549C0" w:rsidRDefault="00A549C0" w:rsidP="001F4414">
            <w:pPr>
              <w:jc w:val="center"/>
              <w:rPr>
                <w:sz w:val="18"/>
                <w:lang w:val="en-US"/>
              </w:rPr>
            </w:pPr>
            <w:r>
              <w:rPr>
                <w:sz w:val="18"/>
                <w:lang w:val="en-US"/>
              </w:rPr>
              <w:t>4</w:t>
            </w:r>
          </w:p>
        </w:tc>
      </w:tr>
      <w:tr w:rsidR="00A549C0" w:rsidRPr="00B75FF9" w:rsidTr="00A549C0">
        <w:trPr>
          <w:cantSplit/>
          <w:trHeight w:val="23"/>
        </w:trPr>
        <w:tc>
          <w:tcPr>
            <w:tcW w:w="4820" w:type="dxa"/>
            <w:tcBorders>
              <w:top w:val="single" w:sz="6" w:space="0" w:color="auto"/>
              <w:left w:val="single" w:sz="6" w:space="0" w:color="auto"/>
              <w:bottom w:val="single" w:sz="6" w:space="0" w:color="auto"/>
              <w:right w:val="nil"/>
            </w:tcBorders>
          </w:tcPr>
          <w:p w:rsidR="00A549C0" w:rsidRPr="00A549C0" w:rsidRDefault="00A549C0" w:rsidP="001F4414">
            <w:pPr>
              <w:ind w:firstLine="44"/>
              <w:jc w:val="both"/>
              <w:rPr>
                <w:sz w:val="18"/>
                <w:lang w:val="en-US"/>
              </w:rPr>
            </w:pPr>
            <w:r>
              <w:rPr>
                <w:sz w:val="18"/>
              </w:rPr>
              <w:t>Мобильный телефон</w:t>
            </w:r>
            <w:r>
              <w:rPr>
                <w:sz w:val="18"/>
                <w:lang w:val="en-US"/>
              </w:rPr>
              <w:t xml:space="preserve"> Samsung</w:t>
            </w:r>
          </w:p>
        </w:tc>
        <w:tc>
          <w:tcPr>
            <w:tcW w:w="850" w:type="dxa"/>
            <w:tcBorders>
              <w:top w:val="single" w:sz="6" w:space="0" w:color="auto"/>
              <w:left w:val="double" w:sz="4" w:space="0" w:color="auto"/>
              <w:bottom w:val="single" w:sz="6" w:space="0" w:color="auto"/>
              <w:right w:val="single" w:sz="6" w:space="0" w:color="auto"/>
            </w:tcBorders>
            <w:vAlign w:val="bottom"/>
          </w:tcPr>
          <w:p w:rsidR="00A549C0" w:rsidRPr="00B75FF9" w:rsidRDefault="00A549C0"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A549C0" w:rsidRPr="00A549C0" w:rsidRDefault="00A549C0" w:rsidP="001F4414">
            <w:pPr>
              <w:jc w:val="center"/>
              <w:rPr>
                <w:sz w:val="18"/>
                <w:lang w:val="en-US"/>
              </w:rPr>
            </w:pPr>
            <w:r>
              <w:rPr>
                <w:sz w:val="18"/>
                <w:lang w:val="en-US"/>
              </w:rPr>
              <w:t>4</w:t>
            </w:r>
          </w:p>
        </w:tc>
        <w:tc>
          <w:tcPr>
            <w:tcW w:w="1701" w:type="dxa"/>
            <w:tcBorders>
              <w:top w:val="single" w:sz="6" w:space="0" w:color="auto"/>
              <w:left w:val="single" w:sz="6" w:space="0" w:color="auto"/>
              <w:bottom w:val="single" w:sz="6" w:space="0" w:color="auto"/>
              <w:right w:val="double" w:sz="4" w:space="0" w:color="auto"/>
            </w:tcBorders>
          </w:tcPr>
          <w:p w:rsidR="00A549C0" w:rsidRPr="00A549C0" w:rsidRDefault="00A549C0" w:rsidP="001F4414">
            <w:pPr>
              <w:jc w:val="center"/>
              <w:rPr>
                <w:sz w:val="18"/>
                <w:lang w:val="en-US"/>
              </w:rPr>
            </w:pPr>
            <w:r>
              <w:rPr>
                <w:sz w:val="18"/>
                <w:lang w:val="en-US"/>
              </w:rPr>
              <w:t>4</w:t>
            </w:r>
          </w:p>
        </w:tc>
      </w:tr>
      <w:tr w:rsidR="00A549C0" w:rsidRPr="00B75FF9" w:rsidTr="00A549C0">
        <w:trPr>
          <w:cantSplit/>
          <w:trHeight w:val="23"/>
        </w:trPr>
        <w:tc>
          <w:tcPr>
            <w:tcW w:w="4820" w:type="dxa"/>
            <w:tcBorders>
              <w:top w:val="single" w:sz="6" w:space="0" w:color="auto"/>
              <w:left w:val="single" w:sz="6" w:space="0" w:color="auto"/>
              <w:bottom w:val="single" w:sz="6" w:space="0" w:color="auto"/>
              <w:right w:val="nil"/>
            </w:tcBorders>
          </w:tcPr>
          <w:p w:rsidR="00A549C0" w:rsidRPr="00B75FF9" w:rsidRDefault="00A549C0" w:rsidP="001F4414">
            <w:pPr>
              <w:ind w:firstLine="44"/>
              <w:jc w:val="both"/>
              <w:rPr>
                <w:sz w:val="18"/>
              </w:rPr>
            </w:pPr>
            <w:r>
              <w:rPr>
                <w:sz w:val="18"/>
              </w:rPr>
              <w:t>Мобильный телефон</w:t>
            </w:r>
            <w:r>
              <w:rPr>
                <w:sz w:val="18"/>
                <w:lang w:val="en-US"/>
              </w:rPr>
              <w:t xml:space="preserve"> Samsung 6600</w:t>
            </w:r>
          </w:p>
        </w:tc>
        <w:tc>
          <w:tcPr>
            <w:tcW w:w="850" w:type="dxa"/>
            <w:tcBorders>
              <w:top w:val="single" w:sz="6" w:space="0" w:color="auto"/>
              <w:left w:val="double" w:sz="4" w:space="0" w:color="auto"/>
              <w:bottom w:val="single" w:sz="6" w:space="0" w:color="auto"/>
              <w:right w:val="single" w:sz="6" w:space="0" w:color="auto"/>
            </w:tcBorders>
            <w:vAlign w:val="bottom"/>
          </w:tcPr>
          <w:p w:rsidR="00A549C0" w:rsidRPr="00B75FF9" w:rsidRDefault="00A549C0"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A549C0" w:rsidRPr="00A549C0" w:rsidRDefault="00A549C0" w:rsidP="001F4414">
            <w:pPr>
              <w:jc w:val="center"/>
              <w:rPr>
                <w:sz w:val="18"/>
                <w:lang w:val="en-US"/>
              </w:rPr>
            </w:pPr>
            <w:r>
              <w:rPr>
                <w:sz w:val="18"/>
                <w:lang w:val="en-US"/>
              </w:rPr>
              <w:t>4</w:t>
            </w:r>
          </w:p>
        </w:tc>
        <w:tc>
          <w:tcPr>
            <w:tcW w:w="1701" w:type="dxa"/>
            <w:tcBorders>
              <w:top w:val="single" w:sz="6" w:space="0" w:color="auto"/>
              <w:left w:val="single" w:sz="6" w:space="0" w:color="auto"/>
              <w:bottom w:val="single" w:sz="6" w:space="0" w:color="auto"/>
              <w:right w:val="double" w:sz="4" w:space="0" w:color="auto"/>
            </w:tcBorders>
          </w:tcPr>
          <w:p w:rsidR="00A549C0" w:rsidRPr="00A549C0" w:rsidRDefault="00A549C0" w:rsidP="001F4414">
            <w:pPr>
              <w:jc w:val="center"/>
              <w:rPr>
                <w:sz w:val="18"/>
                <w:lang w:val="en-US"/>
              </w:rPr>
            </w:pPr>
            <w:r>
              <w:rPr>
                <w:sz w:val="18"/>
                <w:lang w:val="en-US"/>
              </w:rPr>
              <w:t>4</w:t>
            </w:r>
          </w:p>
        </w:tc>
      </w:tr>
      <w:tr w:rsidR="00A549C0" w:rsidRPr="00B75FF9" w:rsidTr="00A549C0">
        <w:trPr>
          <w:cantSplit/>
          <w:trHeight w:val="23"/>
        </w:trPr>
        <w:tc>
          <w:tcPr>
            <w:tcW w:w="4820" w:type="dxa"/>
            <w:tcBorders>
              <w:top w:val="single" w:sz="6" w:space="0" w:color="auto"/>
              <w:left w:val="single" w:sz="6" w:space="0" w:color="auto"/>
              <w:bottom w:val="single" w:sz="6" w:space="0" w:color="auto"/>
              <w:right w:val="nil"/>
            </w:tcBorders>
          </w:tcPr>
          <w:p w:rsidR="00A549C0" w:rsidRDefault="00A549C0" w:rsidP="001F4414">
            <w:pPr>
              <w:ind w:firstLine="44"/>
              <w:jc w:val="both"/>
              <w:rPr>
                <w:sz w:val="18"/>
              </w:rPr>
            </w:pPr>
            <w:r>
              <w:rPr>
                <w:sz w:val="18"/>
              </w:rPr>
              <w:t>Мобильный телефон</w:t>
            </w:r>
            <w:r>
              <w:rPr>
                <w:sz w:val="18"/>
                <w:lang w:val="en-US"/>
              </w:rPr>
              <w:t xml:space="preserve"> NOKIA</w:t>
            </w:r>
          </w:p>
        </w:tc>
        <w:tc>
          <w:tcPr>
            <w:tcW w:w="850" w:type="dxa"/>
            <w:tcBorders>
              <w:top w:val="single" w:sz="6" w:space="0" w:color="auto"/>
              <w:left w:val="double" w:sz="4" w:space="0" w:color="auto"/>
              <w:bottom w:val="single" w:sz="6" w:space="0" w:color="auto"/>
              <w:right w:val="single" w:sz="6" w:space="0" w:color="auto"/>
            </w:tcBorders>
            <w:vAlign w:val="bottom"/>
          </w:tcPr>
          <w:p w:rsidR="00A549C0" w:rsidRDefault="00A549C0"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A549C0" w:rsidRPr="00A549C0" w:rsidRDefault="00A549C0" w:rsidP="001F4414">
            <w:pPr>
              <w:jc w:val="center"/>
              <w:rPr>
                <w:sz w:val="18"/>
                <w:lang w:val="en-US"/>
              </w:rPr>
            </w:pPr>
            <w:r>
              <w:rPr>
                <w:sz w:val="18"/>
                <w:lang w:val="en-US"/>
              </w:rPr>
              <w:t>4</w:t>
            </w:r>
          </w:p>
        </w:tc>
        <w:tc>
          <w:tcPr>
            <w:tcW w:w="1701" w:type="dxa"/>
            <w:tcBorders>
              <w:top w:val="single" w:sz="6" w:space="0" w:color="auto"/>
              <w:left w:val="single" w:sz="6" w:space="0" w:color="auto"/>
              <w:bottom w:val="single" w:sz="6" w:space="0" w:color="auto"/>
              <w:right w:val="double" w:sz="4" w:space="0" w:color="auto"/>
            </w:tcBorders>
          </w:tcPr>
          <w:p w:rsidR="00A549C0" w:rsidRPr="00A549C0" w:rsidRDefault="00A549C0" w:rsidP="001F4414">
            <w:pPr>
              <w:jc w:val="center"/>
              <w:rPr>
                <w:sz w:val="18"/>
                <w:lang w:val="en-US"/>
              </w:rPr>
            </w:pPr>
            <w:r>
              <w:rPr>
                <w:sz w:val="18"/>
                <w:lang w:val="en-US"/>
              </w:rPr>
              <w:t>4</w:t>
            </w:r>
          </w:p>
        </w:tc>
      </w:tr>
      <w:tr w:rsidR="00A549C0" w:rsidTr="00A549C0">
        <w:trPr>
          <w:cantSplit/>
          <w:trHeight w:val="23"/>
        </w:trPr>
        <w:tc>
          <w:tcPr>
            <w:tcW w:w="4820" w:type="dxa"/>
            <w:tcBorders>
              <w:top w:val="single" w:sz="6" w:space="0" w:color="auto"/>
              <w:left w:val="single" w:sz="6" w:space="0" w:color="auto"/>
              <w:bottom w:val="single" w:sz="6" w:space="0" w:color="auto"/>
              <w:right w:val="nil"/>
            </w:tcBorders>
          </w:tcPr>
          <w:p w:rsidR="00A549C0" w:rsidRPr="00B75FF9" w:rsidRDefault="00A549C0" w:rsidP="001F4414">
            <w:pPr>
              <w:ind w:firstLine="44"/>
              <w:jc w:val="both"/>
              <w:rPr>
                <w:sz w:val="18"/>
              </w:rPr>
            </w:pPr>
            <w:r>
              <w:rPr>
                <w:sz w:val="18"/>
              </w:rPr>
              <w:t>Мобильный телефон</w:t>
            </w:r>
            <w:r>
              <w:rPr>
                <w:sz w:val="18"/>
                <w:lang w:val="en-US"/>
              </w:rPr>
              <w:t xml:space="preserve"> Sony Ericson</w:t>
            </w:r>
          </w:p>
        </w:tc>
        <w:tc>
          <w:tcPr>
            <w:tcW w:w="850" w:type="dxa"/>
            <w:tcBorders>
              <w:top w:val="single" w:sz="6" w:space="0" w:color="auto"/>
              <w:left w:val="double" w:sz="4" w:space="0" w:color="auto"/>
              <w:bottom w:val="single" w:sz="6" w:space="0" w:color="auto"/>
              <w:right w:val="single" w:sz="6" w:space="0" w:color="auto"/>
            </w:tcBorders>
            <w:vAlign w:val="bottom"/>
          </w:tcPr>
          <w:p w:rsidR="00A549C0" w:rsidRDefault="00A549C0"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A549C0" w:rsidRPr="00A549C0" w:rsidRDefault="00A549C0" w:rsidP="001F4414">
            <w:pPr>
              <w:jc w:val="center"/>
              <w:rPr>
                <w:sz w:val="18"/>
                <w:lang w:val="en-US"/>
              </w:rPr>
            </w:pPr>
            <w:r>
              <w:rPr>
                <w:sz w:val="18"/>
                <w:lang w:val="en-US"/>
              </w:rPr>
              <w:t>4</w:t>
            </w:r>
          </w:p>
        </w:tc>
        <w:tc>
          <w:tcPr>
            <w:tcW w:w="1701" w:type="dxa"/>
            <w:tcBorders>
              <w:top w:val="single" w:sz="6" w:space="0" w:color="auto"/>
              <w:left w:val="single" w:sz="6" w:space="0" w:color="auto"/>
              <w:bottom w:val="single" w:sz="6" w:space="0" w:color="auto"/>
              <w:right w:val="double" w:sz="4" w:space="0" w:color="auto"/>
            </w:tcBorders>
          </w:tcPr>
          <w:p w:rsidR="00A549C0" w:rsidRPr="00A549C0" w:rsidRDefault="00A549C0" w:rsidP="001F4414">
            <w:pPr>
              <w:jc w:val="center"/>
              <w:rPr>
                <w:sz w:val="18"/>
                <w:lang w:val="en-US"/>
              </w:rPr>
            </w:pPr>
            <w:r>
              <w:rPr>
                <w:sz w:val="18"/>
                <w:lang w:val="en-US"/>
              </w:rPr>
              <w:t>-</w:t>
            </w:r>
          </w:p>
        </w:tc>
      </w:tr>
      <w:tr w:rsidR="00A549C0" w:rsidRPr="002C4C5C" w:rsidTr="00A549C0">
        <w:trPr>
          <w:cantSplit/>
          <w:trHeight w:val="23"/>
        </w:trPr>
        <w:tc>
          <w:tcPr>
            <w:tcW w:w="4820" w:type="dxa"/>
            <w:tcBorders>
              <w:top w:val="single" w:sz="6" w:space="0" w:color="auto"/>
              <w:left w:val="single" w:sz="6" w:space="0" w:color="auto"/>
              <w:bottom w:val="single" w:sz="6" w:space="0" w:color="auto"/>
              <w:right w:val="nil"/>
            </w:tcBorders>
          </w:tcPr>
          <w:p w:rsidR="00A549C0" w:rsidRPr="00715946" w:rsidRDefault="00A549C0" w:rsidP="001F4414">
            <w:pPr>
              <w:ind w:firstLine="44"/>
              <w:jc w:val="both"/>
              <w:rPr>
                <w:sz w:val="18"/>
              </w:rPr>
            </w:pPr>
            <w:r>
              <w:rPr>
                <w:sz w:val="18"/>
              </w:rPr>
              <w:t>Мобильный телефон</w:t>
            </w:r>
            <w:r>
              <w:rPr>
                <w:sz w:val="18"/>
                <w:lang w:val="en-US"/>
              </w:rPr>
              <w:t xml:space="preserve"> NOKIA</w:t>
            </w:r>
          </w:p>
        </w:tc>
        <w:tc>
          <w:tcPr>
            <w:tcW w:w="850" w:type="dxa"/>
            <w:tcBorders>
              <w:top w:val="single" w:sz="6" w:space="0" w:color="auto"/>
              <w:left w:val="double" w:sz="4" w:space="0" w:color="auto"/>
              <w:bottom w:val="single" w:sz="6" w:space="0" w:color="auto"/>
              <w:right w:val="single" w:sz="6" w:space="0" w:color="auto"/>
            </w:tcBorders>
            <w:vAlign w:val="bottom"/>
          </w:tcPr>
          <w:p w:rsidR="00A549C0" w:rsidRPr="002C4C5C" w:rsidRDefault="00A549C0"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A549C0" w:rsidRPr="00A549C0" w:rsidRDefault="00A549C0" w:rsidP="001F4414">
            <w:pPr>
              <w:jc w:val="center"/>
              <w:rPr>
                <w:sz w:val="18"/>
                <w:lang w:val="en-US"/>
              </w:rPr>
            </w:pPr>
            <w:r>
              <w:rPr>
                <w:sz w:val="18"/>
                <w:lang w:val="en-US"/>
              </w:rPr>
              <w:t>4</w:t>
            </w:r>
          </w:p>
        </w:tc>
        <w:tc>
          <w:tcPr>
            <w:tcW w:w="1701" w:type="dxa"/>
            <w:tcBorders>
              <w:top w:val="single" w:sz="6" w:space="0" w:color="auto"/>
              <w:left w:val="single" w:sz="6" w:space="0" w:color="auto"/>
              <w:bottom w:val="single" w:sz="6" w:space="0" w:color="auto"/>
              <w:right w:val="double" w:sz="4" w:space="0" w:color="auto"/>
            </w:tcBorders>
          </w:tcPr>
          <w:p w:rsidR="00A549C0" w:rsidRPr="00A549C0" w:rsidRDefault="00A549C0" w:rsidP="001F4414">
            <w:pPr>
              <w:jc w:val="center"/>
              <w:rPr>
                <w:sz w:val="18"/>
                <w:lang w:val="en-US"/>
              </w:rPr>
            </w:pPr>
            <w:r>
              <w:rPr>
                <w:sz w:val="18"/>
                <w:lang w:val="en-US"/>
              </w:rPr>
              <w:t>-</w:t>
            </w:r>
          </w:p>
        </w:tc>
      </w:tr>
      <w:tr w:rsidR="00A549C0" w:rsidRPr="002C4C5C" w:rsidTr="00A549C0">
        <w:trPr>
          <w:cantSplit/>
          <w:trHeight w:val="23"/>
        </w:trPr>
        <w:tc>
          <w:tcPr>
            <w:tcW w:w="4820" w:type="dxa"/>
            <w:tcBorders>
              <w:top w:val="single" w:sz="6" w:space="0" w:color="auto"/>
              <w:left w:val="single" w:sz="6" w:space="0" w:color="auto"/>
              <w:bottom w:val="single" w:sz="6" w:space="0" w:color="auto"/>
              <w:right w:val="nil"/>
            </w:tcBorders>
          </w:tcPr>
          <w:p w:rsidR="00A549C0" w:rsidRPr="00B91B46" w:rsidRDefault="00B91B46" w:rsidP="00B91B46">
            <w:pPr>
              <w:ind w:firstLine="44"/>
              <w:jc w:val="both"/>
              <w:rPr>
                <w:sz w:val="18"/>
              </w:rPr>
            </w:pPr>
            <w:r>
              <w:rPr>
                <w:sz w:val="18"/>
              </w:rPr>
              <w:t>Мобильный телефон</w:t>
            </w:r>
            <w:r>
              <w:rPr>
                <w:sz w:val="18"/>
                <w:lang w:val="en-US"/>
              </w:rPr>
              <w:t xml:space="preserve"> Siemens </w:t>
            </w:r>
            <w:r>
              <w:rPr>
                <w:sz w:val="18"/>
              </w:rPr>
              <w:t>А</w:t>
            </w:r>
            <w:r>
              <w:rPr>
                <w:sz w:val="18"/>
                <w:lang w:val="en-US"/>
              </w:rPr>
              <w:t>-52</w:t>
            </w:r>
          </w:p>
        </w:tc>
        <w:tc>
          <w:tcPr>
            <w:tcW w:w="850" w:type="dxa"/>
            <w:tcBorders>
              <w:top w:val="single" w:sz="6" w:space="0" w:color="auto"/>
              <w:left w:val="double" w:sz="4" w:space="0" w:color="auto"/>
              <w:bottom w:val="single" w:sz="6" w:space="0" w:color="auto"/>
              <w:right w:val="single" w:sz="6" w:space="0" w:color="auto"/>
            </w:tcBorders>
            <w:vAlign w:val="bottom"/>
          </w:tcPr>
          <w:p w:rsidR="00A549C0" w:rsidRPr="002C4C5C" w:rsidRDefault="00A549C0"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A549C0" w:rsidRPr="00B91B46" w:rsidRDefault="00B91B46" w:rsidP="001F4414">
            <w:pPr>
              <w:jc w:val="center"/>
              <w:rPr>
                <w:sz w:val="18"/>
              </w:rPr>
            </w:pPr>
            <w:r>
              <w:rPr>
                <w:sz w:val="18"/>
              </w:rPr>
              <w:t>4</w:t>
            </w:r>
          </w:p>
        </w:tc>
        <w:tc>
          <w:tcPr>
            <w:tcW w:w="1701" w:type="dxa"/>
            <w:tcBorders>
              <w:top w:val="single" w:sz="6" w:space="0" w:color="auto"/>
              <w:left w:val="single" w:sz="6" w:space="0" w:color="auto"/>
              <w:bottom w:val="single" w:sz="6" w:space="0" w:color="auto"/>
              <w:right w:val="double" w:sz="4" w:space="0" w:color="auto"/>
            </w:tcBorders>
          </w:tcPr>
          <w:p w:rsidR="00A549C0" w:rsidRPr="00B91B46" w:rsidRDefault="00B91B46" w:rsidP="001F4414">
            <w:pPr>
              <w:jc w:val="center"/>
              <w:rPr>
                <w:sz w:val="18"/>
              </w:rPr>
            </w:pPr>
            <w:r>
              <w:rPr>
                <w:sz w:val="18"/>
              </w:rPr>
              <w:t>4</w:t>
            </w:r>
          </w:p>
        </w:tc>
      </w:tr>
      <w:tr w:rsidR="00A549C0" w:rsidRPr="0076593B" w:rsidTr="00A549C0">
        <w:trPr>
          <w:cantSplit/>
          <w:trHeight w:val="23"/>
        </w:trPr>
        <w:tc>
          <w:tcPr>
            <w:tcW w:w="4820" w:type="dxa"/>
            <w:tcBorders>
              <w:top w:val="single" w:sz="6" w:space="0" w:color="auto"/>
              <w:left w:val="single" w:sz="6" w:space="0" w:color="auto"/>
              <w:bottom w:val="single" w:sz="6" w:space="0" w:color="auto"/>
              <w:right w:val="nil"/>
            </w:tcBorders>
          </w:tcPr>
          <w:p w:rsidR="00A549C0" w:rsidRPr="00B91B46" w:rsidRDefault="00B91B46" w:rsidP="00B91B46">
            <w:pPr>
              <w:ind w:firstLine="44"/>
              <w:jc w:val="both"/>
              <w:rPr>
                <w:sz w:val="18"/>
              </w:rPr>
            </w:pPr>
            <w:r>
              <w:rPr>
                <w:sz w:val="18"/>
              </w:rPr>
              <w:t>Мобильный телефон</w:t>
            </w:r>
            <w:r>
              <w:rPr>
                <w:sz w:val="18"/>
                <w:lang w:val="en-US"/>
              </w:rPr>
              <w:t xml:space="preserve"> NOKIA </w:t>
            </w:r>
            <w:r>
              <w:rPr>
                <w:sz w:val="18"/>
              </w:rPr>
              <w:t xml:space="preserve"> Е </w:t>
            </w:r>
            <w:r>
              <w:rPr>
                <w:sz w:val="18"/>
                <w:lang w:val="en-US"/>
              </w:rPr>
              <w:t>6</w:t>
            </w:r>
            <w:r>
              <w:rPr>
                <w:sz w:val="18"/>
              </w:rPr>
              <w:t>5</w:t>
            </w:r>
          </w:p>
        </w:tc>
        <w:tc>
          <w:tcPr>
            <w:tcW w:w="850" w:type="dxa"/>
            <w:tcBorders>
              <w:top w:val="single" w:sz="6" w:space="0" w:color="auto"/>
              <w:left w:val="double" w:sz="4" w:space="0" w:color="auto"/>
              <w:bottom w:val="single" w:sz="6" w:space="0" w:color="auto"/>
              <w:right w:val="single" w:sz="6" w:space="0" w:color="auto"/>
            </w:tcBorders>
            <w:vAlign w:val="bottom"/>
          </w:tcPr>
          <w:p w:rsidR="00A549C0" w:rsidRPr="00715946" w:rsidRDefault="00A549C0"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A549C0" w:rsidRPr="0076593B" w:rsidRDefault="0076221F" w:rsidP="001F4414">
            <w:pPr>
              <w:jc w:val="center"/>
              <w:rPr>
                <w:sz w:val="18"/>
                <w:lang w:val="en-US"/>
              </w:rPr>
            </w:pPr>
            <w:r>
              <w:rPr>
                <w:sz w:val="18"/>
                <w:lang w:val="en-US"/>
              </w:rPr>
              <w:t>4</w:t>
            </w:r>
          </w:p>
        </w:tc>
        <w:tc>
          <w:tcPr>
            <w:tcW w:w="1701" w:type="dxa"/>
            <w:tcBorders>
              <w:top w:val="single" w:sz="6" w:space="0" w:color="auto"/>
              <w:left w:val="single" w:sz="6" w:space="0" w:color="auto"/>
              <w:bottom w:val="single" w:sz="6" w:space="0" w:color="auto"/>
              <w:right w:val="double" w:sz="4" w:space="0" w:color="auto"/>
            </w:tcBorders>
          </w:tcPr>
          <w:p w:rsidR="00A549C0" w:rsidRPr="0076593B" w:rsidRDefault="0076221F" w:rsidP="001F4414">
            <w:pPr>
              <w:jc w:val="center"/>
              <w:rPr>
                <w:sz w:val="18"/>
                <w:lang w:val="en-US"/>
              </w:rPr>
            </w:pPr>
            <w:r>
              <w:rPr>
                <w:sz w:val="18"/>
                <w:lang w:val="en-US"/>
              </w:rPr>
              <w:t>4</w:t>
            </w:r>
          </w:p>
        </w:tc>
      </w:tr>
      <w:tr w:rsidR="00A549C0" w:rsidRPr="0076593B" w:rsidTr="00A549C0">
        <w:trPr>
          <w:cantSplit/>
          <w:trHeight w:val="23"/>
        </w:trPr>
        <w:tc>
          <w:tcPr>
            <w:tcW w:w="4820" w:type="dxa"/>
            <w:tcBorders>
              <w:top w:val="single" w:sz="6" w:space="0" w:color="auto"/>
              <w:left w:val="single" w:sz="6" w:space="0" w:color="auto"/>
              <w:bottom w:val="single" w:sz="6" w:space="0" w:color="auto"/>
              <w:right w:val="nil"/>
            </w:tcBorders>
          </w:tcPr>
          <w:p w:rsidR="00A549C0" w:rsidRPr="0076221F" w:rsidRDefault="0076221F" w:rsidP="001F4414">
            <w:pPr>
              <w:ind w:firstLine="44"/>
              <w:jc w:val="both"/>
              <w:rPr>
                <w:sz w:val="18"/>
                <w:lang w:val="en-US"/>
              </w:rPr>
            </w:pPr>
            <w:r>
              <w:rPr>
                <w:sz w:val="18"/>
              </w:rPr>
              <w:t xml:space="preserve">Мобильный телефон </w:t>
            </w:r>
            <w:r>
              <w:rPr>
                <w:sz w:val="18"/>
                <w:lang w:val="en-US"/>
              </w:rPr>
              <w:t>ALCATEL 3011</w:t>
            </w:r>
          </w:p>
        </w:tc>
        <w:tc>
          <w:tcPr>
            <w:tcW w:w="850" w:type="dxa"/>
            <w:tcBorders>
              <w:top w:val="single" w:sz="6" w:space="0" w:color="auto"/>
              <w:left w:val="double" w:sz="4" w:space="0" w:color="auto"/>
              <w:bottom w:val="single" w:sz="6" w:space="0" w:color="auto"/>
              <w:right w:val="single" w:sz="6" w:space="0" w:color="auto"/>
            </w:tcBorders>
            <w:vAlign w:val="bottom"/>
          </w:tcPr>
          <w:p w:rsidR="00A549C0" w:rsidRPr="002C4C5C" w:rsidRDefault="00A549C0"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A549C0" w:rsidRPr="0076593B" w:rsidRDefault="0076221F" w:rsidP="001F4414">
            <w:pPr>
              <w:jc w:val="center"/>
              <w:rPr>
                <w:sz w:val="18"/>
                <w:lang w:val="en-US"/>
              </w:rPr>
            </w:pPr>
            <w:r>
              <w:rPr>
                <w:sz w:val="18"/>
                <w:lang w:val="en-US"/>
              </w:rPr>
              <w:t>4</w:t>
            </w:r>
          </w:p>
        </w:tc>
        <w:tc>
          <w:tcPr>
            <w:tcW w:w="1701" w:type="dxa"/>
            <w:tcBorders>
              <w:top w:val="single" w:sz="6" w:space="0" w:color="auto"/>
              <w:left w:val="single" w:sz="6" w:space="0" w:color="auto"/>
              <w:bottom w:val="single" w:sz="6" w:space="0" w:color="auto"/>
              <w:right w:val="double" w:sz="4" w:space="0" w:color="auto"/>
            </w:tcBorders>
          </w:tcPr>
          <w:p w:rsidR="00A549C0" w:rsidRPr="0076593B" w:rsidRDefault="0076221F" w:rsidP="001F4414">
            <w:pPr>
              <w:jc w:val="center"/>
              <w:rPr>
                <w:sz w:val="18"/>
                <w:lang w:val="en-US"/>
              </w:rPr>
            </w:pPr>
            <w:r>
              <w:rPr>
                <w:sz w:val="18"/>
                <w:lang w:val="en-US"/>
              </w:rPr>
              <w:t>-</w:t>
            </w:r>
          </w:p>
        </w:tc>
      </w:tr>
      <w:tr w:rsidR="0076221F" w:rsidRPr="0076593B" w:rsidTr="00A549C0">
        <w:trPr>
          <w:cantSplit/>
          <w:trHeight w:val="23"/>
        </w:trPr>
        <w:tc>
          <w:tcPr>
            <w:tcW w:w="4820" w:type="dxa"/>
            <w:tcBorders>
              <w:top w:val="single" w:sz="6" w:space="0" w:color="auto"/>
              <w:left w:val="single" w:sz="6" w:space="0" w:color="auto"/>
              <w:bottom w:val="single" w:sz="6" w:space="0" w:color="auto"/>
              <w:right w:val="nil"/>
            </w:tcBorders>
          </w:tcPr>
          <w:p w:rsidR="0076221F" w:rsidRPr="0076221F" w:rsidRDefault="0076221F" w:rsidP="0076221F">
            <w:pPr>
              <w:rPr>
                <w:lang w:val="en-US"/>
              </w:rPr>
            </w:pPr>
            <w:r w:rsidRPr="00CF0B50">
              <w:rPr>
                <w:sz w:val="18"/>
              </w:rPr>
              <w:t>Мобильный телефон</w:t>
            </w:r>
            <w:r w:rsidRPr="00CF0B50">
              <w:rPr>
                <w:sz w:val="18"/>
                <w:lang w:val="en-US"/>
              </w:rPr>
              <w:t xml:space="preserve"> </w:t>
            </w:r>
            <w:r>
              <w:rPr>
                <w:sz w:val="18"/>
                <w:lang w:val="en-US"/>
              </w:rPr>
              <w:t xml:space="preserve">NOKIA </w:t>
            </w:r>
            <w:r>
              <w:rPr>
                <w:sz w:val="18"/>
              </w:rPr>
              <w:t xml:space="preserve"> </w:t>
            </w:r>
            <w:r>
              <w:rPr>
                <w:sz w:val="18"/>
                <w:lang w:val="en-US"/>
              </w:rPr>
              <w:t>72</w:t>
            </w:r>
          </w:p>
        </w:tc>
        <w:tc>
          <w:tcPr>
            <w:tcW w:w="850" w:type="dxa"/>
            <w:tcBorders>
              <w:top w:val="single" w:sz="6" w:space="0" w:color="auto"/>
              <w:left w:val="double" w:sz="4" w:space="0" w:color="auto"/>
              <w:bottom w:val="single" w:sz="6" w:space="0" w:color="auto"/>
              <w:right w:val="single" w:sz="6" w:space="0" w:color="auto"/>
            </w:tcBorders>
            <w:vAlign w:val="bottom"/>
          </w:tcPr>
          <w:p w:rsidR="0076221F" w:rsidRPr="002C4C5C" w:rsidRDefault="0076221F"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76221F" w:rsidRPr="0076593B" w:rsidRDefault="0076221F" w:rsidP="001F4414">
            <w:pPr>
              <w:jc w:val="center"/>
              <w:rPr>
                <w:sz w:val="18"/>
                <w:lang w:val="en-US"/>
              </w:rPr>
            </w:pPr>
            <w:r>
              <w:rPr>
                <w:sz w:val="18"/>
                <w:lang w:val="en-US"/>
              </w:rPr>
              <w:t>-</w:t>
            </w:r>
          </w:p>
        </w:tc>
        <w:tc>
          <w:tcPr>
            <w:tcW w:w="1701" w:type="dxa"/>
            <w:tcBorders>
              <w:top w:val="single" w:sz="6" w:space="0" w:color="auto"/>
              <w:left w:val="single" w:sz="6" w:space="0" w:color="auto"/>
              <w:bottom w:val="single" w:sz="6" w:space="0" w:color="auto"/>
              <w:right w:val="double" w:sz="4" w:space="0" w:color="auto"/>
            </w:tcBorders>
          </w:tcPr>
          <w:p w:rsidR="0076221F" w:rsidRPr="0076593B" w:rsidRDefault="0076221F" w:rsidP="001F4414">
            <w:pPr>
              <w:jc w:val="center"/>
              <w:rPr>
                <w:sz w:val="18"/>
                <w:lang w:val="en-US"/>
              </w:rPr>
            </w:pPr>
            <w:r>
              <w:rPr>
                <w:sz w:val="18"/>
                <w:lang w:val="en-US"/>
              </w:rPr>
              <w:t>-</w:t>
            </w:r>
          </w:p>
        </w:tc>
      </w:tr>
      <w:tr w:rsidR="0076221F" w:rsidRPr="0076593B" w:rsidTr="00A549C0">
        <w:trPr>
          <w:cantSplit/>
          <w:trHeight w:val="23"/>
        </w:trPr>
        <w:tc>
          <w:tcPr>
            <w:tcW w:w="4820" w:type="dxa"/>
            <w:tcBorders>
              <w:top w:val="single" w:sz="6" w:space="0" w:color="auto"/>
              <w:left w:val="single" w:sz="6" w:space="0" w:color="auto"/>
              <w:bottom w:val="single" w:sz="6" w:space="0" w:color="auto"/>
              <w:right w:val="nil"/>
            </w:tcBorders>
          </w:tcPr>
          <w:p w:rsidR="0076221F" w:rsidRDefault="0076221F">
            <w:r w:rsidRPr="00CF0B50">
              <w:rPr>
                <w:sz w:val="18"/>
              </w:rPr>
              <w:t>Мобильный телефон</w:t>
            </w:r>
            <w:r w:rsidRPr="00CF0B50">
              <w:rPr>
                <w:sz w:val="18"/>
                <w:lang w:val="en-US"/>
              </w:rPr>
              <w:t xml:space="preserve"> </w:t>
            </w:r>
            <w:r>
              <w:rPr>
                <w:sz w:val="18"/>
                <w:lang w:val="en-US"/>
              </w:rPr>
              <w:t>NOKIA</w:t>
            </w:r>
          </w:p>
        </w:tc>
        <w:tc>
          <w:tcPr>
            <w:tcW w:w="850" w:type="dxa"/>
            <w:tcBorders>
              <w:top w:val="single" w:sz="6" w:space="0" w:color="auto"/>
              <w:left w:val="double" w:sz="4" w:space="0" w:color="auto"/>
              <w:bottom w:val="single" w:sz="6" w:space="0" w:color="auto"/>
              <w:right w:val="single" w:sz="6" w:space="0" w:color="auto"/>
            </w:tcBorders>
            <w:vAlign w:val="bottom"/>
          </w:tcPr>
          <w:p w:rsidR="0076221F" w:rsidRPr="002C4C5C" w:rsidRDefault="0076221F"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76221F" w:rsidRPr="0076593B" w:rsidRDefault="0076221F" w:rsidP="001F4414">
            <w:pPr>
              <w:jc w:val="center"/>
              <w:rPr>
                <w:sz w:val="18"/>
                <w:lang w:val="en-US"/>
              </w:rPr>
            </w:pPr>
            <w:r>
              <w:rPr>
                <w:sz w:val="18"/>
                <w:lang w:val="en-US"/>
              </w:rPr>
              <w:t>-</w:t>
            </w:r>
          </w:p>
        </w:tc>
        <w:tc>
          <w:tcPr>
            <w:tcW w:w="1701" w:type="dxa"/>
            <w:tcBorders>
              <w:top w:val="single" w:sz="6" w:space="0" w:color="auto"/>
              <w:left w:val="single" w:sz="6" w:space="0" w:color="auto"/>
              <w:bottom w:val="single" w:sz="6" w:space="0" w:color="auto"/>
              <w:right w:val="double" w:sz="4" w:space="0" w:color="auto"/>
            </w:tcBorders>
          </w:tcPr>
          <w:p w:rsidR="0076221F" w:rsidRPr="0076593B" w:rsidRDefault="0076221F" w:rsidP="001F4414">
            <w:pPr>
              <w:jc w:val="center"/>
              <w:rPr>
                <w:sz w:val="18"/>
                <w:lang w:val="en-US"/>
              </w:rPr>
            </w:pPr>
            <w:r>
              <w:rPr>
                <w:sz w:val="18"/>
                <w:lang w:val="en-US"/>
              </w:rPr>
              <w:t>4</w:t>
            </w:r>
          </w:p>
        </w:tc>
      </w:tr>
      <w:tr w:rsidR="0076221F" w:rsidRPr="00E92147" w:rsidTr="00A549C0">
        <w:trPr>
          <w:cantSplit/>
          <w:trHeight w:val="23"/>
        </w:trPr>
        <w:tc>
          <w:tcPr>
            <w:tcW w:w="4820" w:type="dxa"/>
            <w:tcBorders>
              <w:top w:val="single" w:sz="6" w:space="0" w:color="auto"/>
              <w:left w:val="single" w:sz="6" w:space="0" w:color="auto"/>
              <w:bottom w:val="single" w:sz="6" w:space="0" w:color="auto"/>
              <w:right w:val="nil"/>
            </w:tcBorders>
          </w:tcPr>
          <w:p w:rsidR="0076221F" w:rsidRPr="00E92147" w:rsidRDefault="00E92147" w:rsidP="00E92147">
            <w:pPr>
              <w:rPr>
                <w:sz w:val="18"/>
                <w:szCs w:val="18"/>
              </w:rPr>
            </w:pPr>
            <w:r w:rsidRPr="00E92147">
              <w:rPr>
                <w:sz w:val="18"/>
                <w:szCs w:val="18"/>
              </w:rPr>
              <w:t>Установка для подогрева и охлаждения воды</w:t>
            </w:r>
            <w:r>
              <w:rPr>
                <w:sz w:val="18"/>
                <w:szCs w:val="18"/>
              </w:rPr>
              <w:t xml:space="preserve">  (вододиспенсер)</w:t>
            </w:r>
          </w:p>
        </w:tc>
        <w:tc>
          <w:tcPr>
            <w:tcW w:w="850" w:type="dxa"/>
            <w:tcBorders>
              <w:top w:val="single" w:sz="6" w:space="0" w:color="auto"/>
              <w:left w:val="double" w:sz="4" w:space="0" w:color="auto"/>
              <w:bottom w:val="single" w:sz="6" w:space="0" w:color="auto"/>
              <w:right w:val="single" w:sz="6" w:space="0" w:color="auto"/>
            </w:tcBorders>
            <w:vAlign w:val="bottom"/>
          </w:tcPr>
          <w:p w:rsidR="0076221F" w:rsidRPr="00E92147" w:rsidRDefault="0076221F"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76221F" w:rsidRPr="00E92147" w:rsidRDefault="00E92147" w:rsidP="001F4414">
            <w:pPr>
              <w:jc w:val="center"/>
              <w:rPr>
                <w:sz w:val="18"/>
              </w:rPr>
            </w:pPr>
            <w:r>
              <w:rPr>
                <w:sz w:val="18"/>
              </w:rPr>
              <w:t>-</w:t>
            </w:r>
          </w:p>
        </w:tc>
        <w:tc>
          <w:tcPr>
            <w:tcW w:w="1701" w:type="dxa"/>
            <w:tcBorders>
              <w:top w:val="single" w:sz="6" w:space="0" w:color="auto"/>
              <w:left w:val="single" w:sz="6" w:space="0" w:color="auto"/>
              <w:bottom w:val="single" w:sz="6" w:space="0" w:color="auto"/>
              <w:right w:val="double" w:sz="4" w:space="0" w:color="auto"/>
            </w:tcBorders>
          </w:tcPr>
          <w:p w:rsidR="0076221F" w:rsidRPr="00E92147" w:rsidRDefault="00E92147" w:rsidP="001F4414">
            <w:pPr>
              <w:jc w:val="center"/>
              <w:rPr>
                <w:sz w:val="18"/>
              </w:rPr>
            </w:pPr>
            <w:r>
              <w:rPr>
                <w:sz w:val="18"/>
              </w:rPr>
              <w:t>8</w:t>
            </w:r>
          </w:p>
        </w:tc>
      </w:tr>
      <w:tr w:rsidR="00E92147" w:rsidRPr="00E92147" w:rsidTr="00E92147">
        <w:trPr>
          <w:cantSplit/>
          <w:trHeight w:val="23"/>
        </w:trPr>
        <w:tc>
          <w:tcPr>
            <w:tcW w:w="4820" w:type="dxa"/>
            <w:tcBorders>
              <w:top w:val="single" w:sz="6" w:space="0" w:color="auto"/>
              <w:left w:val="single" w:sz="6" w:space="0" w:color="auto"/>
              <w:bottom w:val="single" w:sz="6" w:space="0" w:color="auto"/>
              <w:right w:val="nil"/>
            </w:tcBorders>
          </w:tcPr>
          <w:p w:rsidR="00E92147" w:rsidRPr="00E92147" w:rsidRDefault="00E92147" w:rsidP="00E92147">
            <w:pPr>
              <w:rPr>
                <w:sz w:val="18"/>
              </w:rPr>
            </w:pPr>
            <w:r w:rsidRPr="00E92147">
              <w:rPr>
                <w:sz w:val="18"/>
                <w:szCs w:val="18"/>
              </w:rPr>
              <w:t xml:space="preserve">Установка для подогрева и охлаждения </w:t>
            </w:r>
            <w:r>
              <w:rPr>
                <w:sz w:val="18"/>
                <w:szCs w:val="18"/>
              </w:rPr>
              <w:t>воды (вододиспенсер)</w:t>
            </w:r>
          </w:p>
        </w:tc>
        <w:tc>
          <w:tcPr>
            <w:tcW w:w="850" w:type="dxa"/>
            <w:tcBorders>
              <w:top w:val="single" w:sz="6" w:space="0" w:color="auto"/>
              <w:left w:val="double" w:sz="4" w:space="0" w:color="auto"/>
              <w:bottom w:val="single" w:sz="6" w:space="0" w:color="auto"/>
              <w:right w:val="single" w:sz="6" w:space="0" w:color="auto"/>
            </w:tcBorders>
            <w:vAlign w:val="bottom"/>
          </w:tcPr>
          <w:p w:rsidR="00E92147" w:rsidRPr="00E92147" w:rsidRDefault="00E92147"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E92147" w:rsidRPr="00E92147" w:rsidRDefault="00E92147" w:rsidP="001F4414">
            <w:pPr>
              <w:jc w:val="center"/>
              <w:rPr>
                <w:sz w:val="18"/>
              </w:rPr>
            </w:pPr>
            <w:r>
              <w:rPr>
                <w:sz w:val="18"/>
              </w:rPr>
              <w:t>-</w:t>
            </w:r>
          </w:p>
        </w:tc>
        <w:tc>
          <w:tcPr>
            <w:tcW w:w="1701" w:type="dxa"/>
            <w:tcBorders>
              <w:top w:val="single" w:sz="6" w:space="0" w:color="auto"/>
              <w:left w:val="single" w:sz="6" w:space="0" w:color="auto"/>
              <w:bottom w:val="single" w:sz="6" w:space="0" w:color="auto"/>
              <w:right w:val="double" w:sz="4" w:space="0" w:color="auto"/>
            </w:tcBorders>
          </w:tcPr>
          <w:p w:rsidR="00E92147" w:rsidRPr="00E92147" w:rsidRDefault="00E92147" w:rsidP="001F4414">
            <w:pPr>
              <w:jc w:val="center"/>
              <w:rPr>
                <w:sz w:val="18"/>
              </w:rPr>
            </w:pPr>
            <w:r>
              <w:rPr>
                <w:sz w:val="18"/>
              </w:rPr>
              <w:t>8</w:t>
            </w:r>
          </w:p>
        </w:tc>
      </w:tr>
      <w:tr w:rsidR="00E92147" w:rsidRPr="00E92147" w:rsidTr="00E92147">
        <w:trPr>
          <w:cantSplit/>
          <w:trHeight w:val="23"/>
        </w:trPr>
        <w:tc>
          <w:tcPr>
            <w:tcW w:w="4820" w:type="dxa"/>
            <w:tcBorders>
              <w:top w:val="single" w:sz="6" w:space="0" w:color="auto"/>
              <w:left w:val="single" w:sz="6" w:space="0" w:color="auto"/>
              <w:bottom w:val="single" w:sz="6" w:space="0" w:color="auto"/>
              <w:right w:val="nil"/>
            </w:tcBorders>
          </w:tcPr>
          <w:p w:rsidR="00E92147" w:rsidRPr="00E92147" w:rsidRDefault="00CD1454" w:rsidP="00CD1454">
            <w:pPr>
              <w:rPr>
                <w:sz w:val="18"/>
              </w:rPr>
            </w:pPr>
            <w:r>
              <w:rPr>
                <w:sz w:val="18"/>
              </w:rPr>
              <w:t>Унифицированный прецизионный инструмент для хонингования</w:t>
            </w:r>
          </w:p>
        </w:tc>
        <w:tc>
          <w:tcPr>
            <w:tcW w:w="850" w:type="dxa"/>
            <w:tcBorders>
              <w:top w:val="single" w:sz="6" w:space="0" w:color="auto"/>
              <w:left w:val="double" w:sz="4" w:space="0" w:color="auto"/>
              <w:bottom w:val="single" w:sz="6" w:space="0" w:color="auto"/>
              <w:right w:val="single" w:sz="6" w:space="0" w:color="auto"/>
            </w:tcBorders>
            <w:vAlign w:val="bottom"/>
          </w:tcPr>
          <w:p w:rsidR="00E92147" w:rsidRPr="00E92147" w:rsidRDefault="00E92147"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E92147" w:rsidRPr="00E92147" w:rsidRDefault="00CD1454" w:rsidP="001F4414">
            <w:pPr>
              <w:jc w:val="center"/>
              <w:rPr>
                <w:sz w:val="18"/>
              </w:rPr>
            </w:pPr>
            <w:r>
              <w:rPr>
                <w:sz w:val="18"/>
              </w:rPr>
              <w:t>-</w:t>
            </w:r>
          </w:p>
        </w:tc>
        <w:tc>
          <w:tcPr>
            <w:tcW w:w="1701" w:type="dxa"/>
            <w:tcBorders>
              <w:top w:val="single" w:sz="6" w:space="0" w:color="auto"/>
              <w:left w:val="single" w:sz="6" w:space="0" w:color="auto"/>
              <w:bottom w:val="single" w:sz="6" w:space="0" w:color="auto"/>
              <w:right w:val="double" w:sz="4" w:space="0" w:color="auto"/>
            </w:tcBorders>
          </w:tcPr>
          <w:p w:rsidR="00E92147" w:rsidRPr="00E92147" w:rsidRDefault="00CD1454" w:rsidP="001F4414">
            <w:pPr>
              <w:jc w:val="center"/>
              <w:rPr>
                <w:sz w:val="18"/>
              </w:rPr>
            </w:pPr>
            <w:r>
              <w:rPr>
                <w:sz w:val="18"/>
              </w:rPr>
              <w:t>800</w:t>
            </w:r>
          </w:p>
        </w:tc>
      </w:tr>
      <w:tr w:rsidR="00E92147" w:rsidRPr="00E92147" w:rsidTr="00E92147">
        <w:trPr>
          <w:cantSplit/>
          <w:trHeight w:val="23"/>
        </w:trPr>
        <w:tc>
          <w:tcPr>
            <w:tcW w:w="4820" w:type="dxa"/>
            <w:tcBorders>
              <w:top w:val="single" w:sz="6" w:space="0" w:color="auto"/>
              <w:left w:val="single" w:sz="6" w:space="0" w:color="auto"/>
              <w:bottom w:val="single" w:sz="6" w:space="0" w:color="auto"/>
              <w:right w:val="nil"/>
            </w:tcBorders>
          </w:tcPr>
          <w:p w:rsidR="00E92147" w:rsidRPr="00E92147" w:rsidRDefault="00CD1454" w:rsidP="00CD1454">
            <w:pPr>
              <w:rPr>
                <w:sz w:val="18"/>
              </w:rPr>
            </w:pPr>
            <w:r>
              <w:rPr>
                <w:sz w:val="18"/>
              </w:rPr>
              <w:t>К-т специальной технологической оснастки для установки деталей</w:t>
            </w:r>
          </w:p>
        </w:tc>
        <w:tc>
          <w:tcPr>
            <w:tcW w:w="850" w:type="dxa"/>
            <w:tcBorders>
              <w:top w:val="single" w:sz="6" w:space="0" w:color="auto"/>
              <w:left w:val="double" w:sz="4" w:space="0" w:color="auto"/>
              <w:bottom w:val="single" w:sz="6" w:space="0" w:color="auto"/>
              <w:right w:val="single" w:sz="6" w:space="0" w:color="auto"/>
            </w:tcBorders>
            <w:vAlign w:val="bottom"/>
          </w:tcPr>
          <w:p w:rsidR="00E92147" w:rsidRPr="00E92147" w:rsidRDefault="00E92147"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E92147" w:rsidRPr="00E92147" w:rsidRDefault="00CD1454" w:rsidP="001F4414">
            <w:pPr>
              <w:jc w:val="center"/>
              <w:rPr>
                <w:sz w:val="18"/>
              </w:rPr>
            </w:pPr>
            <w:r>
              <w:rPr>
                <w:sz w:val="18"/>
              </w:rPr>
              <w:t>-</w:t>
            </w:r>
          </w:p>
        </w:tc>
        <w:tc>
          <w:tcPr>
            <w:tcW w:w="1701" w:type="dxa"/>
            <w:tcBorders>
              <w:top w:val="single" w:sz="6" w:space="0" w:color="auto"/>
              <w:left w:val="single" w:sz="6" w:space="0" w:color="auto"/>
              <w:bottom w:val="single" w:sz="6" w:space="0" w:color="auto"/>
              <w:right w:val="double" w:sz="4" w:space="0" w:color="auto"/>
            </w:tcBorders>
          </w:tcPr>
          <w:p w:rsidR="00E92147" w:rsidRPr="00E92147" w:rsidRDefault="00CD1454" w:rsidP="001F4414">
            <w:pPr>
              <w:jc w:val="center"/>
              <w:rPr>
                <w:sz w:val="18"/>
              </w:rPr>
            </w:pPr>
            <w:r>
              <w:rPr>
                <w:sz w:val="18"/>
              </w:rPr>
              <w:t>350</w:t>
            </w:r>
          </w:p>
        </w:tc>
      </w:tr>
      <w:tr w:rsidR="00E92147" w:rsidRPr="00E92147" w:rsidTr="00E92147">
        <w:trPr>
          <w:cantSplit/>
          <w:trHeight w:val="23"/>
        </w:trPr>
        <w:tc>
          <w:tcPr>
            <w:tcW w:w="4820" w:type="dxa"/>
            <w:tcBorders>
              <w:top w:val="single" w:sz="6" w:space="0" w:color="auto"/>
              <w:left w:val="single" w:sz="6" w:space="0" w:color="auto"/>
              <w:bottom w:val="single" w:sz="6" w:space="0" w:color="auto"/>
              <w:right w:val="nil"/>
            </w:tcBorders>
          </w:tcPr>
          <w:p w:rsidR="00E92147" w:rsidRPr="00E92147" w:rsidRDefault="00CD1454" w:rsidP="001F4414">
            <w:pPr>
              <w:rPr>
                <w:sz w:val="18"/>
              </w:rPr>
            </w:pPr>
            <w:r>
              <w:rPr>
                <w:sz w:val="18"/>
              </w:rPr>
              <w:t>Установка магнитно-вихревого смесителя для измельчения</w:t>
            </w:r>
          </w:p>
        </w:tc>
        <w:tc>
          <w:tcPr>
            <w:tcW w:w="850" w:type="dxa"/>
            <w:tcBorders>
              <w:top w:val="single" w:sz="6" w:space="0" w:color="auto"/>
              <w:left w:val="double" w:sz="4" w:space="0" w:color="auto"/>
              <w:bottom w:val="single" w:sz="6" w:space="0" w:color="auto"/>
              <w:right w:val="single" w:sz="6" w:space="0" w:color="auto"/>
            </w:tcBorders>
            <w:vAlign w:val="bottom"/>
          </w:tcPr>
          <w:p w:rsidR="00E92147" w:rsidRPr="00E92147" w:rsidRDefault="00E92147" w:rsidP="001F4414">
            <w:pPr>
              <w:jc w:val="center"/>
              <w:rPr>
                <w:noProof/>
                <w:sz w:val="18"/>
              </w:rPr>
            </w:pPr>
          </w:p>
        </w:tc>
        <w:tc>
          <w:tcPr>
            <w:tcW w:w="1543" w:type="dxa"/>
            <w:tcBorders>
              <w:top w:val="single" w:sz="6" w:space="0" w:color="auto"/>
              <w:left w:val="single" w:sz="6" w:space="0" w:color="auto"/>
              <w:bottom w:val="single" w:sz="6" w:space="0" w:color="auto"/>
              <w:right w:val="single" w:sz="6" w:space="0" w:color="auto"/>
            </w:tcBorders>
          </w:tcPr>
          <w:p w:rsidR="00E92147" w:rsidRPr="00E92147" w:rsidRDefault="00CD1454" w:rsidP="001F4414">
            <w:pPr>
              <w:jc w:val="center"/>
              <w:rPr>
                <w:sz w:val="18"/>
              </w:rPr>
            </w:pPr>
            <w:r>
              <w:rPr>
                <w:sz w:val="18"/>
              </w:rPr>
              <w:t>-</w:t>
            </w:r>
          </w:p>
        </w:tc>
        <w:tc>
          <w:tcPr>
            <w:tcW w:w="1701" w:type="dxa"/>
            <w:tcBorders>
              <w:top w:val="single" w:sz="6" w:space="0" w:color="auto"/>
              <w:left w:val="single" w:sz="6" w:space="0" w:color="auto"/>
              <w:bottom w:val="single" w:sz="6" w:space="0" w:color="auto"/>
              <w:right w:val="double" w:sz="4" w:space="0" w:color="auto"/>
            </w:tcBorders>
          </w:tcPr>
          <w:p w:rsidR="00E92147" w:rsidRPr="00E92147" w:rsidRDefault="00CD1454" w:rsidP="001F4414">
            <w:pPr>
              <w:jc w:val="center"/>
              <w:rPr>
                <w:sz w:val="18"/>
              </w:rPr>
            </w:pPr>
            <w:r>
              <w:rPr>
                <w:sz w:val="18"/>
              </w:rPr>
              <w:t>995</w:t>
            </w:r>
          </w:p>
        </w:tc>
      </w:tr>
    </w:tbl>
    <w:p w:rsidR="00916DC2" w:rsidRPr="00E92147" w:rsidRDefault="00916DC2" w:rsidP="00916DC2">
      <w:pPr>
        <w:spacing w:before="100" w:after="120"/>
        <w:jc w:val="right"/>
        <w:rPr>
          <w:b/>
          <w:noProof/>
          <w:sz w:val="24"/>
        </w:rPr>
      </w:pPr>
      <w:r w:rsidRPr="00E92147">
        <w:rPr>
          <w:b/>
          <w:noProof/>
          <w:sz w:val="24"/>
        </w:rPr>
        <w:br w:type="page"/>
      </w:r>
    </w:p>
    <w:p w:rsidR="00916DC2" w:rsidRDefault="00916DC2" w:rsidP="00916DC2">
      <w:pPr>
        <w:spacing w:before="100" w:after="120"/>
        <w:jc w:val="center"/>
        <w:rPr>
          <w:b/>
          <w:sz w:val="24"/>
        </w:rPr>
      </w:pPr>
      <w:r>
        <w:rPr>
          <w:b/>
          <w:noProof/>
          <w:sz w:val="24"/>
        </w:rPr>
        <w:lastRenderedPageBreak/>
        <w:t>Финансовые вложения</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119"/>
        <w:gridCol w:w="725"/>
        <w:gridCol w:w="1246"/>
        <w:gridCol w:w="1246"/>
        <w:gridCol w:w="1246"/>
        <w:gridCol w:w="1246"/>
      </w:tblGrid>
      <w:tr w:rsidR="00916DC2" w:rsidTr="009A1DE2">
        <w:trPr>
          <w:cantSplit/>
          <w:trHeight w:val="205"/>
        </w:trPr>
        <w:tc>
          <w:tcPr>
            <w:tcW w:w="3844" w:type="dxa"/>
            <w:gridSpan w:val="2"/>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r>
              <w:rPr>
                <w:b/>
              </w:rPr>
              <w:t>Показатель</w:t>
            </w:r>
          </w:p>
        </w:tc>
        <w:tc>
          <w:tcPr>
            <w:tcW w:w="2492" w:type="dxa"/>
            <w:gridSpan w:val="2"/>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r>
              <w:rPr>
                <w:sz w:val="18"/>
              </w:rPr>
              <w:t>Долгосрочные</w:t>
            </w:r>
          </w:p>
        </w:tc>
        <w:tc>
          <w:tcPr>
            <w:tcW w:w="2492" w:type="dxa"/>
            <w:gridSpan w:val="2"/>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r>
              <w:rPr>
                <w:sz w:val="18"/>
              </w:rPr>
              <w:t>Краткосрочные</w:t>
            </w:r>
          </w:p>
        </w:tc>
      </w:tr>
      <w:tr w:rsidR="00916DC2" w:rsidRPr="00916DC2" w:rsidTr="009A1DE2">
        <w:trPr>
          <w:cantSplit/>
          <w:trHeight w:val="205"/>
        </w:trPr>
        <w:tc>
          <w:tcPr>
            <w:tcW w:w="3119" w:type="dxa"/>
            <w:tcBorders>
              <w:top w:val="single" w:sz="6" w:space="0" w:color="auto"/>
              <w:left w:val="single" w:sz="6" w:space="0" w:color="auto"/>
              <w:bottom w:val="single" w:sz="6" w:space="0" w:color="auto"/>
              <w:right w:val="single" w:sz="6" w:space="0" w:color="auto"/>
            </w:tcBorders>
            <w:vAlign w:val="center"/>
          </w:tcPr>
          <w:p w:rsidR="00916DC2" w:rsidRPr="00916DC2" w:rsidRDefault="00916DC2" w:rsidP="009A1DE2">
            <w:pPr>
              <w:pStyle w:val="5"/>
              <w:rPr>
                <w:b w:val="0"/>
                <w:sz w:val="16"/>
                <w:szCs w:val="16"/>
              </w:rPr>
            </w:pPr>
            <w:r w:rsidRPr="00916DC2">
              <w:rPr>
                <w:b w:val="0"/>
                <w:sz w:val="16"/>
                <w:szCs w:val="16"/>
              </w:rPr>
              <w:t>наименование</w:t>
            </w:r>
          </w:p>
        </w:tc>
        <w:tc>
          <w:tcPr>
            <w:tcW w:w="725" w:type="dxa"/>
            <w:tcBorders>
              <w:top w:val="single" w:sz="6" w:space="0" w:color="auto"/>
              <w:left w:val="single" w:sz="6" w:space="0" w:color="auto"/>
              <w:bottom w:val="single" w:sz="6" w:space="0" w:color="auto"/>
              <w:right w:val="single" w:sz="6" w:space="0" w:color="auto"/>
            </w:tcBorders>
            <w:vAlign w:val="center"/>
          </w:tcPr>
          <w:p w:rsidR="00916DC2" w:rsidRPr="00916DC2" w:rsidRDefault="00916DC2" w:rsidP="009A1DE2">
            <w:pPr>
              <w:jc w:val="center"/>
              <w:rPr>
                <w:sz w:val="16"/>
                <w:szCs w:val="16"/>
              </w:rPr>
            </w:pPr>
            <w:r w:rsidRPr="00916DC2">
              <w:rPr>
                <w:sz w:val="16"/>
                <w:szCs w:val="16"/>
              </w:rPr>
              <w:t>код</w:t>
            </w:r>
          </w:p>
        </w:tc>
        <w:tc>
          <w:tcPr>
            <w:tcW w:w="1246" w:type="dxa"/>
            <w:tcBorders>
              <w:top w:val="single" w:sz="6" w:space="0" w:color="auto"/>
              <w:left w:val="single" w:sz="6" w:space="0" w:color="auto"/>
              <w:bottom w:val="single" w:sz="6" w:space="0" w:color="auto"/>
              <w:right w:val="single" w:sz="6" w:space="0" w:color="auto"/>
            </w:tcBorders>
            <w:vAlign w:val="center"/>
          </w:tcPr>
          <w:p w:rsidR="00916DC2" w:rsidRPr="00916DC2" w:rsidRDefault="00916DC2" w:rsidP="009A1DE2">
            <w:pPr>
              <w:jc w:val="center"/>
              <w:rPr>
                <w:sz w:val="16"/>
                <w:szCs w:val="16"/>
              </w:rPr>
            </w:pPr>
            <w:r w:rsidRPr="00916DC2">
              <w:rPr>
                <w:sz w:val="16"/>
                <w:szCs w:val="16"/>
              </w:rPr>
              <w:t>на начало отчетного года</w:t>
            </w:r>
          </w:p>
        </w:tc>
        <w:tc>
          <w:tcPr>
            <w:tcW w:w="1246" w:type="dxa"/>
            <w:tcBorders>
              <w:top w:val="single" w:sz="6" w:space="0" w:color="auto"/>
              <w:left w:val="single" w:sz="6" w:space="0" w:color="auto"/>
              <w:bottom w:val="single" w:sz="6" w:space="0" w:color="auto"/>
              <w:right w:val="single" w:sz="6" w:space="0" w:color="auto"/>
            </w:tcBorders>
            <w:vAlign w:val="center"/>
          </w:tcPr>
          <w:p w:rsidR="00916DC2" w:rsidRPr="00916DC2" w:rsidRDefault="00916DC2" w:rsidP="009A1DE2">
            <w:pPr>
              <w:jc w:val="center"/>
              <w:rPr>
                <w:sz w:val="16"/>
                <w:szCs w:val="16"/>
              </w:rPr>
            </w:pPr>
            <w:r w:rsidRPr="00916DC2">
              <w:rPr>
                <w:sz w:val="16"/>
                <w:szCs w:val="16"/>
              </w:rPr>
              <w:t>на конец отчетного периода</w:t>
            </w:r>
          </w:p>
        </w:tc>
        <w:tc>
          <w:tcPr>
            <w:tcW w:w="1246" w:type="dxa"/>
            <w:tcBorders>
              <w:top w:val="single" w:sz="6" w:space="0" w:color="auto"/>
              <w:left w:val="single" w:sz="6" w:space="0" w:color="auto"/>
              <w:bottom w:val="single" w:sz="6" w:space="0" w:color="auto"/>
              <w:right w:val="single" w:sz="6" w:space="0" w:color="auto"/>
            </w:tcBorders>
            <w:vAlign w:val="center"/>
          </w:tcPr>
          <w:p w:rsidR="00916DC2" w:rsidRPr="00916DC2" w:rsidRDefault="00916DC2" w:rsidP="009A1DE2">
            <w:pPr>
              <w:jc w:val="center"/>
              <w:rPr>
                <w:sz w:val="16"/>
                <w:szCs w:val="16"/>
              </w:rPr>
            </w:pPr>
            <w:r w:rsidRPr="00916DC2">
              <w:rPr>
                <w:sz w:val="16"/>
                <w:szCs w:val="16"/>
              </w:rPr>
              <w:t>на начало отчетного года</w:t>
            </w:r>
          </w:p>
        </w:tc>
        <w:tc>
          <w:tcPr>
            <w:tcW w:w="1246" w:type="dxa"/>
            <w:tcBorders>
              <w:top w:val="single" w:sz="6" w:space="0" w:color="auto"/>
              <w:left w:val="single" w:sz="6" w:space="0" w:color="auto"/>
              <w:bottom w:val="single" w:sz="6" w:space="0" w:color="auto"/>
              <w:right w:val="single" w:sz="6" w:space="0" w:color="auto"/>
            </w:tcBorders>
            <w:vAlign w:val="center"/>
          </w:tcPr>
          <w:p w:rsidR="00916DC2" w:rsidRPr="00916DC2" w:rsidRDefault="00916DC2" w:rsidP="009A1DE2">
            <w:pPr>
              <w:jc w:val="center"/>
              <w:rPr>
                <w:sz w:val="16"/>
                <w:szCs w:val="16"/>
              </w:rPr>
            </w:pPr>
            <w:r w:rsidRPr="00916DC2">
              <w:rPr>
                <w:sz w:val="16"/>
                <w:szCs w:val="16"/>
              </w:rPr>
              <w:t>на конец отчетного периода</w:t>
            </w:r>
          </w:p>
        </w:tc>
      </w:tr>
      <w:tr w:rsidR="00916DC2" w:rsidRPr="00916DC2" w:rsidTr="009A1DE2">
        <w:trPr>
          <w:cantSplit/>
          <w:trHeight w:val="205"/>
        </w:trPr>
        <w:tc>
          <w:tcPr>
            <w:tcW w:w="3119" w:type="dxa"/>
            <w:tcBorders>
              <w:top w:val="single" w:sz="6" w:space="0" w:color="auto"/>
              <w:left w:val="single" w:sz="6" w:space="0" w:color="auto"/>
              <w:bottom w:val="single" w:sz="6" w:space="0" w:color="auto"/>
              <w:right w:val="single" w:sz="6" w:space="0" w:color="auto"/>
            </w:tcBorders>
            <w:vAlign w:val="center"/>
          </w:tcPr>
          <w:p w:rsidR="00916DC2" w:rsidRPr="00916DC2" w:rsidRDefault="00916DC2" w:rsidP="009A1DE2">
            <w:pPr>
              <w:pStyle w:val="5"/>
              <w:rPr>
                <w:b w:val="0"/>
                <w:sz w:val="16"/>
                <w:szCs w:val="16"/>
              </w:rPr>
            </w:pPr>
            <w:r w:rsidRPr="00916DC2">
              <w:rPr>
                <w:b w:val="0"/>
                <w:sz w:val="16"/>
                <w:szCs w:val="16"/>
              </w:rPr>
              <w:t>1</w:t>
            </w:r>
          </w:p>
        </w:tc>
        <w:tc>
          <w:tcPr>
            <w:tcW w:w="725" w:type="dxa"/>
            <w:tcBorders>
              <w:top w:val="single" w:sz="6" w:space="0" w:color="auto"/>
              <w:left w:val="single" w:sz="6" w:space="0" w:color="auto"/>
              <w:bottom w:val="double" w:sz="4" w:space="0" w:color="auto"/>
              <w:right w:val="single" w:sz="6" w:space="0" w:color="auto"/>
            </w:tcBorders>
            <w:vAlign w:val="center"/>
          </w:tcPr>
          <w:p w:rsidR="00916DC2" w:rsidRPr="00916DC2" w:rsidRDefault="00916DC2" w:rsidP="009A1DE2">
            <w:pPr>
              <w:jc w:val="center"/>
              <w:rPr>
                <w:sz w:val="16"/>
                <w:szCs w:val="16"/>
              </w:rPr>
            </w:pPr>
            <w:r w:rsidRPr="00916DC2">
              <w:rPr>
                <w:sz w:val="16"/>
                <w:szCs w:val="16"/>
              </w:rPr>
              <w:t>2</w:t>
            </w:r>
          </w:p>
        </w:tc>
        <w:tc>
          <w:tcPr>
            <w:tcW w:w="1246" w:type="dxa"/>
            <w:tcBorders>
              <w:top w:val="single" w:sz="6" w:space="0" w:color="auto"/>
              <w:left w:val="single" w:sz="6" w:space="0" w:color="auto"/>
              <w:bottom w:val="double" w:sz="4" w:space="0" w:color="auto"/>
              <w:right w:val="single" w:sz="6" w:space="0" w:color="auto"/>
            </w:tcBorders>
            <w:vAlign w:val="center"/>
          </w:tcPr>
          <w:p w:rsidR="00916DC2" w:rsidRPr="00916DC2" w:rsidRDefault="00916DC2" w:rsidP="009A1DE2">
            <w:pPr>
              <w:jc w:val="center"/>
              <w:rPr>
                <w:sz w:val="16"/>
                <w:szCs w:val="16"/>
              </w:rPr>
            </w:pPr>
            <w:r w:rsidRPr="00916DC2">
              <w:rPr>
                <w:sz w:val="16"/>
                <w:szCs w:val="16"/>
              </w:rPr>
              <w:t>3</w:t>
            </w:r>
          </w:p>
        </w:tc>
        <w:tc>
          <w:tcPr>
            <w:tcW w:w="1246" w:type="dxa"/>
            <w:tcBorders>
              <w:top w:val="single" w:sz="6" w:space="0" w:color="auto"/>
              <w:left w:val="single" w:sz="6" w:space="0" w:color="auto"/>
              <w:bottom w:val="double" w:sz="4" w:space="0" w:color="auto"/>
              <w:right w:val="single" w:sz="6" w:space="0" w:color="auto"/>
            </w:tcBorders>
            <w:vAlign w:val="center"/>
          </w:tcPr>
          <w:p w:rsidR="00916DC2" w:rsidRPr="00916DC2" w:rsidRDefault="00916DC2" w:rsidP="009A1DE2">
            <w:pPr>
              <w:jc w:val="center"/>
              <w:rPr>
                <w:sz w:val="16"/>
                <w:szCs w:val="16"/>
              </w:rPr>
            </w:pPr>
            <w:r w:rsidRPr="00916DC2">
              <w:rPr>
                <w:sz w:val="16"/>
                <w:szCs w:val="16"/>
              </w:rPr>
              <w:t>4</w:t>
            </w:r>
          </w:p>
        </w:tc>
        <w:tc>
          <w:tcPr>
            <w:tcW w:w="1246" w:type="dxa"/>
            <w:tcBorders>
              <w:top w:val="single" w:sz="6" w:space="0" w:color="auto"/>
              <w:left w:val="single" w:sz="6" w:space="0" w:color="auto"/>
              <w:bottom w:val="double" w:sz="4" w:space="0" w:color="auto"/>
              <w:right w:val="single" w:sz="6" w:space="0" w:color="auto"/>
            </w:tcBorders>
            <w:vAlign w:val="center"/>
          </w:tcPr>
          <w:p w:rsidR="00916DC2" w:rsidRPr="00916DC2" w:rsidRDefault="00916DC2" w:rsidP="009A1DE2">
            <w:pPr>
              <w:jc w:val="center"/>
              <w:rPr>
                <w:sz w:val="16"/>
                <w:szCs w:val="16"/>
              </w:rPr>
            </w:pPr>
            <w:r w:rsidRPr="00916DC2">
              <w:rPr>
                <w:sz w:val="16"/>
                <w:szCs w:val="16"/>
              </w:rPr>
              <w:t>5</w:t>
            </w:r>
          </w:p>
        </w:tc>
        <w:tc>
          <w:tcPr>
            <w:tcW w:w="1246" w:type="dxa"/>
            <w:tcBorders>
              <w:top w:val="single" w:sz="6" w:space="0" w:color="auto"/>
              <w:left w:val="single" w:sz="6" w:space="0" w:color="auto"/>
              <w:bottom w:val="double" w:sz="4" w:space="0" w:color="auto"/>
              <w:right w:val="single" w:sz="6" w:space="0" w:color="auto"/>
            </w:tcBorders>
            <w:vAlign w:val="center"/>
          </w:tcPr>
          <w:p w:rsidR="00916DC2" w:rsidRPr="00916DC2" w:rsidRDefault="00916DC2" w:rsidP="009A1DE2">
            <w:pPr>
              <w:jc w:val="center"/>
              <w:rPr>
                <w:sz w:val="16"/>
                <w:szCs w:val="16"/>
              </w:rPr>
            </w:pPr>
            <w:r w:rsidRPr="00916DC2">
              <w:rPr>
                <w:sz w:val="16"/>
                <w:szCs w:val="16"/>
              </w:rPr>
              <w:t>6</w:t>
            </w:r>
          </w:p>
        </w:tc>
      </w:tr>
      <w:tr w:rsidR="00916DC2" w:rsidRPr="00916DC2" w:rsidTr="009A1DE2">
        <w:trPr>
          <w:cantSplit/>
          <w:trHeight w:val="205"/>
        </w:trPr>
        <w:tc>
          <w:tcPr>
            <w:tcW w:w="3119" w:type="dxa"/>
            <w:tcBorders>
              <w:top w:val="single" w:sz="6" w:space="0" w:color="auto"/>
              <w:left w:val="single" w:sz="6" w:space="0" w:color="auto"/>
              <w:bottom w:val="single" w:sz="6" w:space="0" w:color="auto"/>
              <w:right w:val="double" w:sz="4" w:space="0" w:color="auto"/>
            </w:tcBorders>
            <w:vAlign w:val="center"/>
          </w:tcPr>
          <w:p w:rsidR="00916DC2" w:rsidRPr="00916DC2" w:rsidRDefault="00916DC2" w:rsidP="009A1DE2">
            <w:pPr>
              <w:pStyle w:val="5"/>
              <w:rPr>
                <w:b w:val="0"/>
                <w:sz w:val="16"/>
                <w:szCs w:val="16"/>
              </w:rPr>
            </w:pPr>
            <w:r w:rsidRPr="00916DC2">
              <w:rPr>
                <w:b w:val="0"/>
                <w:sz w:val="16"/>
                <w:szCs w:val="16"/>
              </w:rPr>
              <w:t>Вклады в уставные (складочные) капиталы других организаций - всего</w:t>
            </w:r>
          </w:p>
        </w:tc>
        <w:tc>
          <w:tcPr>
            <w:tcW w:w="725" w:type="dxa"/>
            <w:tcBorders>
              <w:top w:val="double" w:sz="4" w:space="0" w:color="auto"/>
              <w:left w:val="double" w:sz="4" w:space="0" w:color="auto"/>
              <w:bottom w:val="single" w:sz="6" w:space="0" w:color="auto"/>
              <w:right w:val="single" w:sz="6" w:space="0" w:color="auto"/>
            </w:tcBorders>
            <w:vAlign w:val="center"/>
          </w:tcPr>
          <w:p w:rsidR="00916DC2" w:rsidRPr="00916DC2" w:rsidRDefault="00102E3A" w:rsidP="009A1DE2">
            <w:pPr>
              <w:jc w:val="center"/>
              <w:rPr>
                <w:sz w:val="16"/>
                <w:szCs w:val="16"/>
              </w:rPr>
            </w:pPr>
            <w:r>
              <w:rPr>
                <w:sz w:val="16"/>
                <w:szCs w:val="16"/>
              </w:rPr>
              <w:t>510</w:t>
            </w:r>
          </w:p>
        </w:tc>
        <w:tc>
          <w:tcPr>
            <w:tcW w:w="1246" w:type="dxa"/>
            <w:tcBorders>
              <w:top w:val="double" w:sz="4" w:space="0" w:color="auto"/>
              <w:left w:val="single" w:sz="6" w:space="0" w:color="auto"/>
              <w:bottom w:val="single" w:sz="6" w:space="0" w:color="auto"/>
              <w:right w:val="single" w:sz="6" w:space="0" w:color="auto"/>
            </w:tcBorders>
            <w:vAlign w:val="center"/>
          </w:tcPr>
          <w:p w:rsidR="00916DC2" w:rsidRPr="00916DC2" w:rsidRDefault="005F012F" w:rsidP="009A1DE2">
            <w:pPr>
              <w:jc w:val="center"/>
              <w:rPr>
                <w:sz w:val="16"/>
                <w:szCs w:val="16"/>
              </w:rPr>
            </w:pPr>
            <w:r>
              <w:rPr>
                <w:sz w:val="16"/>
                <w:szCs w:val="16"/>
              </w:rPr>
              <w:t>96</w:t>
            </w:r>
          </w:p>
        </w:tc>
        <w:tc>
          <w:tcPr>
            <w:tcW w:w="1246" w:type="dxa"/>
            <w:tcBorders>
              <w:top w:val="double" w:sz="4" w:space="0" w:color="auto"/>
              <w:left w:val="single" w:sz="6" w:space="0" w:color="auto"/>
              <w:bottom w:val="single" w:sz="6" w:space="0" w:color="auto"/>
              <w:right w:val="single" w:sz="6" w:space="0" w:color="auto"/>
            </w:tcBorders>
            <w:vAlign w:val="center"/>
          </w:tcPr>
          <w:p w:rsidR="00916DC2" w:rsidRPr="00916DC2" w:rsidRDefault="005F012F" w:rsidP="009A1DE2">
            <w:pPr>
              <w:jc w:val="center"/>
              <w:rPr>
                <w:sz w:val="16"/>
                <w:szCs w:val="16"/>
              </w:rPr>
            </w:pPr>
            <w:r>
              <w:rPr>
                <w:sz w:val="16"/>
                <w:szCs w:val="16"/>
              </w:rPr>
              <w:t>97</w:t>
            </w:r>
          </w:p>
        </w:tc>
        <w:tc>
          <w:tcPr>
            <w:tcW w:w="1246" w:type="dxa"/>
            <w:tcBorders>
              <w:top w:val="double" w:sz="4" w:space="0" w:color="auto"/>
              <w:left w:val="single" w:sz="6" w:space="0" w:color="auto"/>
              <w:bottom w:val="single" w:sz="6" w:space="0" w:color="auto"/>
              <w:right w:val="single" w:sz="6" w:space="0" w:color="auto"/>
            </w:tcBorders>
            <w:vAlign w:val="center"/>
          </w:tcPr>
          <w:p w:rsidR="00916DC2" w:rsidRPr="00916DC2" w:rsidRDefault="005F012F" w:rsidP="009A1DE2">
            <w:pPr>
              <w:jc w:val="center"/>
              <w:rPr>
                <w:sz w:val="16"/>
                <w:szCs w:val="16"/>
              </w:rPr>
            </w:pPr>
            <w:r>
              <w:rPr>
                <w:sz w:val="16"/>
                <w:szCs w:val="16"/>
              </w:rPr>
              <w:t>-</w:t>
            </w:r>
          </w:p>
        </w:tc>
        <w:tc>
          <w:tcPr>
            <w:tcW w:w="1246" w:type="dxa"/>
            <w:tcBorders>
              <w:top w:val="double" w:sz="4" w:space="0" w:color="auto"/>
              <w:left w:val="single" w:sz="6" w:space="0" w:color="auto"/>
              <w:bottom w:val="single" w:sz="6" w:space="0" w:color="auto"/>
              <w:right w:val="double" w:sz="4" w:space="0" w:color="auto"/>
            </w:tcBorders>
            <w:vAlign w:val="center"/>
          </w:tcPr>
          <w:p w:rsidR="00916DC2" w:rsidRPr="00916DC2" w:rsidRDefault="005F012F" w:rsidP="009A1DE2">
            <w:pPr>
              <w:jc w:val="center"/>
              <w:rPr>
                <w:sz w:val="16"/>
                <w:szCs w:val="16"/>
              </w:rPr>
            </w:pPr>
            <w:r>
              <w:rPr>
                <w:sz w:val="16"/>
                <w:szCs w:val="16"/>
              </w:rPr>
              <w:t>9784</w:t>
            </w:r>
          </w:p>
        </w:tc>
      </w:tr>
      <w:tr w:rsidR="00916DC2" w:rsidRPr="00916DC2" w:rsidTr="009A1DE2">
        <w:trPr>
          <w:cantSplit/>
          <w:trHeight w:val="606"/>
        </w:trPr>
        <w:tc>
          <w:tcPr>
            <w:tcW w:w="3119" w:type="dxa"/>
            <w:tcBorders>
              <w:top w:val="single" w:sz="6" w:space="0" w:color="auto"/>
              <w:left w:val="single" w:sz="6" w:space="0" w:color="auto"/>
              <w:bottom w:val="single" w:sz="6" w:space="0" w:color="auto"/>
              <w:right w:val="double" w:sz="4" w:space="0" w:color="auto"/>
            </w:tcBorders>
            <w:vAlign w:val="center"/>
          </w:tcPr>
          <w:p w:rsidR="00916DC2" w:rsidRPr="00916DC2" w:rsidRDefault="00916DC2" w:rsidP="009A1DE2">
            <w:pPr>
              <w:pStyle w:val="5"/>
              <w:rPr>
                <w:b w:val="0"/>
                <w:sz w:val="16"/>
                <w:szCs w:val="16"/>
              </w:rPr>
            </w:pPr>
            <w:r w:rsidRPr="00916DC2">
              <w:rPr>
                <w:b w:val="0"/>
                <w:sz w:val="16"/>
                <w:szCs w:val="16"/>
              </w:rPr>
              <w:t xml:space="preserve">Ценные бумаги </w:t>
            </w:r>
          </w:p>
          <w:p w:rsidR="00916DC2" w:rsidRPr="00916DC2" w:rsidRDefault="00916DC2" w:rsidP="009A1DE2">
            <w:pPr>
              <w:pStyle w:val="5"/>
              <w:rPr>
                <w:b w:val="0"/>
                <w:sz w:val="16"/>
                <w:szCs w:val="16"/>
              </w:rPr>
            </w:pPr>
            <w:r w:rsidRPr="00916DC2">
              <w:rPr>
                <w:b w:val="0"/>
                <w:sz w:val="16"/>
                <w:szCs w:val="16"/>
              </w:rPr>
              <w:t>других организаций - всего</w:t>
            </w:r>
          </w:p>
        </w:tc>
        <w:tc>
          <w:tcPr>
            <w:tcW w:w="725" w:type="dxa"/>
            <w:tcBorders>
              <w:top w:val="single" w:sz="6" w:space="0" w:color="auto"/>
              <w:left w:val="double" w:sz="4" w:space="0" w:color="auto"/>
              <w:bottom w:val="single" w:sz="6" w:space="0" w:color="auto"/>
              <w:right w:val="single" w:sz="6" w:space="0" w:color="auto"/>
            </w:tcBorders>
            <w:vAlign w:val="center"/>
          </w:tcPr>
          <w:p w:rsidR="00916DC2" w:rsidRPr="00916DC2" w:rsidRDefault="00102E3A" w:rsidP="009A1DE2">
            <w:pPr>
              <w:jc w:val="center"/>
              <w:rPr>
                <w:sz w:val="16"/>
                <w:szCs w:val="16"/>
              </w:rPr>
            </w:pPr>
            <w:r>
              <w:rPr>
                <w:sz w:val="16"/>
                <w:szCs w:val="16"/>
              </w:rPr>
              <w:t>520</w:t>
            </w:r>
          </w:p>
        </w:tc>
        <w:tc>
          <w:tcPr>
            <w:tcW w:w="1246" w:type="dxa"/>
            <w:tcBorders>
              <w:top w:val="single" w:sz="6" w:space="0" w:color="auto"/>
              <w:left w:val="single" w:sz="6" w:space="0" w:color="auto"/>
              <w:bottom w:val="single" w:sz="6" w:space="0" w:color="auto"/>
              <w:right w:val="single" w:sz="6" w:space="0" w:color="auto"/>
            </w:tcBorders>
            <w:vAlign w:val="center"/>
          </w:tcPr>
          <w:p w:rsidR="00916DC2" w:rsidRPr="00916DC2" w:rsidRDefault="00102E3A" w:rsidP="009A1DE2">
            <w:pPr>
              <w:jc w:val="center"/>
              <w:rPr>
                <w:sz w:val="16"/>
                <w:szCs w:val="16"/>
              </w:rPr>
            </w:pPr>
            <w:r>
              <w:rPr>
                <w:sz w:val="16"/>
                <w:szCs w:val="16"/>
              </w:rPr>
              <w:t>-</w:t>
            </w:r>
          </w:p>
        </w:tc>
        <w:tc>
          <w:tcPr>
            <w:tcW w:w="1246" w:type="dxa"/>
            <w:tcBorders>
              <w:top w:val="single" w:sz="6" w:space="0" w:color="auto"/>
              <w:left w:val="single" w:sz="6" w:space="0" w:color="auto"/>
              <w:bottom w:val="single" w:sz="6" w:space="0" w:color="auto"/>
              <w:right w:val="single" w:sz="6" w:space="0" w:color="auto"/>
            </w:tcBorders>
            <w:vAlign w:val="center"/>
          </w:tcPr>
          <w:p w:rsidR="00916DC2" w:rsidRPr="00916DC2" w:rsidRDefault="00102E3A" w:rsidP="009A1DE2">
            <w:pPr>
              <w:jc w:val="center"/>
              <w:rPr>
                <w:sz w:val="16"/>
                <w:szCs w:val="16"/>
              </w:rPr>
            </w:pPr>
            <w:r>
              <w:rPr>
                <w:sz w:val="16"/>
                <w:szCs w:val="16"/>
              </w:rPr>
              <w:t>310000</w:t>
            </w:r>
          </w:p>
        </w:tc>
        <w:tc>
          <w:tcPr>
            <w:tcW w:w="1246" w:type="dxa"/>
            <w:tcBorders>
              <w:top w:val="single" w:sz="6" w:space="0" w:color="auto"/>
              <w:left w:val="single" w:sz="6" w:space="0" w:color="auto"/>
              <w:bottom w:val="single" w:sz="6" w:space="0" w:color="auto"/>
              <w:right w:val="single" w:sz="6" w:space="0" w:color="auto"/>
            </w:tcBorders>
            <w:vAlign w:val="center"/>
          </w:tcPr>
          <w:p w:rsidR="00916DC2" w:rsidRPr="00916DC2" w:rsidRDefault="00102E3A" w:rsidP="009A1DE2">
            <w:pPr>
              <w:jc w:val="center"/>
              <w:rPr>
                <w:sz w:val="16"/>
                <w:szCs w:val="16"/>
              </w:rPr>
            </w:pPr>
            <w:r>
              <w:rPr>
                <w:sz w:val="16"/>
                <w:szCs w:val="16"/>
              </w:rPr>
              <w:t>40071</w:t>
            </w:r>
          </w:p>
        </w:tc>
        <w:tc>
          <w:tcPr>
            <w:tcW w:w="1246" w:type="dxa"/>
            <w:tcBorders>
              <w:top w:val="single" w:sz="6" w:space="0" w:color="auto"/>
              <w:left w:val="single" w:sz="6" w:space="0" w:color="auto"/>
              <w:bottom w:val="single" w:sz="6" w:space="0" w:color="auto"/>
              <w:right w:val="double" w:sz="4" w:space="0" w:color="auto"/>
            </w:tcBorders>
            <w:vAlign w:val="center"/>
          </w:tcPr>
          <w:p w:rsidR="00916DC2" w:rsidRPr="00916DC2" w:rsidRDefault="00102E3A" w:rsidP="009A1DE2">
            <w:pPr>
              <w:jc w:val="center"/>
              <w:rPr>
                <w:sz w:val="16"/>
                <w:szCs w:val="16"/>
              </w:rPr>
            </w:pPr>
            <w:r>
              <w:rPr>
                <w:sz w:val="16"/>
                <w:szCs w:val="16"/>
              </w:rPr>
              <w:t>110000</w:t>
            </w:r>
          </w:p>
        </w:tc>
      </w:tr>
      <w:tr w:rsidR="00916DC2" w:rsidRPr="00916DC2" w:rsidTr="009A1DE2">
        <w:trPr>
          <w:cantSplit/>
          <w:trHeight w:val="205"/>
        </w:trPr>
        <w:tc>
          <w:tcPr>
            <w:tcW w:w="3119" w:type="dxa"/>
            <w:tcBorders>
              <w:top w:val="single" w:sz="6" w:space="0" w:color="auto"/>
              <w:left w:val="single" w:sz="6" w:space="0" w:color="auto"/>
              <w:bottom w:val="single" w:sz="6" w:space="0" w:color="auto"/>
              <w:right w:val="double" w:sz="4" w:space="0" w:color="auto"/>
            </w:tcBorders>
            <w:vAlign w:val="center"/>
          </w:tcPr>
          <w:p w:rsidR="00916DC2" w:rsidRPr="00916DC2" w:rsidRDefault="00916DC2" w:rsidP="009A1DE2">
            <w:pPr>
              <w:pStyle w:val="5"/>
              <w:rPr>
                <w:b w:val="0"/>
                <w:sz w:val="16"/>
                <w:szCs w:val="16"/>
              </w:rPr>
            </w:pPr>
            <w:r w:rsidRPr="00916DC2">
              <w:rPr>
                <w:b w:val="0"/>
                <w:sz w:val="16"/>
                <w:szCs w:val="16"/>
              </w:rPr>
              <w:t>в том числе долговые бумаги (облигации, векселя)</w:t>
            </w:r>
          </w:p>
        </w:tc>
        <w:tc>
          <w:tcPr>
            <w:tcW w:w="725" w:type="dxa"/>
            <w:tcBorders>
              <w:top w:val="single" w:sz="6" w:space="0" w:color="auto"/>
              <w:left w:val="double" w:sz="4" w:space="0" w:color="auto"/>
              <w:bottom w:val="single" w:sz="6" w:space="0" w:color="auto"/>
              <w:right w:val="single" w:sz="6" w:space="0" w:color="auto"/>
            </w:tcBorders>
            <w:vAlign w:val="center"/>
          </w:tcPr>
          <w:p w:rsidR="00916DC2" w:rsidRPr="00916DC2" w:rsidRDefault="00102E3A" w:rsidP="009A1DE2">
            <w:pPr>
              <w:jc w:val="center"/>
              <w:rPr>
                <w:sz w:val="16"/>
                <w:szCs w:val="16"/>
              </w:rPr>
            </w:pPr>
            <w:r>
              <w:rPr>
                <w:sz w:val="16"/>
                <w:szCs w:val="16"/>
              </w:rPr>
              <w:t>521</w:t>
            </w:r>
          </w:p>
        </w:tc>
        <w:tc>
          <w:tcPr>
            <w:tcW w:w="1246" w:type="dxa"/>
            <w:tcBorders>
              <w:top w:val="single" w:sz="6" w:space="0" w:color="auto"/>
              <w:left w:val="single" w:sz="6" w:space="0" w:color="auto"/>
              <w:bottom w:val="single" w:sz="6" w:space="0" w:color="auto"/>
              <w:right w:val="single" w:sz="6" w:space="0" w:color="auto"/>
            </w:tcBorders>
            <w:vAlign w:val="center"/>
          </w:tcPr>
          <w:p w:rsidR="00916DC2" w:rsidRPr="00916DC2" w:rsidRDefault="00102E3A" w:rsidP="009A1DE2">
            <w:pPr>
              <w:jc w:val="center"/>
              <w:rPr>
                <w:sz w:val="16"/>
                <w:szCs w:val="16"/>
              </w:rPr>
            </w:pPr>
            <w:r>
              <w:rPr>
                <w:sz w:val="16"/>
                <w:szCs w:val="16"/>
              </w:rPr>
              <w:t>-</w:t>
            </w:r>
          </w:p>
        </w:tc>
        <w:tc>
          <w:tcPr>
            <w:tcW w:w="1246" w:type="dxa"/>
            <w:tcBorders>
              <w:top w:val="single" w:sz="6" w:space="0" w:color="auto"/>
              <w:left w:val="single" w:sz="6" w:space="0" w:color="auto"/>
              <w:bottom w:val="single" w:sz="6" w:space="0" w:color="auto"/>
              <w:right w:val="single" w:sz="6" w:space="0" w:color="auto"/>
            </w:tcBorders>
            <w:vAlign w:val="center"/>
          </w:tcPr>
          <w:p w:rsidR="00916DC2" w:rsidRPr="00916DC2" w:rsidRDefault="00102E3A" w:rsidP="009A1DE2">
            <w:pPr>
              <w:jc w:val="center"/>
              <w:rPr>
                <w:sz w:val="16"/>
                <w:szCs w:val="16"/>
              </w:rPr>
            </w:pPr>
            <w:r>
              <w:rPr>
                <w:sz w:val="16"/>
                <w:szCs w:val="16"/>
              </w:rPr>
              <w:t>310000</w:t>
            </w:r>
          </w:p>
        </w:tc>
        <w:tc>
          <w:tcPr>
            <w:tcW w:w="1246" w:type="dxa"/>
            <w:tcBorders>
              <w:top w:val="single" w:sz="6" w:space="0" w:color="auto"/>
              <w:left w:val="single" w:sz="6" w:space="0" w:color="auto"/>
              <w:bottom w:val="single" w:sz="6" w:space="0" w:color="auto"/>
              <w:right w:val="single" w:sz="6" w:space="0" w:color="auto"/>
            </w:tcBorders>
            <w:vAlign w:val="center"/>
          </w:tcPr>
          <w:p w:rsidR="00916DC2" w:rsidRPr="00916DC2" w:rsidRDefault="00102E3A" w:rsidP="009A1DE2">
            <w:pPr>
              <w:jc w:val="center"/>
              <w:rPr>
                <w:sz w:val="16"/>
                <w:szCs w:val="16"/>
              </w:rPr>
            </w:pPr>
            <w:r>
              <w:rPr>
                <w:sz w:val="16"/>
                <w:szCs w:val="16"/>
              </w:rPr>
              <w:t>40071</w:t>
            </w:r>
          </w:p>
        </w:tc>
        <w:tc>
          <w:tcPr>
            <w:tcW w:w="1246" w:type="dxa"/>
            <w:tcBorders>
              <w:top w:val="single" w:sz="6" w:space="0" w:color="auto"/>
              <w:left w:val="single" w:sz="6" w:space="0" w:color="auto"/>
              <w:bottom w:val="single" w:sz="6" w:space="0" w:color="auto"/>
              <w:right w:val="double" w:sz="4" w:space="0" w:color="auto"/>
            </w:tcBorders>
            <w:vAlign w:val="center"/>
          </w:tcPr>
          <w:p w:rsidR="00916DC2" w:rsidRPr="00916DC2" w:rsidRDefault="00102E3A" w:rsidP="009A1DE2">
            <w:pPr>
              <w:jc w:val="center"/>
              <w:rPr>
                <w:sz w:val="16"/>
                <w:szCs w:val="16"/>
              </w:rPr>
            </w:pPr>
            <w:r>
              <w:rPr>
                <w:sz w:val="16"/>
                <w:szCs w:val="16"/>
              </w:rPr>
              <w:t>110000</w:t>
            </w:r>
          </w:p>
        </w:tc>
      </w:tr>
      <w:tr w:rsidR="00916DC2" w:rsidRPr="00916DC2" w:rsidTr="009A1DE2">
        <w:trPr>
          <w:cantSplit/>
          <w:trHeight w:val="205"/>
        </w:trPr>
        <w:tc>
          <w:tcPr>
            <w:tcW w:w="3119" w:type="dxa"/>
            <w:tcBorders>
              <w:top w:val="single" w:sz="6" w:space="0" w:color="auto"/>
              <w:left w:val="single" w:sz="6" w:space="0" w:color="auto"/>
              <w:bottom w:val="single" w:sz="6" w:space="0" w:color="auto"/>
              <w:right w:val="double" w:sz="4" w:space="0" w:color="auto"/>
            </w:tcBorders>
            <w:vAlign w:val="center"/>
          </w:tcPr>
          <w:p w:rsidR="00916DC2" w:rsidRPr="00916DC2" w:rsidRDefault="00916DC2" w:rsidP="009A1DE2">
            <w:pPr>
              <w:pStyle w:val="5"/>
              <w:rPr>
                <w:b w:val="0"/>
                <w:sz w:val="16"/>
                <w:szCs w:val="16"/>
              </w:rPr>
            </w:pPr>
            <w:r w:rsidRPr="00916DC2">
              <w:rPr>
                <w:b w:val="0"/>
                <w:sz w:val="16"/>
                <w:szCs w:val="16"/>
              </w:rPr>
              <w:t>Предоставленные займы</w:t>
            </w:r>
          </w:p>
        </w:tc>
        <w:tc>
          <w:tcPr>
            <w:tcW w:w="725" w:type="dxa"/>
            <w:tcBorders>
              <w:top w:val="single" w:sz="6" w:space="0" w:color="auto"/>
              <w:left w:val="double" w:sz="4" w:space="0" w:color="auto"/>
              <w:bottom w:val="single" w:sz="6" w:space="0" w:color="auto"/>
              <w:right w:val="single" w:sz="6" w:space="0" w:color="auto"/>
            </w:tcBorders>
            <w:vAlign w:val="center"/>
          </w:tcPr>
          <w:p w:rsidR="00916DC2" w:rsidRPr="00916DC2" w:rsidRDefault="00102E3A" w:rsidP="009A1DE2">
            <w:pPr>
              <w:jc w:val="center"/>
              <w:rPr>
                <w:sz w:val="16"/>
                <w:szCs w:val="16"/>
              </w:rPr>
            </w:pPr>
            <w:r>
              <w:rPr>
                <w:sz w:val="16"/>
                <w:szCs w:val="16"/>
              </w:rPr>
              <w:t>525</w:t>
            </w:r>
          </w:p>
        </w:tc>
        <w:tc>
          <w:tcPr>
            <w:tcW w:w="1246" w:type="dxa"/>
            <w:tcBorders>
              <w:top w:val="single" w:sz="6" w:space="0" w:color="auto"/>
              <w:left w:val="single" w:sz="6" w:space="0" w:color="auto"/>
              <w:bottom w:val="single" w:sz="6" w:space="0" w:color="auto"/>
              <w:right w:val="single" w:sz="6" w:space="0" w:color="auto"/>
            </w:tcBorders>
            <w:vAlign w:val="center"/>
          </w:tcPr>
          <w:p w:rsidR="00916DC2" w:rsidRPr="00916DC2" w:rsidRDefault="00102E3A" w:rsidP="009A1DE2">
            <w:pPr>
              <w:jc w:val="center"/>
              <w:rPr>
                <w:sz w:val="16"/>
                <w:szCs w:val="16"/>
              </w:rPr>
            </w:pPr>
            <w:r>
              <w:rPr>
                <w:sz w:val="16"/>
                <w:szCs w:val="16"/>
              </w:rPr>
              <w:t>983075</w:t>
            </w:r>
          </w:p>
        </w:tc>
        <w:tc>
          <w:tcPr>
            <w:tcW w:w="1246" w:type="dxa"/>
            <w:tcBorders>
              <w:top w:val="single" w:sz="6" w:space="0" w:color="auto"/>
              <w:left w:val="single" w:sz="6" w:space="0" w:color="auto"/>
              <w:bottom w:val="single" w:sz="6" w:space="0" w:color="auto"/>
              <w:right w:val="single" w:sz="6" w:space="0" w:color="auto"/>
            </w:tcBorders>
            <w:vAlign w:val="center"/>
          </w:tcPr>
          <w:p w:rsidR="00916DC2" w:rsidRPr="00916DC2" w:rsidRDefault="00102E3A" w:rsidP="009A1DE2">
            <w:pPr>
              <w:jc w:val="center"/>
              <w:rPr>
                <w:sz w:val="16"/>
                <w:szCs w:val="16"/>
              </w:rPr>
            </w:pPr>
            <w:r>
              <w:rPr>
                <w:sz w:val="16"/>
                <w:szCs w:val="16"/>
              </w:rPr>
              <w:t>750701</w:t>
            </w:r>
          </w:p>
        </w:tc>
        <w:tc>
          <w:tcPr>
            <w:tcW w:w="1246" w:type="dxa"/>
            <w:tcBorders>
              <w:top w:val="single" w:sz="6" w:space="0" w:color="auto"/>
              <w:left w:val="single" w:sz="6" w:space="0" w:color="auto"/>
              <w:bottom w:val="single" w:sz="6" w:space="0" w:color="auto"/>
              <w:right w:val="single" w:sz="6" w:space="0" w:color="auto"/>
            </w:tcBorders>
            <w:vAlign w:val="center"/>
          </w:tcPr>
          <w:p w:rsidR="00916DC2" w:rsidRPr="00916DC2" w:rsidRDefault="00102E3A" w:rsidP="009A1DE2">
            <w:pPr>
              <w:jc w:val="center"/>
              <w:rPr>
                <w:sz w:val="16"/>
                <w:szCs w:val="16"/>
              </w:rPr>
            </w:pPr>
            <w:r>
              <w:rPr>
                <w:sz w:val="16"/>
                <w:szCs w:val="16"/>
              </w:rPr>
              <w:t>59122</w:t>
            </w:r>
          </w:p>
        </w:tc>
        <w:tc>
          <w:tcPr>
            <w:tcW w:w="1246" w:type="dxa"/>
            <w:tcBorders>
              <w:top w:val="single" w:sz="6" w:space="0" w:color="auto"/>
              <w:left w:val="single" w:sz="6" w:space="0" w:color="auto"/>
              <w:bottom w:val="single" w:sz="6" w:space="0" w:color="auto"/>
              <w:right w:val="double" w:sz="4" w:space="0" w:color="auto"/>
            </w:tcBorders>
            <w:vAlign w:val="center"/>
          </w:tcPr>
          <w:p w:rsidR="00916DC2" w:rsidRPr="00916DC2" w:rsidRDefault="00102E3A" w:rsidP="00102E3A">
            <w:pPr>
              <w:jc w:val="center"/>
              <w:rPr>
                <w:sz w:val="16"/>
                <w:szCs w:val="16"/>
              </w:rPr>
            </w:pPr>
            <w:r>
              <w:rPr>
                <w:sz w:val="16"/>
                <w:szCs w:val="16"/>
              </w:rPr>
              <w:t>259122</w:t>
            </w:r>
          </w:p>
        </w:tc>
      </w:tr>
      <w:tr w:rsidR="00916DC2" w:rsidRPr="00916DC2" w:rsidTr="009A1DE2">
        <w:trPr>
          <w:cantSplit/>
          <w:trHeight w:val="205"/>
        </w:trPr>
        <w:tc>
          <w:tcPr>
            <w:tcW w:w="3119" w:type="dxa"/>
            <w:tcBorders>
              <w:top w:val="double" w:sz="4" w:space="0" w:color="auto"/>
              <w:left w:val="single" w:sz="6" w:space="0" w:color="auto"/>
              <w:bottom w:val="single" w:sz="6" w:space="0" w:color="auto"/>
              <w:right w:val="double" w:sz="4" w:space="0" w:color="auto"/>
            </w:tcBorders>
            <w:vAlign w:val="center"/>
          </w:tcPr>
          <w:p w:rsidR="00916DC2" w:rsidRPr="00916DC2" w:rsidRDefault="00916DC2" w:rsidP="009A1DE2">
            <w:pPr>
              <w:pStyle w:val="5"/>
              <w:rPr>
                <w:b w:val="0"/>
                <w:sz w:val="16"/>
                <w:szCs w:val="16"/>
              </w:rPr>
            </w:pPr>
            <w:r w:rsidRPr="00916DC2">
              <w:rPr>
                <w:b w:val="0"/>
                <w:sz w:val="16"/>
                <w:szCs w:val="16"/>
              </w:rPr>
              <w:t>ИТОГО</w:t>
            </w:r>
          </w:p>
        </w:tc>
        <w:tc>
          <w:tcPr>
            <w:tcW w:w="725" w:type="dxa"/>
            <w:tcBorders>
              <w:top w:val="double" w:sz="4" w:space="0" w:color="auto"/>
              <w:left w:val="double" w:sz="4" w:space="0" w:color="auto"/>
              <w:bottom w:val="double" w:sz="4" w:space="0" w:color="auto"/>
              <w:right w:val="single" w:sz="6" w:space="0" w:color="auto"/>
            </w:tcBorders>
            <w:vAlign w:val="center"/>
          </w:tcPr>
          <w:p w:rsidR="00916DC2" w:rsidRPr="00916DC2" w:rsidRDefault="00916DC2" w:rsidP="009A1DE2">
            <w:pPr>
              <w:jc w:val="center"/>
              <w:rPr>
                <w:sz w:val="16"/>
                <w:szCs w:val="16"/>
              </w:rPr>
            </w:pPr>
          </w:p>
        </w:tc>
        <w:tc>
          <w:tcPr>
            <w:tcW w:w="1246" w:type="dxa"/>
            <w:tcBorders>
              <w:top w:val="double" w:sz="4" w:space="0" w:color="auto"/>
              <w:left w:val="single" w:sz="6" w:space="0" w:color="auto"/>
              <w:bottom w:val="double" w:sz="4" w:space="0" w:color="auto"/>
              <w:right w:val="single" w:sz="6" w:space="0" w:color="auto"/>
            </w:tcBorders>
            <w:vAlign w:val="center"/>
          </w:tcPr>
          <w:p w:rsidR="00916DC2" w:rsidRPr="00916DC2" w:rsidRDefault="00102E3A" w:rsidP="009A1DE2">
            <w:pPr>
              <w:jc w:val="center"/>
              <w:rPr>
                <w:sz w:val="16"/>
                <w:szCs w:val="16"/>
              </w:rPr>
            </w:pPr>
            <w:r>
              <w:rPr>
                <w:sz w:val="16"/>
                <w:szCs w:val="16"/>
              </w:rPr>
              <w:t>983172</w:t>
            </w:r>
          </w:p>
        </w:tc>
        <w:tc>
          <w:tcPr>
            <w:tcW w:w="1246" w:type="dxa"/>
            <w:tcBorders>
              <w:top w:val="double" w:sz="4" w:space="0" w:color="auto"/>
              <w:left w:val="single" w:sz="6" w:space="0" w:color="auto"/>
              <w:bottom w:val="double" w:sz="4" w:space="0" w:color="auto"/>
              <w:right w:val="single" w:sz="6" w:space="0" w:color="auto"/>
            </w:tcBorders>
            <w:vAlign w:val="center"/>
          </w:tcPr>
          <w:p w:rsidR="00916DC2" w:rsidRPr="00916DC2" w:rsidRDefault="00102E3A" w:rsidP="009A1DE2">
            <w:pPr>
              <w:jc w:val="center"/>
              <w:rPr>
                <w:sz w:val="16"/>
                <w:szCs w:val="16"/>
              </w:rPr>
            </w:pPr>
            <w:r>
              <w:rPr>
                <w:sz w:val="16"/>
                <w:szCs w:val="16"/>
              </w:rPr>
              <w:t>1060798</w:t>
            </w:r>
          </w:p>
        </w:tc>
        <w:tc>
          <w:tcPr>
            <w:tcW w:w="1246" w:type="dxa"/>
            <w:tcBorders>
              <w:top w:val="double" w:sz="4" w:space="0" w:color="auto"/>
              <w:left w:val="single" w:sz="6" w:space="0" w:color="auto"/>
              <w:bottom w:val="double" w:sz="4" w:space="0" w:color="auto"/>
              <w:right w:val="single" w:sz="6" w:space="0" w:color="auto"/>
            </w:tcBorders>
            <w:vAlign w:val="center"/>
          </w:tcPr>
          <w:p w:rsidR="00916DC2" w:rsidRPr="00916DC2" w:rsidRDefault="00102E3A" w:rsidP="009A1DE2">
            <w:pPr>
              <w:jc w:val="center"/>
              <w:rPr>
                <w:sz w:val="16"/>
                <w:szCs w:val="16"/>
              </w:rPr>
            </w:pPr>
            <w:r>
              <w:rPr>
                <w:sz w:val="16"/>
                <w:szCs w:val="16"/>
              </w:rPr>
              <w:t>99193</w:t>
            </w:r>
          </w:p>
        </w:tc>
        <w:tc>
          <w:tcPr>
            <w:tcW w:w="1246" w:type="dxa"/>
            <w:tcBorders>
              <w:top w:val="double" w:sz="4" w:space="0" w:color="auto"/>
              <w:left w:val="single" w:sz="6" w:space="0" w:color="auto"/>
              <w:bottom w:val="double" w:sz="4" w:space="0" w:color="auto"/>
              <w:right w:val="double" w:sz="4" w:space="0" w:color="auto"/>
            </w:tcBorders>
            <w:vAlign w:val="center"/>
          </w:tcPr>
          <w:p w:rsidR="00916DC2" w:rsidRPr="00916DC2" w:rsidRDefault="00102E3A" w:rsidP="009A1DE2">
            <w:pPr>
              <w:jc w:val="center"/>
              <w:rPr>
                <w:sz w:val="16"/>
                <w:szCs w:val="16"/>
              </w:rPr>
            </w:pPr>
            <w:r>
              <w:rPr>
                <w:sz w:val="16"/>
                <w:szCs w:val="16"/>
              </w:rPr>
              <w:t>378906</w:t>
            </w:r>
          </w:p>
        </w:tc>
      </w:tr>
      <w:tr w:rsidR="00102E3A" w:rsidRPr="00916DC2" w:rsidTr="001F4414">
        <w:trPr>
          <w:cantSplit/>
          <w:trHeight w:val="1015"/>
        </w:trPr>
        <w:tc>
          <w:tcPr>
            <w:tcW w:w="3119" w:type="dxa"/>
            <w:tcBorders>
              <w:top w:val="single" w:sz="6" w:space="0" w:color="auto"/>
              <w:left w:val="single" w:sz="6" w:space="0" w:color="auto"/>
              <w:right w:val="double" w:sz="4" w:space="0" w:color="auto"/>
            </w:tcBorders>
            <w:vAlign w:val="center"/>
          </w:tcPr>
          <w:p w:rsidR="00102E3A" w:rsidRPr="00916DC2" w:rsidRDefault="00102E3A" w:rsidP="009A1DE2">
            <w:pPr>
              <w:pStyle w:val="5"/>
              <w:rPr>
                <w:b w:val="0"/>
                <w:sz w:val="16"/>
                <w:szCs w:val="16"/>
              </w:rPr>
            </w:pPr>
            <w:r w:rsidRPr="00916DC2">
              <w:rPr>
                <w:b w:val="0"/>
                <w:sz w:val="16"/>
                <w:szCs w:val="16"/>
              </w:rPr>
              <w:t>Из общей суммы финансовые вложения, имеющие текущую рыночную стоимость:</w:t>
            </w:r>
          </w:p>
          <w:p w:rsidR="00102E3A" w:rsidRPr="00916DC2" w:rsidRDefault="00102E3A" w:rsidP="009A1DE2">
            <w:pPr>
              <w:pStyle w:val="5"/>
              <w:rPr>
                <w:b w:val="0"/>
                <w:sz w:val="16"/>
                <w:szCs w:val="16"/>
              </w:rPr>
            </w:pPr>
            <w:r w:rsidRPr="00916DC2">
              <w:rPr>
                <w:b w:val="0"/>
                <w:sz w:val="16"/>
                <w:szCs w:val="16"/>
              </w:rPr>
              <w:t>Вклады в уставные (складочные) капиталы других организаций - всего</w:t>
            </w:r>
          </w:p>
        </w:tc>
        <w:tc>
          <w:tcPr>
            <w:tcW w:w="725" w:type="dxa"/>
            <w:tcBorders>
              <w:top w:val="double" w:sz="4" w:space="0" w:color="auto"/>
              <w:left w:val="double" w:sz="4" w:space="0" w:color="auto"/>
              <w:right w:val="single" w:sz="6" w:space="0" w:color="auto"/>
            </w:tcBorders>
            <w:vAlign w:val="center"/>
          </w:tcPr>
          <w:p w:rsidR="00102E3A" w:rsidRPr="00916DC2" w:rsidRDefault="00102E3A" w:rsidP="009A1DE2">
            <w:pPr>
              <w:jc w:val="center"/>
              <w:rPr>
                <w:sz w:val="16"/>
                <w:szCs w:val="16"/>
              </w:rPr>
            </w:pPr>
            <w:r>
              <w:rPr>
                <w:sz w:val="16"/>
                <w:szCs w:val="16"/>
              </w:rPr>
              <w:t>550</w:t>
            </w:r>
          </w:p>
        </w:tc>
        <w:tc>
          <w:tcPr>
            <w:tcW w:w="1246" w:type="dxa"/>
            <w:tcBorders>
              <w:top w:val="double" w:sz="4" w:space="0" w:color="auto"/>
              <w:left w:val="single" w:sz="6" w:space="0" w:color="auto"/>
              <w:right w:val="single" w:sz="6" w:space="0" w:color="auto"/>
            </w:tcBorders>
            <w:vAlign w:val="center"/>
          </w:tcPr>
          <w:p w:rsidR="00102E3A" w:rsidRPr="00916DC2" w:rsidRDefault="00102E3A" w:rsidP="009A1DE2">
            <w:pPr>
              <w:jc w:val="center"/>
              <w:rPr>
                <w:sz w:val="16"/>
                <w:szCs w:val="16"/>
              </w:rPr>
            </w:pPr>
            <w:r>
              <w:rPr>
                <w:sz w:val="16"/>
                <w:szCs w:val="16"/>
              </w:rPr>
              <w:t>-</w:t>
            </w:r>
          </w:p>
        </w:tc>
        <w:tc>
          <w:tcPr>
            <w:tcW w:w="1246" w:type="dxa"/>
            <w:tcBorders>
              <w:top w:val="double" w:sz="4" w:space="0" w:color="auto"/>
              <w:left w:val="single" w:sz="6" w:space="0" w:color="auto"/>
              <w:right w:val="single" w:sz="6" w:space="0" w:color="auto"/>
            </w:tcBorders>
            <w:vAlign w:val="center"/>
          </w:tcPr>
          <w:p w:rsidR="00102E3A" w:rsidRPr="00916DC2" w:rsidRDefault="00102E3A" w:rsidP="009A1DE2">
            <w:pPr>
              <w:jc w:val="center"/>
              <w:rPr>
                <w:sz w:val="16"/>
                <w:szCs w:val="16"/>
              </w:rPr>
            </w:pPr>
            <w:r>
              <w:rPr>
                <w:sz w:val="16"/>
                <w:szCs w:val="16"/>
              </w:rPr>
              <w:t>-</w:t>
            </w:r>
          </w:p>
        </w:tc>
        <w:tc>
          <w:tcPr>
            <w:tcW w:w="1246" w:type="dxa"/>
            <w:tcBorders>
              <w:top w:val="double" w:sz="4" w:space="0" w:color="auto"/>
              <w:left w:val="single" w:sz="6" w:space="0" w:color="auto"/>
              <w:right w:val="single" w:sz="6" w:space="0" w:color="auto"/>
            </w:tcBorders>
            <w:vAlign w:val="center"/>
          </w:tcPr>
          <w:p w:rsidR="00102E3A" w:rsidRPr="00916DC2" w:rsidRDefault="00102E3A" w:rsidP="009A1DE2">
            <w:pPr>
              <w:jc w:val="center"/>
              <w:rPr>
                <w:sz w:val="16"/>
                <w:szCs w:val="16"/>
              </w:rPr>
            </w:pPr>
            <w:r>
              <w:rPr>
                <w:sz w:val="16"/>
                <w:szCs w:val="16"/>
              </w:rPr>
              <w:t>-</w:t>
            </w:r>
          </w:p>
        </w:tc>
        <w:tc>
          <w:tcPr>
            <w:tcW w:w="1246" w:type="dxa"/>
            <w:tcBorders>
              <w:top w:val="double" w:sz="4" w:space="0" w:color="auto"/>
              <w:left w:val="single" w:sz="6" w:space="0" w:color="auto"/>
              <w:right w:val="double" w:sz="4" w:space="0" w:color="auto"/>
            </w:tcBorders>
            <w:vAlign w:val="center"/>
          </w:tcPr>
          <w:p w:rsidR="00102E3A" w:rsidRPr="00916DC2" w:rsidRDefault="00102E3A" w:rsidP="009A1DE2">
            <w:pPr>
              <w:jc w:val="center"/>
              <w:rPr>
                <w:sz w:val="16"/>
                <w:szCs w:val="16"/>
              </w:rPr>
            </w:pPr>
            <w:r>
              <w:rPr>
                <w:sz w:val="16"/>
                <w:szCs w:val="16"/>
              </w:rPr>
              <w:t>9784</w:t>
            </w:r>
          </w:p>
        </w:tc>
      </w:tr>
      <w:tr w:rsidR="00916DC2" w:rsidRPr="00916DC2" w:rsidTr="009A1DE2">
        <w:trPr>
          <w:cantSplit/>
          <w:trHeight w:val="205"/>
        </w:trPr>
        <w:tc>
          <w:tcPr>
            <w:tcW w:w="3119" w:type="dxa"/>
            <w:tcBorders>
              <w:top w:val="single" w:sz="6" w:space="0" w:color="auto"/>
              <w:left w:val="single" w:sz="6" w:space="0" w:color="auto"/>
              <w:bottom w:val="single" w:sz="6" w:space="0" w:color="auto"/>
              <w:right w:val="double" w:sz="4" w:space="0" w:color="auto"/>
            </w:tcBorders>
            <w:vAlign w:val="center"/>
          </w:tcPr>
          <w:p w:rsidR="00916DC2" w:rsidRPr="00916DC2" w:rsidRDefault="00916DC2" w:rsidP="009A1DE2">
            <w:pPr>
              <w:pStyle w:val="5"/>
              <w:rPr>
                <w:b w:val="0"/>
                <w:sz w:val="16"/>
                <w:szCs w:val="16"/>
              </w:rPr>
            </w:pPr>
            <w:r w:rsidRPr="00916DC2">
              <w:rPr>
                <w:b w:val="0"/>
                <w:sz w:val="16"/>
                <w:szCs w:val="16"/>
              </w:rPr>
              <w:t>в том числе дочерних и зависимых хозяйственных обществ</w:t>
            </w:r>
          </w:p>
        </w:tc>
        <w:tc>
          <w:tcPr>
            <w:tcW w:w="725" w:type="dxa"/>
            <w:tcBorders>
              <w:top w:val="single" w:sz="6" w:space="0" w:color="auto"/>
              <w:left w:val="double" w:sz="4" w:space="0" w:color="auto"/>
              <w:bottom w:val="single" w:sz="6" w:space="0" w:color="auto"/>
              <w:right w:val="single" w:sz="6" w:space="0" w:color="auto"/>
            </w:tcBorders>
            <w:vAlign w:val="center"/>
          </w:tcPr>
          <w:p w:rsidR="00916DC2" w:rsidRPr="00916DC2" w:rsidRDefault="00916DC2" w:rsidP="009A1DE2">
            <w:pPr>
              <w:jc w:val="center"/>
              <w:rPr>
                <w:sz w:val="16"/>
                <w:szCs w:val="16"/>
              </w:rPr>
            </w:pPr>
          </w:p>
        </w:tc>
        <w:tc>
          <w:tcPr>
            <w:tcW w:w="1246" w:type="dxa"/>
            <w:tcBorders>
              <w:top w:val="single" w:sz="6" w:space="0" w:color="auto"/>
              <w:left w:val="single" w:sz="6" w:space="0" w:color="auto"/>
              <w:bottom w:val="single" w:sz="6" w:space="0" w:color="auto"/>
              <w:right w:val="single" w:sz="6" w:space="0" w:color="auto"/>
            </w:tcBorders>
            <w:vAlign w:val="center"/>
          </w:tcPr>
          <w:p w:rsidR="00916DC2" w:rsidRPr="00916DC2" w:rsidRDefault="00916DC2" w:rsidP="009A1DE2">
            <w:pPr>
              <w:jc w:val="center"/>
              <w:rPr>
                <w:sz w:val="16"/>
                <w:szCs w:val="16"/>
              </w:rPr>
            </w:pPr>
          </w:p>
        </w:tc>
        <w:tc>
          <w:tcPr>
            <w:tcW w:w="1246" w:type="dxa"/>
            <w:tcBorders>
              <w:top w:val="single" w:sz="6" w:space="0" w:color="auto"/>
              <w:left w:val="single" w:sz="6" w:space="0" w:color="auto"/>
              <w:bottom w:val="single" w:sz="6" w:space="0" w:color="auto"/>
              <w:right w:val="single" w:sz="6" w:space="0" w:color="auto"/>
            </w:tcBorders>
            <w:vAlign w:val="center"/>
          </w:tcPr>
          <w:p w:rsidR="00916DC2" w:rsidRPr="00916DC2" w:rsidRDefault="00916DC2" w:rsidP="009A1DE2">
            <w:pPr>
              <w:jc w:val="center"/>
              <w:rPr>
                <w:sz w:val="16"/>
                <w:szCs w:val="16"/>
              </w:rPr>
            </w:pPr>
          </w:p>
        </w:tc>
        <w:tc>
          <w:tcPr>
            <w:tcW w:w="1246" w:type="dxa"/>
            <w:tcBorders>
              <w:top w:val="single" w:sz="6" w:space="0" w:color="auto"/>
              <w:left w:val="single" w:sz="6" w:space="0" w:color="auto"/>
              <w:bottom w:val="single" w:sz="6" w:space="0" w:color="auto"/>
              <w:right w:val="single" w:sz="6" w:space="0" w:color="auto"/>
            </w:tcBorders>
            <w:vAlign w:val="center"/>
          </w:tcPr>
          <w:p w:rsidR="00916DC2" w:rsidRPr="00916DC2" w:rsidRDefault="00916DC2" w:rsidP="009A1DE2">
            <w:pPr>
              <w:jc w:val="center"/>
              <w:rPr>
                <w:sz w:val="16"/>
                <w:szCs w:val="16"/>
              </w:rPr>
            </w:pPr>
          </w:p>
        </w:tc>
        <w:tc>
          <w:tcPr>
            <w:tcW w:w="1246" w:type="dxa"/>
            <w:tcBorders>
              <w:top w:val="single" w:sz="6" w:space="0" w:color="auto"/>
              <w:left w:val="single" w:sz="6" w:space="0" w:color="auto"/>
              <w:bottom w:val="single" w:sz="6" w:space="0" w:color="auto"/>
              <w:right w:val="double" w:sz="4" w:space="0" w:color="auto"/>
            </w:tcBorders>
            <w:vAlign w:val="center"/>
          </w:tcPr>
          <w:p w:rsidR="00916DC2" w:rsidRPr="00916DC2" w:rsidRDefault="00916DC2" w:rsidP="009A1DE2">
            <w:pPr>
              <w:jc w:val="center"/>
              <w:rPr>
                <w:sz w:val="16"/>
                <w:szCs w:val="16"/>
              </w:rPr>
            </w:pPr>
          </w:p>
        </w:tc>
      </w:tr>
      <w:tr w:rsidR="00916DC2" w:rsidRPr="00916DC2" w:rsidTr="009A1DE2">
        <w:trPr>
          <w:cantSplit/>
          <w:trHeight w:val="205"/>
        </w:trPr>
        <w:tc>
          <w:tcPr>
            <w:tcW w:w="3119" w:type="dxa"/>
            <w:tcBorders>
              <w:top w:val="double" w:sz="4" w:space="0" w:color="auto"/>
              <w:left w:val="single" w:sz="6" w:space="0" w:color="auto"/>
              <w:bottom w:val="single" w:sz="6" w:space="0" w:color="auto"/>
              <w:right w:val="double" w:sz="4" w:space="0" w:color="auto"/>
            </w:tcBorders>
            <w:vAlign w:val="center"/>
          </w:tcPr>
          <w:p w:rsidR="00916DC2" w:rsidRPr="00916DC2" w:rsidRDefault="00916DC2" w:rsidP="009A1DE2">
            <w:pPr>
              <w:pStyle w:val="5"/>
              <w:rPr>
                <w:b w:val="0"/>
                <w:sz w:val="16"/>
                <w:szCs w:val="16"/>
              </w:rPr>
            </w:pPr>
            <w:r w:rsidRPr="00916DC2">
              <w:rPr>
                <w:b w:val="0"/>
                <w:sz w:val="16"/>
                <w:szCs w:val="16"/>
              </w:rPr>
              <w:t>ИТОГО</w:t>
            </w:r>
          </w:p>
        </w:tc>
        <w:tc>
          <w:tcPr>
            <w:tcW w:w="725" w:type="dxa"/>
            <w:tcBorders>
              <w:top w:val="double" w:sz="4" w:space="0" w:color="auto"/>
              <w:left w:val="double" w:sz="4" w:space="0" w:color="auto"/>
              <w:bottom w:val="double" w:sz="4" w:space="0" w:color="auto"/>
              <w:right w:val="single" w:sz="6" w:space="0" w:color="auto"/>
            </w:tcBorders>
            <w:vAlign w:val="center"/>
          </w:tcPr>
          <w:p w:rsidR="00916DC2" w:rsidRPr="00916DC2" w:rsidRDefault="00102E3A" w:rsidP="009A1DE2">
            <w:pPr>
              <w:jc w:val="center"/>
              <w:rPr>
                <w:sz w:val="16"/>
                <w:szCs w:val="16"/>
              </w:rPr>
            </w:pPr>
            <w:r>
              <w:rPr>
                <w:sz w:val="16"/>
                <w:szCs w:val="16"/>
              </w:rPr>
              <w:t>570</w:t>
            </w:r>
          </w:p>
        </w:tc>
        <w:tc>
          <w:tcPr>
            <w:tcW w:w="1246" w:type="dxa"/>
            <w:tcBorders>
              <w:top w:val="double" w:sz="4" w:space="0" w:color="auto"/>
              <w:left w:val="single" w:sz="6" w:space="0" w:color="auto"/>
              <w:bottom w:val="double" w:sz="4" w:space="0" w:color="auto"/>
              <w:right w:val="single" w:sz="6" w:space="0" w:color="auto"/>
            </w:tcBorders>
            <w:vAlign w:val="center"/>
          </w:tcPr>
          <w:p w:rsidR="00916DC2" w:rsidRPr="00916DC2" w:rsidRDefault="00102E3A" w:rsidP="009A1DE2">
            <w:pPr>
              <w:jc w:val="center"/>
              <w:rPr>
                <w:sz w:val="16"/>
                <w:szCs w:val="16"/>
              </w:rPr>
            </w:pPr>
            <w:r>
              <w:rPr>
                <w:sz w:val="16"/>
                <w:szCs w:val="16"/>
              </w:rPr>
              <w:t>-</w:t>
            </w:r>
          </w:p>
        </w:tc>
        <w:tc>
          <w:tcPr>
            <w:tcW w:w="1246" w:type="dxa"/>
            <w:tcBorders>
              <w:top w:val="double" w:sz="4" w:space="0" w:color="auto"/>
              <w:left w:val="single" w:sz="6" w:space="0" w:color="auto"/>
              <w:bottom w:val="double" w:sz="4" w:space="0" w:color="auto"/>
              <w:right w:val="single" w:sz="6" w:space="0" w:color="auto"/>
            </w:tcBorders>
            <w:vAlign w:val="center"/>
          </w:tcPr>
          <w:p w:rsidR="00916DC2" w:rsidRPr="00916DC2" w:rsidRDefault="00102E3A" w:rsidP="009A1DE2">
            <w:pPr>
              <w:jc w:val="center"/>
              <w:rPr>
                <w:sz w:val="16"/>
                <w:szCs w:val="16"/>
              </w:rPr>
            </w:pPr>
            <w:r>
              <w:rPr>
                <w:sz w:val="16"/>
                <w:szCs w:val="16"/>
              </w:rPr>
              <w:t>-</w:t>
            </w:r>
          </w:p>
        </w:tc>
        <w:tc>
          <w:tcPr>
            <w:tcW w:w="1246" w:type="dxa"/>
            <w:tcBorders>
              <w:top w:val="double" w:sz="4" w:space="0" w:color="auto"/>
              <w:left w:val="single" w:sz="6" w:space="0" w:color="auto"/>
              <w:bottom w:val="double" w:sz="4" w:space="0" w:color="auto"/>
              <w:right w:val="single" w:sz="6" w:space="0" w:color="auto"/>
            </w:tcBorders>
            <w:vAlign w:val="center"/>
          </w:tcPr>
          <w:p w:rsidR="00916DC2" w:rsidRPr="00916DC2" w:rsidRDefault="00102E3A" w:rsidP="009A1DE2">
            <w:pPr>
              <w:jc w:val="center"/>
              <w:rPr>
                <w:sz w:val="16"/>
                <w:szCs w:val="16"/>
              </w:rPr>
            </w:pPr>
            <w:r>
              <w:rPr>
                <w:sz w:val="16"/>
                <w:szCs w:val="16"/>
              </w:rPr>
              <w:t>-</w:t>
            </w:r>
          </w:p>
        </w:tc>
        <w:tc>
          <w:tcPr>
            <w:tcW w:w="1246" w:type="dxa"/>
            <w:tcBorders>
              <w:top w:val="double" w:sz="4" w:space="0" w:color="auto"/>
              <w:left w:val="single" w:sz="6" w:space="0" w:color="auto"/>
              <w:bottom w:val="double" w:sz="4" w:space="0" w:color="auto"/>
              <w:right w:val="double" w:sz="4" w:space="0" w:color="auto"/>
            </w:tcBorders>
            <w:vAlign w:val="center"/>
          </w:tcPr>
          <w:p w:rsidR="00916DC2" w:rsidRPr="00916DC2" w:rsidRDefault="00102E3A" w:rsidP="009A1DE2">
            <w:pPr>
              <w:jc w:val="center"/>
              <w:rPr>
                <w:sz w:val="16"/>
                <w:szCs w:val="16"/>
              </w:rPr>
            </w:pPr>
            <w:r>
              <w:rPr>
                <w:sz w:val="16"/>
                <w:szCs w:val="16"/>
              </w:rPr>
              <w:t>9784</w:t>
            </w:r>
          </w:p>
        </w:tc>
      </w:tr>
      <w:tr w:rsidR="00916DC2" w:rsidRPr="00916DC2" w:rsidTr="009A1DE2">
        <w:trPr>
          <w:cantSplit/>
          <w:trHeight w:val="205"/>
        </w:trPr>
        <w:tc>
          <w:tcPr>
            <w:tcW w:w="3119" w:type="dxa"/>
            <w:tcBorders>
              <w:top w:val="single" w:sz="6" w:space="0" w:color="auto"/>
              <w:left w:val="single" w:sz="6" w:space="0" w:color="auto"/>
              <w:bottom w:val="single" w:sz="6" w:space="0" w:color="auto"/>
              <w:right w:val="double" w:sz="4" w:space="0" w:color="auto"/>
            </w:tcBorders>
            <w:vAlign w:val="center"/>
          </w:tcPr>
          <w:p w:rsidR="00916DC2" w:rsidRPr="00916DC2" w:rsidRDefault="00916DC2" w:rsidP="009A1DE2">
            <w:pPr>
              <w:pStyle w:val="5"/>
              <w:rPr>
                <w:sz w:val="16"/>
                <w:szCs w:val="16"/>
              </w:rPr>
            </w:pPr>
            <w:r w:rsidRPr="00916DC2">
              <w:rPr>
                <w:sz w:val="16"/>
                <w:szCs w:val="16"/>
              </w:rPr>
              <w:t>Справочно.</w:t>
            </w:r>
          </w:p>
        </w:tc>
        <w:tc>
          <w:tcPr>
            <w:tcW w:w="725" w:type="dxa"/>
            <w:tcBorders>
              <w:top w:val="double" w:sz="4" w:space="0" w:color="auto"/>
              <w:left w:val="double" w:sz="4" w:space="0" w:color="auto"/>
              <w:bottom w:val="single" w:sz="6" w:space="0" w:color="auto"/>
              <w:right w:val="single" w:sz="6" w:space="0" w:color="auto"/>
            </w:tcBorders>
            <w:vAlign w:val="center"/>
          </w:tcPr>
          <w:p w:rsidR="00916DC2" w:rsidRPr="00916DC2" w:rsidRDefault="00916DC2" w:rsidP="009A1DE2">
            <w:pPr>
              <w:jc w:val="center"/>
              <w:rPr>
                <w:sz w:val="16"/>
                <w:szCs w:val="16"/>
              </w:rPr>
            </w:pPr>
          </w:p>
        </w:tc>
        <w:tc>
          <w:tcPr>
            <w:tcW w:w="1246" w:type="dxa"/>
            <w:tcBorders>
              <w:top w:val="double" w:sz="4" w:space="0" w:color="auto"/>
              <w:left w:val="single" w:sz="6" w:space="0" w:color="auto"/>
              <w:bottom w:val="single" w:sz="6" w:space="0" w:color="auto"/>
              <w:right w:val="single" w:sz="6" w:space="0" w:color="auto"/>
            </w:tcBorders>
            <w:vAlign w:val="center"/>
          </w:tcPr>
          <w:p w:rsidR="00916DC2" w:rsidRPr="00916DC2" w:rsidRDefault="00916DC2" w:rsidP="009A1DE2">
            <w:pPr>
              <w:jc w:val="center"/>
              <w:rPr>
                <w:sz w:val="16"/>
                <w:szCs w:val="16"/>
              </w:rPr>
            </w:pPr>
          </w:p>
        </w:tc>
        <w:tc>
          <w:tcPr>
            <w:tcW w:w="1246" w:type="dxa"/>
            <w:tcBorders>
              <w:top w:val="double" w:sz="4" w:space="0" w:color="auto"/>
              <w:left w:val="single" w:sz="6" w:space="0" w:color="auto"/>
              <w:bottom w:val="single" w:sz="6" w:space="0" w:color="auto"/>
              <w:right w:val="single" w:sz="6" w:space="0" w:color="auto"/>
            </w:tcBorders>
            <w:vAlign w:val="center"/>
          </w:tcPr>
          <w:p w:rsidR="00916DC2" w:rsidRPr="00916DC2" w:rsidRDefault="00916DC2" w:rsidP="009A1DE2">
            <w:pPr>
              <w:jc w:val="center"/>
              <w:rPr>
                <w:sz w:val="16"/>
                <w:szCs w:val="16"/>
              </w:rPr>
            </w:pPr>
          </w:p>
        </w:tc>
        <w:tc>
          <w:tcPr>
            <w:tcW w:w="1246" w:type="dxa"/>
            <w:tcBorders>
              <w:top w:val="double" w:sz="4" w:space="0" w:color="auto"/>
              <w:left w:val="single" w:sz="6" w:space="0" w:color="auto"/>
              <w:bottom w:val="single" w:sz="6" w:space="0" w:color="auto"/>
              <w:right w:val="single" w:sz="6" w:space="0" w:color="auto"/>
            </w:tcBorders>
            <w:vAlign w:val="center"/>
          </w:tcPr>
          <w:p w:rsidR="00916DC2" w:rsidRPr="00916DC2" w:rsidRDefault="00916DC2" w:rsidP="009A1DE2">
            <w:pPr>
              <w:jc w:val="center"/>
              <w:rPr>
                <w:sz w:val="16"/>
                <w:szCs w:val="16"/>
              </w:rPr>
            </w:pPr>
          </w:p>
        </w:tc>
        <w:tc>
          <w:tcPr>
            <w:tcW w:w="1246" w:type="dxa"/>
            <w:tcBorders>
              <w:top w:val="double" w:sz="4" w:space="0" w:color="auto"/>
              <w:left w:val="single" w:sz="6" w:space="0" w:color="auto"/>
              <w:bottom w:val="single" w:sz="6" w:space="0" w:color="auto"/>
              <w:right w:val="double" w:sz="4" w:space="0" w:color="auto"/>
            </w:tcBorders>
            <w:vAlign w:val="center"/>
          </w:tcPr>
          <w:p w:rsidR="00916DC2" w:rsidRPr="00916DC2" w:rsidRDefault="00916DC2" w:rsidP="009A1DE2">
            <w:pPr>
              <w:jc w:val="center"/>
              <w:rPr>
                <w:sz w:val="16"/>
                <w:szCs w:val="16"/>
              </w:rPr>
            </w:pPr>
          </w:p>
        </w:tc>
      </w:tr>
      <w:tr w:rsidR="00916DC2" w:rsidRPr="00916DC2" w:rsidTr="009A1DE2">
        <w:trPr>
          <w:cantSplit/>
          <w:trHeight w:val="205"/>
        </w:trPr>
        <w:tc>
          <w:tcPr>
            <w:tcW w:w="3119" w:type="dxa"/>
            <w:tcBorders>
              <w:top w:val="single" w:sz="6" w:space="0" w:color="auto"/>
              <w:left w:val="single" w:sz="6" w:space="0" w:color="auto"/>
              <w:bottom w:val="single" w:sz="6" w:space="0" w:color="auto"/>
              <w:right w:val="double" w:sz="4" w:space="0" w:color="auto"/>
            </w:tcBorders>
            <w:vAlign w:val="center"/>
          </w:tcPr>
          <w:p w:rsidR="00916DC2" w:rsidRPr="00916DC2" w:rsidRDefault="00916DC2" w:rsidP="009A1DE2">
            <w:pPr>
              <w:pStyle w:val="5"/>
              <w:rPr>
                <w:b w:val="0"/>
                <w:sz w:val="16"/>
                <w:szCs w:val="16"/>
              </w:rPr>
            </w:pPr>
            <w:r w:rsidRPr="00916DC2">
              <w:rPr>
                <w:b w:val="0"/>
                <w:sz w:val="16"/>
                <w:szCs w:val="16"/>
              </w:rPr>
              <w:t>По финансовым вложениям, имеющим текущую рыночную стоимость, изменение стоимости в результате корректировки оценки</w:t>
            </w:r>
          </w:p>
        </w:tc>
        <w:tc>
          <w:tcPr>
            <w:tcW w:w="725" w:type="dxa"/>
            <w:tcBorders>
              <w:top w:val="single" w:sz="6" w:space="0" w:color="auto"/>
              <w:left w:val="double" w:sz="4" w:space="0" w:color="auto"/>
              <w:bottom w:val="single" w:sz="6" w:space="0" w:color="auto"/>
              <w:right w:val="single" w:sz="6" w:space="0" w:color="auto"/>
            </w:tcBorders>
            <w:vAlign w:val="center"/>
          </w:tcPr>
          <w:p w:rsidR="00916DC2" w:rsidRPr="00916DC2" w:rsidRDefault="00102E3A" w:rsidP="009A1DE2">
            <w:pPr>
              <w:jc w:val="center"/>
              <w:rPr>
                <w:sz w:val="16"/>
                <w:szCs w:val="16"/>
              </w:rPr>
            </w:pPr>
            <w:r>
              <w:rPr>
                <w:sz w:val="16"/>
                <w:szCs w:val="16"/>
              </w:rPr>
              <w:t>580</w:t>
            </w:r>
          </w:p>
        </w:tc>
        <w:tc>
          <w:tcPr>
            <w:tcW w:w="1246" w:type="dxa"/>
            <w:tcBorders>
              <w:top w:val="single" w:sz="6" w:space="0" w:color="auto"/>
              <w:left w:val="single" w:sz="6" w:space="0" w:color="auto"/>
              <w:bottom w:val="single" w:sz="6" w:space="0" w:color="auto"/>
              <w:right w:val="single" w:sz="6" w:space="0" w:color="auto"/>
            </w:tcBorders>
            <w:vAlign w:val="center"/>
          </w:tcPr>
          <w:p w:rsidR="00916DC2" w:rsidRPr="00916DC2" w:rsidRDefault="00102E3A" w:rsidP="009A1DE2">
            <w:pPr>
              <w:jc w:val="center"/>
              <w:rPr>
                <w:sz w:val="16"/>
                <w:szCs w:val="16"/>
              </w:rPr>
            </w:pPr>
            <w:r>
              <w:rPr>
                <w:sz w:val="16"/>
                <w:szCs w:val="16"/>
              </w:rPr>
              <w:t>-</w:t>
            </w:r>
          </w:p>
        </w:tc>
        <w:tc>
          <w:tcPr>
            <w:tcW w:w="1246" w:type="dxa"/>
            <w:tcBorders>
              <w:top w:val="single" w:sz="6" w:space="0" w:color="auto"/>
              <w:left w:val="single" w:sz="6" w:space="0" w:color="auto"/>
              <w:bottom w:val="single" w:sz="6" w:space="0" w:color="auto"/>
              <w:right w:val="single" w:sz="6" w:space="0" w:color="auto"/>
            </w:tcBorders>
            <w:vAlign w:val="center"/>
          </w:tcPr>
          <w:p w:rsidR="00916DC2" w:rsidRPr="00916DC2" w:rsidRDefault="00102E3A" w:rsidP="009A1DE2">
            <w:pPr>
              <w:jc w:val="center"/>
              <w:rPr>
                <w:sz w:val="16"/>
                <w:szCs w:val="16"/>
              </w:rPr>
            </w:pPr>
            <w:r>
              <w:rPr>
                <w:sz w:val="16"/>
                <w:szCs w:val="16"/>
              </w:rPr>
              <w:t>-</w:t>
            </w:r>
          </w:p>
        </w:tc>
        <w:tc>
          <w:tcPr>
            <w:tcW w:w="1246" w:type="dxa"/>
            <w:tcBorders>
              <w:top w:val="single" w:sz="6" w:space="0" w:color="auto"/>
              <w:left w:val="single" w:sz="6" w:space="0" w:color="auto"/>
              <w:bottom w:val="single" w:sz="6" w:space="0" w:color="auto"/>
              <w:right w:val="single" w:sz="6" w:space="0" w:color="auto"/>
            </w:tcBorders>
            <w:vAlign w:val="center"/>
          </w:tcPr>
          <w:p w:rsidR="00916DC2" w:rsidRPr="00916DC2" w:rsidRDefault="00102E3A" w:rsidP="009A1DE2">
            <w:pPr>
              <w:jc w:val="center"/>
              <w:rPr>
                <w:sz w:val="16"/>
                <w:szCs w:val="16"/>
              </w:rPr>
            </w:pPr>
            <w:r>
              <w:rPr>
                <w:sz w:val="16"/>
                <w:szCs w:val="16"/>
              </w:rPr>
              <w:t>-</w:t>
            </w:r>
          </w:p>
        </w:tc>
        <w:tc>
          <w:tcPr>
            <w:tcW w:w="1246" w:type="dxa"/>
            <w:tcBorders>
              <w:top w:val="single" w:sz="6" w:space="0" w:color="auto"/>
              <w:left w:val="single" w:sz="6" w:space="0" w:color="auto"/>
              <w:bottom w:val="single" w:sz="6" w:space="0" w:color="auto"/>
              <w:right w:val="double" w:sz="4" w:space="0" w:color="auto"/>
            </w:tcBorders>
            <w:vAlign w:val="center"/>
          </w:tcPr>
          <w:p w:rsidR="00916DC2" w:rsidRPr="00916DC2" w:rsidRDefault="00102E3A" w:rsidP="009A1DE2">
            <w:pPr>
              <w:jc w:val="center"/>
              <w:rPr>
                <w:sz w:val="16"/>
                <w:szCs w:val="16"/>
              </w:rPr>
            </w:pPr>
            <w:r>
              <w:rPr>
                <w:sz w:val="16"/>
                <w:szCs w:val="16"/>
              </w:rPr>
              <w:t>(244)</w:t>
            </w:r>
          </w:p>
        </w:tc>
      </w:tr>
    </w:tbl>
    <w:p w:rsidR="00916DC2" w:rsidRDefault="00916DC2" w:rsidP="00916DC2">
      <w:pPr>
        <w:spacing w:before="100" w:after="120"/>
        <w:jc w:val="right"/>
      </w:pPr>
      <w:r>
        <w:br w:type="page"/>
      </w:r>
    </w:p>
    <w:p w:rsidR="00916DC2" w:rsidRDefault="00916DC2" w:rsidP="00916DC2">
      <w:pPr>
        <w:pStyle w:val="8"/>
      </w:pPr>
      <w:r>
        <w:lastRenderedPageBreak/>
        <w:t>Дебиторская и кредиторская задолженность</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536"/>
        <w:gridCol w:w="725"/>
        <w:gridCol w:w="1528"/>
        <w:gridCol w:w="1580"/>
      </w:tblGrid>
      <w:tr w:rsidR="00916DC2" w:rsidTr="009A1DE2">
        <w:trPr>
          <w:cantSplit/>
          <w:trHeight w:val="205"/>
        </w:trPr>
        <w:tc>
          <w:tcPr>
            <w:tcW w:w="5261" w:type="dxa"/>
            <w:gridSpan w:val="2"/>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r>
              <w:rPr>
                <w:b/>
              </w:rPr>
              <w:t>Показатель</w:t>
            </w:r>
          </w:p>
        </w:tc>
        <w:tc>
          <w:tcPr>
            <w:tcW w:w="1528" w:type="dxa"/>
            <w:vMerge w:val="restart"/>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r>
              <w:rPr>
                <w:sz w:val="18"/>
              </w:rPr>
              <w:t>Остаток на начало отчетного года</w:t>
            </w:r>
          </w:p>
        </w:tc>
        <w:tc>
          <w:tcPr>
            <w:tcW w:w="1580" w:type="dxa"/>
            <w:vMerge w:val="restart"/>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r>
              <w:rPr>
                <w:sz w:val="18"/>
              </w:rPr>
              <w:t>Остаток на конец отчетного периода</w:t>
            </w:r>
          </w:p>
        </w:tc>
      </w:tr>
      <w:tr w:rsidR="00916DC2" w:rsidTr="009A1DE2">
        <w:trPr>
          <w:cantSplit/>
          <w:trHeight w:val="205"/>
        </w:trPr>
        <w:tc>
          <w:tcPr>
            <w:tcW w:w="4536" w:type="dxa"/>
            <w:tcBorders>
              <w:top w:val="single" w:sz="6" w:space="0" w:color="auto"/>
              <w:left w:val="single" w:sz="6" w:space="0" w:color="auto"/>
              <w:bottom w:val="single" w:sz="6" w:space="0" w:color="auto"/>
              <w:right w:val="single" w:sz="6" w:space="0" w:color="auto"/>
            </w:tcBorders>
            <w:vAlign w:val="center"/>
          </w:tcPr>
          <w:p w:rsidR="00916DC2" w:rsidRDefault="00916DC2" w:rsidP="009A1DE2">
            <w:pPr>
              <w:pStyle w:val="5"/>
              <w:rPr>
                <w:b w:val="0"/>
              </w:rPr>
            </w:pPr>
            <w:r>
              <w:rPr>
                <w:b w:val="0"/>
              </w:rPr>
              <w:t>наименование</w:t>
            </w:r>
          </w:p>
        </w:tc>
        <w:tc>
          <w:tcPr>
            <w:tcW w:w="725" w:type="dxa"/>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r>
              <w:rPr>
                <w:sz w:val="18"/>
              </w:rPr>
              <w:t>код</w:t>
            </w:r>
          </w:p>
        </w:tc>
        <w:tc>
          <w:tcPr>
            <w:tcW w:w="1528" w:type="dxa"/>
            <w:vMerge/>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p>
        </w:tc>
        <w:tc>
          <w:tcPr>
            <w:tcW w:w="1580" w:type="dxa"/>
            <w:vMerge/>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p>
        </w:tc>
      </w:tr>
      <w:tr w:rsidR="00916DC2" w:rsidTr="009A1DE2">
        <w:trPr>
          <w:trHeight w:val="23"/>
        </w:trPr>
        <w:tc>
          <w:tcPr>
            <w:tcW w:w="4536" w:type="dxa"/>
            <w:tcBorders>
              <w:top w:val="single" w:sz="6" w:space="0" w:color="auto"/>
              <w:left w:val="single" w:sz="6" w:space="0" w:color="auto"/>
              <w:bottom w:val="single" w:sz="6" w:space="0" w:color="auto"/>
              <w:right w:val="single" w:sz="6" w:space="0" w:color="auto"/>
            </w:tcBorders>
          </w:tcPr>
          <w:p w:rsidR="00916DC2" w:rsidRDefault="00916DC2" w:rsidP="009A1DE2">
            <w:pPr>
              <w:jc w:val="center"/>
              <w:rPr>
                <w:noProof/>
                <w:sz w:val="18"/>
              </w:rPr>
            </w:pPr>
            <w:r>
              <w:rPr>
                <w:noProof/>
                <w:sz w:val="18"/>
              </w:rPr>
              <w:t>1</w:t>
            </w:r>
          </w:p>
        </w:tc>
        <w:tc>
          <w:tcPr>
            <w:tcW w:w="725" w:type="dxa"/>
            <w:tcBorders>
              <w:top w:val="single" w:sz="6" w:space="0" w:color="auto"/>
              <w:left w:val="single" w:sz="6" w:space="0" w:color="auto"/>
              <w:bottom w:val="double" w:sz="4" w:space="0" w:color="auto"/>
              <w:right w:val="single" w:sz="6" w:space="0" w:color="auto"/>
            </w:tcBorders>
          </w:tcPr>
          <w:p w:rsidR="00916DC2" w:rsidRDefault="00916DC2" w:rsidP="009A1DE2">
            <w:pPr>
              <w:jc w:val="center"/>
              <w:rPr>
                <w:sz w:val="18"/>
              </w:rPr>
            </w:pPr>
            <w:r>
              <w:rPr>
                <w:noProof/>
                <w:sz w:val="18"/>
              </w:rPr>
              <w:t>2</w:t>
            </w:r>
          </w:p>
        </w:tc>
        <w:tc>
          <w:tcPr>
            <w:tcW w:w="1528" w:type="dxa"/>
            <w:tcBorders>
              <w:top w:val="single" w:sz="6" w:space="0" w:color="auto"/>
              <w:left w:val="single" w:sz="6" w:space="0" w:color="auto"/>
              <w:bottom w:val="double" w:sz="4" w:space="0" w:color="auto"/>
              <w:right w:val="single" w:sz="6" w:space="0" w:color="auto"/>
            </w:tcBorders>
          </w:tcPr>
          <w:p w:rsidR="00916DC2" w:rsidRDefault="00916DC2" w:rsidP="009A1DE2">
            <w:pPr>
              <w:jc w:val="center"/>
              <w:rPr>
                <w:noProof/>
                <w:sz w:val="18"/>
              </w:rPr>
            </w:pPr>
            <w:r>
              <w:rPr>
                <w:noProof/>
                <w:sz w:val="18"/>
              </w:rPr>
              <w:t>3</w:t>
            </w:r>
          </w:p>
        </w:tc>
        <w:tc>
          <w:tcPr>
            <w:tcW w:w="1580" w:type="dxa"/>
            <w:tcBorders>
              <w:top w:val="single" w:sz="6" w:space="0" w:color="auto"/>
              <w:left w:val="single" w:sz="6" w:space="0" w:color="auto"/>
              <w:bottom w:val="double" w:sz="4" w:space="0" w:color="auto"/>
              <w:right w:val="single" w:sz="6" w:space="0" w:color="auto"/>
            </w:tcBorders>
          </w:tcPr>
          <w:p w:rsidR="00916DC2" w:rsidRDefault="00916DC2" w:rsidP="009A1DE2">
            <w:pPr>
              <w:jc w:val="center"/>
              <w:rPr>
                <w:sz w:val="18"/>
              </w:rPr>
            </w:pPr>
            <w:r>
              <w:rPr>
                <w:sz w:val="18"/>
              </w:rPr>
              <w:t>4</w:t>
            </w:r>
          </w:p>
        </w:tc>
      </w:tr>
      <w:tr w:rsidR="00916DC2" w:rsidTr="009A1DE2">
        <w:trPr>
          <w:trHeight w:val="23"/>
        </w:trPr>
        <w:tc>
          <w:tcPr>
            <w:tcW w:w="4536" w:type="dxa"/>
            <w:tcBorders>
              <w:top w:val="single" w:sz="6" w:space="0" w:color="auto"/>
              <w:left w:val="single" w:sz="6" w:space="0" w:color="auto"/>
              <w:bottom w:val="single" w:sz="6" w:space="0" w:color="auto"/>
              <w:right w:val="nil"/>
            </w:tcBorders>
          </w:tcPr>
          <w:p w:rsidR="00916DC2" w:rsidRDefault="00916DC2" w:rsidP="009A1DE2">
            <w:pPr>
              <w:rPr>
                <w:sz w:val="18"/>
              </w:rPr>
            </w:pPr>
            <w:r>
              <w:rPr>
                <w:b/>
                <w:sz w:val="18"/>
              </w:rPr>
              <w:t>Дебиторская задолженность:</w:t>
            </w:r>
          </w:p>
        </w:tc>
        <w:tc>
          <w:tcPr>
            <w:tcW w:w="725" w:type="dxa"/>
            <w:tcBorders>
              <w:top w:val="double" w:sz="4" w:space="0" w:color="auto"/>
              <w:left w:val="double" w:sz="4" w:space="0" w:color="auto"/>
              <w:bottom w:val="single" w:sz="6" w:space="0" w:color="auto"/>
              <w:right w:val="single" w:sz="6" w:space="0" w:color="auto"/>
            </w:tcBorders>
            <w:vAlign w:val="bottom"/>
          </w:tcPr>
          <w:p w:rsidR="00916DC2" w:rsidRDefault="00AB2EFF" w:rsidP="009A1DE2">
            <w:pPr>
              <w:ind w:left="-40" w:firstLine="40"/>
              <w:jc w:val="center"/>
              <w:rPr>
                <w:sz w:val="18"/>
              </w:rPr>
            </w:pPr>
            <w:r>
              <w:rPr>
                <w:sz w:val="18"/>
              </w:rPr>
              <w:t>610</w:t>
            </w:r>
          </w:p>
        </w:tc>
        <w:tc>
          <w:tcPr>
            <w:tcW w:w="1528" w:type="dxa"/>
            <w:tcBorders>
              <w:top w:val="double" w:sz="4" w:space="0" w:color="auto"/>
              <w:left w:val="single" w:sz="6" w:space="0" w:color="auto"/>
              <w:bottom w:val="single" w:sz="6" w:space="0" w:color="auto"/>
              <w:right w:val="single" w:sz="6" w:space="0" w:color="auto"/>
            </w:tcBorders>
          </w:tcPr>
          <w:p w:rsidR="00916DC2" w:rsidRDefault="009E5397" w:rsidP="009A1DE2">
            <w:pPr>
              <w:jc w:val="center"/>
              <w:rPr>
                <w:sz w:val="18"/>
              </w:rPr>
            </w:pPr>
            <w:r>
              <w:rPr>
                <w:sz w:val="18"/>
              </w:rPr>
              <w:t>68882</w:t>
            </w:r>
          </w:p>
        </w:tc>
        <w:tc>
          <w:tcPr>
            <w:tcW w:w="1580" w:type="dxa"/>
            <w:tcBorders>
              <w:top w:val="double" w:sz="4" w:space="0" w:color="auto"/>
              <w:left w:val="single" w:sz="6" w:space="0" w:color="auto"/>
              <w:bottom w:val="single" w:sz="6" w:space="0" w:color="auto"/>
              <w:right w:val="double" w:sz="4" w:space="0" w:color="auto"/>
            </w:tcBorders>
          </w:tcPr>
          <w:p w:rsidR="00916DC2" w:rsidRDefault="009E5397" w:rsidP="009A1DE2">
            <w:pPr>
              <w:jc w:val="center"/>
              <w:rPr>
                <w:sz w:val="18"/>
              </w:rPr>
            </w:pPr>
            <w:r>
              <w:rPr>
                <w:sz w:val="18"/>
              </w:rPr>
              <w:t>62299</w:t>
            </w:r>
          </w:p>
        </w:tc>
      </w:tr>
      <w:tr w:rsidR="009E5397" w:rsidTr="001F4414">
        <w:trPr>
          <w:trHeight w:val="741"/>
        </w:trPr>
        <w:tc>
          <w:tcPr>
            <w:tcW w:w="4536" w:type="dxa"/>
            <w:tcBorders>
              <w:top w:val="single" w:sz="6" w:space="0" w:color="auto"/>
              <w:left w:val="single" w:sz="6" w:space="0" w:color="auto"/>
              <w:right w:val="nil"/>
            </w:tcBorders>
          </w:tcPr>
          <w:p w:rsidR="009E5397" w:rsidRDefault="009E5397" w:rsidP="009A1DE2">
            <w:pPr>
              <w:rPr>
                <w:sz w:val="18"/>
              </w:rPr>
            </w:pPr>
            <w:r>
              <w:rPr>
                <w:sz w:val="18"/>
              </w:rPr>
              <w:t>краткосрочная – всего</w:t>
            </w:r>
          </w:p>
          <w:p w:rsidR="009E5397" w:rsidRDefault="009E5397" w:rsidP="009A1DE2">
            <w:pPr>
              <w:rPr>
                <w:sz w:val="18"/>
              </w:rPr>
            </w:pPr>
            <w:r>
              <w:rPr>
                <w:sz w:val="18"/>
              </w:rPr>
              <w:t>в том числе:</w:t>
            </w:r>
          </w:p>
          <w:p w:rsidR="009E5397" w:rsidRDefault="009E5397" w:rsidP="009A1DE2">
            <w:pPr>
              <w:rPr>
                <w:sz w:val="18"/>
              </w:rPr>
            </w:pPr>
            <w:r>
              <w:rPr>
                <w:sz w:val="18"/>
              </w:rPr>
              <w:t>расчеты с покупателями и заказчиками</w:t>
            </w:r>
          </w:p>
        </w:tc>
        <w:tc>
          <w:tcPr>
            <w:tcW w:w="725" w:type="dxa"/>
            <w:tcBorders>
              <w:top w:val="single" w:sz="6" w:space="0" w:color="auto"/>
              <w:left w:val="double" w:sz="4" w:space="0" w:color="auto"/>
              <w:right w:val="single" w:sz="6" w:space="0" w:color="auto"/>
            </w:tcBorders>
            <w:vAlign w:val="bottom"/>
          </w:tcPr>
          <w:p w:rsidR="009E5397" w:rsidRDefault="009E5397" w:rsidP="009A1DE2">
            <w:pPr>
              <w:jc w:val="center"/>
              <w:rPr>
                <w:noProof/>
                <w:sz w:val="18"/>
              </w:rPr>
            </w:pPr>
            <w:r>
              <w:rPr>
                <w:noProof/>
                <w:sz w:val="18"/>
              </w:rPr>
              <w:t>611</w:t>
            </w:r>
          </w:p>
          <w:p w:rsidR="009E5397" w:rsidRDefault="009E5397" w:rsidP="009A1DE2">
            <w:pPr>
              <w:jc w:val="center"/>
              <w:rPr>
                <w:noProof/>
                <w:sz w:val="18"/>
              </w:rPr>
            </w:pPr>
          </w:p>
        </w:tc>
        <w:tc>
          <w:tcPr>
            <w:tcW w:w="1528" w:type="dxa"/>
            <w:tcBorders>
              <w:top w:val="single" w:sz="6" w:space="0" w:color="auto"/>
              <w:left w:val="single" w:sz="6" w:space="0" w:color="auto"/>
              <w:right w:val="single" w:sz="6" w:space="0" w:color="auto"/>
            </w:tcBorders>
          </w:tcPr>
          <w:p w:rsidR="009E5397" w:rsidRDefault="009E5397" w:rsidP="009A1DE2">
            <w:pPr>
              <w:jc w:val="center"/>
              <w:rPr>
                <w:sz w:val="18"/>
              </w:rPr>
            </w:pPr>
          </w:p>
          <w:p w:rsidR="009E5397" w:rsidRDefault="009E5397" w:rsidP="009A1DE2">
            <w:pPr>
              <w:jc w:val="center"/>
              <w:rPr>
                <w:sz w:val="18"/>
              </w:rPr>
            </w:pPr>
            <w:r>
              <w:rPr>
                <w:sz w:val="18"/>
              </w:rPr>
              <w:t>20820</w:t>
            </w:r>
          </w:p>
          <w:p w:rsidR="009E5397" w:rsidRDefault="009E5397" w:rsidP="009A1DE2">
            <w:pPr>
              <w:jc w:val="center"/>
              <w:rPr>
                <w:sz w:val="18"/>
              </w:rPr>
            </w:pPr>
          </w:p>
        </w:tc>
        <w:tc>
          <w:tcPr>
            <w:tcW w:w="1580" w:type="dxa"/>
            <w:tcBorders>
              <w:top w:val="single" w:sz="6" w:space="0" w:color="auto"/>
              <w:left w:val="single" w:sz="6" w:space="0" w:color="auto"/>
              <w:right w:val="double" w:sz="4" w:space="0" w:color="auto"/>
            </w:tcBorders>
          </w:tcPr>
          <w:p w:rsidR="009E5397" w:rsidRDefault="009E5397" w:rsidP="009A1DE2">
            <w:pPr>
              <w:jc w:val="center"/>
              <w:rPr>
                <w:sz w:val="18"/>
              </w:rPr>
            </w:pPr>
            <w:r>
              <w:rPr>
                <w:sz w:val="18"/>
              </w:rPr>
              <w:t>9470</w:t>
            </w:r>
          </w:p>
        </w:tc>
      </w:tr>
      <w:tr w:rsidR="00916DC2" w:rsidTr="009A1DE2">
        <w:trPr>
          <w:trHeight w:val="23"/>
        </w:trPr>
        <w:tc>
          <w:tcPr>
            <w:tcW w:w="4536" w:type="dxa"/>
            <w:tcBorders>
              <w:top w:val="single" w:sz="6" w:space="0" w:color="auto"/>
              <w:left w:val="single" w:sz="6" w:space="0" w:color="auto"/>
              <w:bottom w:val="single" w:sz="6" w:space="0" w:color="auto"/>
              <w:right w:val="nil"/>
            </w:tcBorders>
          </w:tcPr>
          <w:p w:rsidR="00916DC2" w:rsidRDefault="00916DC2" w:rsidP="009A1DE2">
            <w:pPr>
              <w:rPr>
                <w:sz w:val="18"/>
              </w:rPr>
            </w:pPr>
            <w:r>
              <w:rPr>
                <w:sz w:val="18"/>
              </w:rPr>
              <w:t>авансы выданные</w:t>
            </w:r>
          </w:p>
        </w:tc>
        <w:tc>
          <w:tcPr>
            <w:tcW w:w="725" w:type="dxa"/>
            <w:tcBorders>
              <w:top w:val="single" w:sz="6" w:space="0" w:color="auto"/>
              <w:left w:val="double" w:sz="4" w:space="0" w:color="auto"/>
              <w:bottom w:val="single" w:sz="6" w:space="0" w:color="auto"/>
              <w:right w:val="single" w:sz="6" w:space="0" w:color="auto"/>
            </w:tcBorders>
            <w:vAlign w:val="bottom"/>
          </w:tcPr>
          <w:p w:rsidR="00916DC2" w:rsidRDefault="00AB2EFF" w:rsidP="009E5397">
            <w:pPr>
              <w:jc w:val="center"/>
              <w:rPr>
                <w:noProof/>
                <w:sz w:val="18"/>
              </w:rPr>
            </w:pPr>
            <w:r>
              <w:rPr>
                <w:noProof/>
                <w:sz w:val="18"/>
              </w:rPr>
              <w:t>61</w:t>
            </w:r>
            <w:r w:rsidR="009E5397">
              <w:rPr>
                <w:noProof/>
                <w:sz w:val="18"/>
              </w:rPr>
              <w:t>2</w:t>
            </w:r>
          </w:p>
        </w:tc>
        <w:tc>
          <w:tcPr>
            <w:tcW w:w="1528" w:type="dxa"/>
            <w:tcBorders>
              <w:top w:val="single" w:sz="6" w:space="0" w:color="auto"/>
              <w:left w:val="single" w:sz="6" w:space="0" w:color="auto"/>
              <w:bottom w:val="single" w:sz="6" w:space="0" w:color="auto"/>
              <w:right w:val="single" w:sz="6" w:space="0" w:color="auto"/>
            </w:tcBorders>
          </w:tcPr>
          <w:p w:rsidR="00916DC2" w:rsidRDefault="009E5397" w:rsidP="009A1DE2">
            <w:pPr>
              <w:jc w:val="center"/>
              <w:rPr>
                <w:sz w:val="18"/>
              </w:rPr>
            </w:pPr>
            <w:r>
              <w:rPr>
                <w:sz w:val="18"/>
              </w:rPr>
              <w:t>12285</w:t>
            </w:r>
          </w:p>
        </w:tc>
        <w:tc>
          <w:tcPr>
            <w:tcW w:w="1580" w:type="dxa"/>
            <w:tcBorders>
              <w:top w:val="single" w:sz="6" w:space="0" w:color="auto"/>
              <w:left w:val="single" w:sz="6" w:space="0" w:color="auto"/>
              <w:bottom w:val="single" w:sz="6" w:space="0" w:color="auto"/>
              <w:right w:val="double" w:sz="4" w:space="0" w:color="auto"/>
            </w:tcBorders>
          </w:tcPr>
          <w:p w:rsidR="00916DC2" w:rsidRDefault="009E5397" w:rsidP="009A1DE2">
            <w:pPr>
              <w:jc w:val="center"/>
              <w:rPr>
                <w:sz w:val="18"/>
              </w:rPr>
            </w:pPr>
            <w:r>
              <w:rPr>
                <w:sz w:val="18"/>
              </w:rPr>
              <w:t>22559</w:t>
            </w:r>
          </w:p>
        </w:tc>
      </w:tr>
      <w:tr w:rsidR="009E5397" w:rsidTr="009A1DE2">
        <w:trPr>
          <w:trHeight w:val="23"/>
        </w:trPr>
        <w:tc>
          <w:tcPr>
            <w:tcW w:w="4536" w:type="dxa"/>
            <w:tcBorders>
              <w:top w:val="single" w:sz="6" w:space="0" w:color="auto"/>
              <w:left w:val="single" w:sz="6" w:space="0" w:color="auto"/>
              <w:bottom w:val="single" w:sz="6" w:space="0" w:color="auto"/>
              <w:right w:val="nil"/>
            </w:tcBorders>
          </w:tcPr>
          <w:p w:rsidR="009E5397" w:rsidRDefault="009E5397" w:rsidP="009A1DE2">
            <w:pPr>
              <w:rPr>
                <w:sz w:val="18"/>
              </w:rPr>
            </w:pPr>
            <w:r>
              <w:rPr>
                <w:sz w:val="18"/>
              </w:rPr>
              <w:t>прочая</w:t>
            </w:r>
          </w:p>
        </w:tc>
        <w:tc>
          <w:tcPr>
            <w:tcW w:w="725" w:type="dxa"/>
            <w:tcBorders>
              <w:top w:val="single" w:sz="6" w:space="0" w:color="auto"/>
              <w:left w:val="double" w:sz="4" w:space="0" w:color="auto"/>
              <w:bottom w:val="single" w:sz="6" w:space="0" w:color="auto"/>
              <w:right w:val="single" w:sz="6" w:space="0" w:color="auto"/>
            </w:tcBorders>
            <w:vAlign w:val="bottom"/>
          </w:tcPr>
          <w:p w:rsidR="009E5397" w:rsidRDefault="009E5397" w:rsidP="009E5397">
            <w:pPr>
              <w:jc w:val="center"/>
              <w:rPr>
                <w:noProof/>
                <w:sz w:val="18"/>
              </w:rPr>
            </w:pPr>
            <w:r>
              <w:rPr>
                <w:noProof/>
                <w:sz w:val="18"/>
              </w:rPr>
              <w:t>613</w:t>
            </w:r>
          </w:p>
        </w:tc>
        <w:tc>
          <w:tcPr>
            <w:tcW w:w="1528" w:type="dxa"/>
            <w:tcBorders>
              <w:top w:val="single" w:sz="6" w:space="0" w:color="auto"/>
              <w:left w:val="single" w:sz="6" w:space="0" w:color="auto"/>
              <w:bottom w:val="single" w:sz="6" w:space="0" w:color="auto"/>
              <w:right w:val="single" w:sz="6" w:space="0" w:color="auto"/>
            </w:tcBorders>
          </w:tcPr>
          <w:p w:rsidR="009E5397" w:rsidRDefault="009E5397" w:rsidP="001F4414">
            <w:pPr>
              <w:jc w:val="center"/>
              <w:rPr>
                <w:sz w:val="18"/>
              </w:rPr>
            </w:pPr>
            <w:r>
              <w:rPr>
                <w:sz w:val="18"/>
              </w:rPr>
              <w:t>35777</w:t>
            </w:r>
          </w:p>
        </w:tc>
        <w:tc>
          <w:tcPr>
            <w:tcW w:w="1580" w:type="dxa"/>
            <w:tcBorders>
              <w:top w:val="single" w:sz="6" w:space="0" w:color="auto"/>
              <w:left w:val="single" w:sz="6" w:space="0" w:color="auto"/>
              <w:bottom w:val="single" w:sz="6" w:space="0" w:color="auto"/>
              <w:right w:val="double" w:sz="4" w:space="0" w:color="auto"/>
            </w:tcBorders>
          </w:tcPr>
          <w:p w:rsidR="009E5397" w:rsidRDefault="009E5397" w:rsidP="009A1DE2">
            <w:pPr>
              <w:jc w:val="center"/>
              <w:rPr>
                <w:sz w:val="18"/>
              </w:rPr>
            </w:pPr>
            <w:r>
              <w:rPr>
                <w:sz w:val="18"/>
              </w:rPr>
              <w:t>30270</w:t>
            </w:r>
          </w:p>
        </w:tc>
      </w:tr>
      <w:tr w:rsidR="009E5397" w:rsidTr="009A1DE2">
        <w:trPr>
          <w:trHeight w:val="23"/>
        </w:trPr>
        <w:tc>
          <w:tcPr>
            <w:tcW w:w="4536" w:type="dxa"/>
            <w:tcBorders>
              <w:top w:val="double" w:sz="4" w:space="0" w:color="auto"/>
              <w:left w:val="single" w:sz="6" w:space="0" w:color="auto"/>
              <w:bottom w:val="single" w:sz="6" w:space="0" w:color="auto"/>
              <w:right w:val="nil"/>
            </w:tcBorders>
          </w:tcPr>
          <w:p w:rsidR="009E5397" w:rsidRDefault="009E5397" w:rsidP="009A1DE2">
            <w:pPr>
              <w:rPr>
                <w:sz w:val="18"/>
              </w:rPr>
            </w:pPr>
            <w:r>
              <w:rPr>
                <w:sz w:val="18"/>
              </w:rPr>
              <w:t>ИТОГО</w:t>
            </w:r>
          </w:p>
        </w:tc>
        <w:tc>
          <w:tcPr>
            <w:tcW w:w="725" w:type="dxa"/>
            <w:tcBorders>
              <w:top w:val="double" w:sz="4" w:space="0" w:color="auto"/>
              <w:left w:val="double" w:sz="4" w:space="0" w:color="auto"/>
              <w:bottom w:val="double" w:sz="4" w:space="0" w:color="auto"/>
              <w:right w:val="single" w:sz="6" w:space="0" w:color="auto"/>
            </w:tcBorders>
            <w:vAlign w:val="bottom"/>
          </w:tcPr>
          <w:p w:rsidR="009E5397" w:rsidRDefault="009E5397" w:rsidP="009A1DE2">
            <w:pPr>
              <w:jc w:val="center"/>
              <w:rPr>
                <w:noProof/>
                <w:sz w:val="18"/>
              </w:rPr>
            </w:pPr>
            <w:r>
              <w:rPr>
                <w:noProof/>
                <w:sz w:val="18"/>
              </w:rPr>
              <w:t>630</w:t>
            </w:r>
          </w:p>
        </w:tc>
        <w:tc>
          <w:tcPr>
            <w:tcW w:w="1528" w:type="dxa"/>
            <w:tcBorders>
              <w:top w:val="double" w:sz="4" w:space="0" w:color="auto"/>
              <w:left w:val="single" w:sz="6" w:space="0" w:color="auto"/>
              <w:bottom w:val="double" w:sz="4" w:space="0" w:color="auto"/>
              <w:right w:val="single" w:sz="6" w:space="0" w:color="auto"/>
            </w:tcBorders>
          </w:tcPr>
          <w:p w:rsidR="009E5397" w:rsidRDefault="009E5397" w:rsidP="001F4414">
            <w:pPr>
              <w:jc w:val="center"/>
              <w:rPr>
                <w:sz w:val="18"/>
              </w:rPr>
            </w:pPr>
            <w:r>
              <w:rPr>
                <w:sz w:val="18"/>
              </w:rPr>
              <w:t>68882</w:t>
            </w:r>
          </w:p>
        </w:tc>
        <w:tc>
          <w:tcPr>
            <w:tcW w:w="1580" w:type="dxa"/>
            <w:tcBorders>
              <w:top w:val="double" w:sz="4" w:space="0" w:color="auto"/>
              <w:left w:val="single" w:sz="6" w:space="0" w:color="auto"/>
              <w:bottom w:val="double" w:sz="4" w:space="0" w:color="auto"/>
              <w:right w:val="double" w:sz="4" w:space="0" w:color="auto"/>
            </w:tcBorders>
          </w:tcPr>
          <w:p w:rsidR="009E5397" w:rsidRDefault="009E5397" w:rsidP="009A1DE2">
            <w:pPr>
              <w:jc w:val="center"/>
              <w:rPr>
                <w:sz w:val="18"/>
              </w:rPr>
            </w:pPr>
            <w:r>
              <w:rPr>
                <w:sz w:val="18"/>
              </w:rPr>
              <w:t>62299</w:t>
            </w:r>
          </w:p>
        </w:tc>
      </w:tr>
      <w:tr w:rsidR="009E5397" w:rsidTr="001F4414">
        <w:trPr>
          <w:trHeight w:val="756"/>
        </w:trPr>
        <w:tc>
          <w:tcPr>
            <w:tcW w:w="4536" w:type="dxa"/>
            <w:tcBorders>
              <w:top w:val="single" w:sz="6" w:space="0" w:color="auto"/>
              <w:left w:val="single" w:sz="6" w:space="0" w:color="auto"/>
              <w:right w:val="double" w:sz="4" w:space="0" w:color="auto"/>
            </w:tcBorders>
          </w:tcPr>
          <w:p w:rsidR="009E5397" w:rsidRDefault="009E5397" w:rsidP="009A1DE2">
            <w:pPr>
              <w:rPr>
                <w:sz w:val="18"/>
              </w:rPr>
            </w:pPr>
            <w:r>
              <w:rPr>
                <w:b/>
                <w:sz w:val="18"/>
              </w:rPr>
              <w:t>Кредиторская задолженность:</w:t>
            </w:r>
          </w:p>
          <w:p w:rsidR="009E5397" w:rsidRDefault="009E5397" w:rsidP="009A1DE2">
            <w:pPr>
              <w:rPr>
                <w:sz w:val="18"/>
              </w:rPr>
            </w:pPr>
            <w:r>
              <w:rPr>
                <w:sz w:val="18"/>
              </w:rPr>
              <w:t>краткосрочная – всего</w:t>
            </w:r>
          </w:p>
          <w:p w:rsidR="009E5397" w:rsidRDefault="009E5397" w:rsidP="009A1DE2">
            <w:pPr>
              <w:rPr>
                <w:sz w:val="18"/>
              </w:rPr>
            </w:pPr>
            <w:r>
              <w:rPr>
                <w:sz w:val="18"/>
              </w:rPr>
              <w:t>в том числе:</w:t>
            </w:r>
          </w:p>
        </w:tc>
        <w:tc>
          <w:tcPr>
            <w:tcW w:w="725" w:type="dxa"/>
            <w:tcBorders>
              <w:top w:val="double" w:sz="4" w:space="0" w:color="auto"/>
              <w:left w:val="double" w:sz="4" w:space="0" w:color="auto"/>
              <w:right w:val="single" w:sz="6" w:space="0" w:color="auto"/>
            </w:tcBorders>
            <w:vAlign w:val="bottom"/>
          </w:tcPr>
          <w:p w:rsidR="009E5397" w:rsidRDefault="009E5397" w:rsidP="009A1DE2">
            <w:pPr>
              <w:ind w:left="-40" w:firstLine="40"/>
              <w:jc w:val="center"/>
              <w:rPr>
                <w:sz w:val="18"/>
              </w:rPr>
            </w:pPr>
            <w:r>
              <w:rPr>
                <w:sz w:val="18"/>
              </w:rPr>
              <w:t xml:space="preserve">   640</w:t>
            </w:r>
          </w:p>
        </w:tc>
        <w:tc>
          <w:tcPr>
            <w:tcW w:w="1528" w:type="dxa"/>
            <w:tcBorders>
              <w:top w:val="double" w:sz="4" w:space="0" w:color="auto"/>
              <w:left w:val="single" w:sz="6" w:space="0" w:color="auto"/>
              <w:right w:val="single" w:sz="6" w:space="0" w:color="auto"/>
            </w:tcBorders>
          </w:tcPr>
          <w:p w:rsidR="009E5397" w:rsidRDefault="009E5397" w:rsidP="009A1DE2">
            <w:pPr>
              <w:jc w:val="center"/>
              <w:rPr>
                <w:sz w:val="18"/>
              </w:rPr>
            </w:pPr>
          </w:p>
          <w:p w:rsidR="009E5397" w:rsidRDefault="009E5397" w:rsidP="009A1DE2">
            <w:pPr>
              <w:jc w:val="center"/>
              <w:rPr>
                <w:sz w:val="18"/>
              </w:rPr>
            </w:pPr>
          </w:p>
          <w:p w:rsidR="009E5397" w:rsidRDefault="009E5397" w:rsidP="009A1DE2">
            <w:pPr>
              <w:jc w:val="center"/>
              <w:rPr>
                <w:sz w:val="18"/>
              </w:rPr>
            </w:pPr>
            <w:r>
              <w:rPr>
                <w:sz w:val="18"/>
              </w:rPr>
              <w:t>133133</w:t>
            </w:r>
          </w:p>
        </w:tc>
        <w:tc>
          <w:tcPr>
            <w:tcW w:w="1580" w:type="dxa"/>
            <w:tcBorders>
              <w:top w:val="double" w:sz="4" w:space="0" w:color="auto"/>
              <w:left w:val="single" w:sz="6" w:space="0" w:color="auto"/>
              <w:right w:val="double" w:sz="4" w:space="0" w:color="auto"/>
            </w:tcBorders>
          </w:tcPr>
          <w:p w:rsidR="009E5397" w:rsidRDefault="009E5397" w:rsidP="009A1DE2">
            <w:pPr>
              <w:jc w:val="center"/>
              <w:rPr>
                <w:sz w:val="18"/>
              </w:rPr>
            </w:pPr>
            <w:r>
              <w:rPr>
                <w:sz w:val="18"/>
              </w:rPr>
              <w:t>328917</w:t>
            </w:r>
          </w:p>
        </w:tc>
      </w:tr>
      <w:tr w:rsidR="009E5397" w:rsidTr="009A1DE2">
        <w:trPr>
          <w:trHeight w:val="23"/>
        </w:trPr>
        <w:tc>
          <w:tcPr>
            <w:tcW w:w="4536" w:type="dxa"/>
            <w:tcBorders>
              <w:top w:val="single" w:sz="6" w:space="0" w:color="auto"/>
              <w:left w:val="single" w:sz="6" w:space="0" w:color="auto"/>
              <w:bottom w:val="single" w:sz="6" w:space="0" w:color="auto"/>
              <w:right w:val="double" w:sz="4" w:space="0" w:color="auto"/>
            </w:tcBorders>
          </w:tcPr>
          <w:p w:rsidR="009E5397" w:rsidRDefault="009E5397" w:rsidP="009A1DE2">
            <w:pPr>
              <w:rPr>
                <w:sz w:val="18"/>
              </w:rPr>
            </w:pPr>
            <w:r>
              <w:rPr>
                <w:sz w:val="18"/>
              </w:rPr>
              <w:t>расчеты с поставщиками и подрядчиками</w:t>
            </w:r>
          </w:p>
        </w:tc>
        <w:tc>
          <w:tcPr>
            <w:tcW w:w="725" w:type="dxa"/>
            <w:tcBorders>
              <w:top w:val="single" w:sz="6" w:space="0" w:color="auto"/>
              <w:left w:val="double" w:sz="4" w:space="0" w:color="auto"/>
              <w:bottom w:val="single" w:sz="6" w:space="0" w:color="auto"/>
              <w:right w:val="single" w:sz="6" w:space="0" w:color="auto"/>
            </w:tcBorders>
            <w:vAlign w:val="bottom"/>
          </w:tcPr>
          <w:p w:rsidR="009E5397" w:rsidRDefault="009E5397" w:rsidP="009A1DE2">
            <w:pPr>
              <w:jc w:val="center"/>
              <w:rPr>
                <w:noProof/>
                <w:sz w:val="18"/>
              </w:rPr>
            </w:pPr>
            <w:r>
              <w:rPr>
                <w:noProof/>
                <w:sz w:val="18"/>
              </w:rPr>
              <w:t>641</w:t>
            </w:r>
          </w:p>
        </w:tc>
        <w:tc>
          <w:tcPr>
            <w:tcW w:w="1528" w:type="dxa"/>
            <w:tcBorders>
              <w:top w:val="single" w:sz="6" w:space="0" w:color="auto"/>
              <w:left w:val="single" w:sz="6" w:space="0" w:color="auto"/>
              <w:bottom w:val="single" w:sz="6" w:space="0" w:color="auto"/>
              <w:right w:val="single" w:sz="6" w:space="0" w:color="auto"/>
            </w:tcBorders>
          </w:tcPr>
          <w:p w:rsidR="009E5397" w:rsidRDefault="009E5397" w:rsidP="009A1DE2">
            <w:pPr>
              <w:jc w:val="center"/>
              <w:rPr>
                <w:sz w:val="18"/>
              </w:rPr>
            </w:pPr>
            <w:r>
              <w:rPr>
                <w:sz w:val="18"/>
              </w:rPr>
              <w:t>13</w:t>
            </w:r>
          </w:p>
        </w:tc>
        <w:tc>
          <w:tcPr>
            <w:tcW w:w="1580" w:type="dxa"/>
            <w:tcBorders>
              <w:top w:val="single" w:sz="6" w:space="0" w:color="auto"/>
              <w:left w:val="single" w:sz="6" w:space="0" w:color="auto"/>
              <w:bottom w:val="single" w:sz="6" w:space="0" w:color="auto"/>
              <w:right w:val="double" w:sz="4" w:space="0" w:color="auto"/>
            </w:tcBorders>
          </w:tcPr>
          <w:p w:rsidR="009E5397" w:rsidRDefault="009E5397" w:rsidP="009A1DE2">
            <w:pPr>
              <w:jc w:val="center"/>
              <w:rPr>
                <w:sz w:val="18"/>
              </w:rPr>
            </w:pPr>
            <w:r>
              <w:rPr>
                <w:sz w:val="18"/>
              </w:rPr>
              <w:t>-</w:t>
            </w:r>
          </w:p>
        </w:tc>
      </w:tr>
      <w:tr w:rsidR="009E5397" w:rsidTr="009A1DE2">
        <w:trPr>
          <w:trHeight w:val="23"/>
        </w:trPr>
        <w:tc>
          <w:tcPr>
            <w:tcW w:w="4536" w:type="dxa"/>
            <w:tcBorders>
              <w:top w:val="single" w:sz="6" w:space="0" w:color="auto"/>
              <w:left w:val="single" w:sz="6" w:space="0" w:color="auto"/>
              <w:bottom w:val="single" w:sz="6" w:space="0" w:color="auto"/>
              <w:right w:val="double" w:sz="4" w:space="0" w:color="auto"/>
            </w:tcBorders>
          </w:tcPr>
          <w:p w:rsidR="009E5397" w:rsidRDefault="009E5397" w:rsidP="009A1DE2">
            <w:pPr>
              <w:rPr>
                <w:sz w:val="18"/>
              </w:rPr>
            </w:pPr>
            <w:r>
              <w:rPr>
                <w:sz w:val="18"/>
              </w:rPr>
              <w:t>авансы полученные</w:t>
            </w:r>
          </w:p>
        </w:tc>
        <w:tc>
          <w:tcPr>
            <w:tcW w:w="725" w:type="dxa"/>
            <w:tcBorders>
              <w:top w:val="single" w:sz="6" w:space="0" w:color="auto"/>
              <w:left w:val="double" w:sz="4" w:space="0" w:color="auto"/>
              <w:bottom w:val="single" w:sz="6" w:space="0" w:color="auto"/>
              <w:right w:val="single" w:sz="6" w:space="0" w:color="auto"/>
            </w:tcBorders>
            <w:vAlign w:val="bottom"/>
          </w:tcPr>
          <w:p w:rsidR="009E5397" w:rsidRDefault="009E5397" w:rsidP="009A1DE2">
            <w:pPr>
              <w:jc w:val="center"/>
              <w:rPr>
                <w:noProof/>
                <w:sz w:val="18"/>
              </w:rPr>
            </w:pPr>
            <w:r>
              <w:rPr>
                <w:noProof/>
                <w:sz w:val="18"/>
              </w:rPr>
              <w:t>642</w:t>
            </w:r>
          </w:p>
        </w:tc>
        <w:tc>
          <w:tcPr>
            <w:tcW w:w="1528" w:type="dxa"/>
            <w:tcBorders>
              <w:top w:val="single" w:sz="6" w:space="0" w:color="auto"/>
              <w:left w:val="single" w:sz="6" w:space="0" w:color="auto"/>
              <w:bottom w:val="single" w:sz="6" w:space="0" w:color="auto"/>
              <w:right w:val="single" w:sz="6" w:space="0" w:color="auto"/>
            </w:tcBorders>
          </w:tcPr>
          <w:p w:rsidR="009E5397" w:rsidRDefault="009E5397" w:rsidP="009A1DE2">
            <w:pPr>
              <w:jc w:val="center"/>
              <w:rPr>
                <w:sz w:val="18"/>
              </w:rPr>
            </w:pPr>
            <w:r>
              <w:rPr>
                <w:sz w:val="18"/>
              </w:rPr>
              <w:t>79229</w:t>
            </w:r>
          </w:p>
        </w:tc>
        <w:tc>
          <w:tcPr>
            <w:tcW w:w="1580" w:type="dxa"/>
            <w:tcBorders>
              <w:top w:val="single" w:sz="6" w:space="0" w:color="auto"/>
              <w:left w:val="single" w:sz="6" w:space="0" w:color="auto"/>
              <w:bottom w:val="single" w:sz="6" w:space="0" w:color="auto"/>
              <w:right w:val="double" w:sz="4" w:space="0" w:color="auto"/>
            </w:tcBorders>
          </w:tcPr>
          <w:p w:rsidR="009E5397" w:rsidRDefault="009E5397" w:rsidP="009A1DE2">
            <w:pPr>
              <w:jc w:val="center"/>
              <w:rPr>
                <w:sz w:val="18"/>
              </w:rPr>
            </w:pPr>
            <w:r>
              <w:rPr>
                <w:sz w:val="18"/>
              </w:rPr>
              <w:t>88738</w:t>
            </w:r>
          </w:p>
        </w:tc>
      </w:tr>
      <w:tr w:rsidR="009E5397" w:rsidTr="009A1DE2">
        <w:trPr>
          <w:trHeight w:val="23"/>
        </w:trPr>
        <w:tc>
          <w:tcPr>
            <w:tcW w:w="4536" w:type="dxa"/>
            <w:tcBorders>
              <w:top w:val="single" w:sz="6" w:space="0" w:color="auto"/>
              <w:left w:val="single" w:sz="6" w:space="0" w:color="auto"/>
              <w:bottom w:val="single" w:sz="6" w:space="0" w:color="auto"/>
              <w:right w:val="double" w:sz="4" w:space="0" w:color="auto"/>
            </w:tcBorders>
          </w:tcPr>
          <w:p w:rsidR="009E5397" w:rsidRDefault="009E5397" w:rsidP="009A1DE2">
            <w:pPr>
              <w:rPr>
                <w:sz w:val="18"/>
              </w:rPr>
            </w:pPr>
            <w:r>
              <w:rPr>
                <w:sz w:val="18"/>
              </w:rPr>
              <w:t>Расчеты по налогам и сборам</w:t>
            </w:r>
          </w:p>
        </w:tc>
        <w:tc>
          <w:tcPr>
            <w:tcW w:w="725" w:type="dxa"/>
            <w:tcBorders>
              <w:top w:val="single" w:sz="6" w:space="0" w:color="auto"/>
              <w:left w:val="double" w:sz="4" w:space="0" w:color="auto"/>
              <w:bottom w:val="single" w:sz="6" w:space="0" w:color="auto"/>
              <w:right w:val="single" w:sz="6" w:space="0" w:color="auto"/>
            </w:tcBorders>
            <w:vAlign w:val="bottom"/>
          </w:tcPr>
          <w:p w:rsidR="009E5397" w:rsidRDefault="009E5397" w:rsidP="009A1DE2">
            <w:pPr>
              <w:jc w:val="center"/>
              <w:rPr>
                <w:noProof/>
                <w:sz w:val="18"/>
              </w:rPr>
            </w:pPr>
            <w:r>
              <w:rPr>
                <w:noProof/>
                <w:sz w:val="18"/>
              </w:rPr>
              <w:t>643</w:t>
            </w:r>
          </w:p>
        </w:tc>
        <w:tc>
          <w:tcPr>
            <w:tcW w:w="1528" w:type="dxa"/>
            <w:tcBorders>
              <w:top w:val="single" w:sz="6" w:space="0" w:color="auto"/>
              <w:left w:val="single" w:sz="6" w:space="0" w:color="auto"/>
              <w:bottom w:val="single" w:sz="6" w:space="0" w:color="auto"/>
              <w:right w:val="single" w:sz="6" w:space="0" w:color="auto"/>
            </w:tcBorders>
          </w:tcPr>
          <w:p w:rsidR="009E5397" w:rsidRDefault="009E5397" w:rsidP="009A1DE2">
            <w:pPr>
              <w:jc w:val="center"/>
              <w:rPr>
                <w:sz w:val="18"/>
              </w:rPr>
            </w:pPr>
            <w:r>
              <w:rPr>
                <w:sz w:val="18"/>
              </w:rPr>
              <w:t>4002</w:t>
            </w:r>
          </w:p>
        </w:tc>
        <w:tc>
          <w:tcPr>
            <w:tcW w:w="1580" w:type="dxa"/>
            <w:tcBorders>
              <w:top w:val="single" w:sz="6" w:space="0" w:color="auto"/>
              <w:left w:val="single" w:sz="6" w:space="0" w:color="auto"/>
              <w:bottom w:val="single" w:sz="6" w:space="0" w:color="auto"/>
              <w:right w:val="double" w:sz="4" w:space="0" w:color="auto"/>
            </w:tcBorders>
          </w:tcPr>
          <w:p w:rsidR="009E5397" w:rsidRDefault="009E5397" w:rsidP="009A1DE2">
            <w:pPr>
              <w:jc w:val="center"/>
              <w:rPr>
                <w:sz w:val="18"/>
              </w:rPr>
            </w:pPr>
            <w:r>
              <w:rPr>
                <w:sz w:val="18"/>
              </w:rPr>
              <w:t>10610</w:t>
            </w:r>
          </w:p>
        </w:tc>
      </w:tr>
      <w:tr w:rsidR="009E5397" w:rsidTr="009A1DE2">
        <w:trPr>
          <w:trHeight w:val="23"/>
        </w:trPr>
        <w:tc>
          <w:tcPr>
            <w:tcW w:w="4536" w:type="dxa"/>
            <w:tcBorders>
              <w:top w:val="single" w:sz="6" w:space="0" w:color="auto"/>
              <w:left w:val="single" w:sz="6" w:space="0" w:color="auto"/>
              <w:bottom w:val="single" w:sz="6" w:space="0" w:color="auto"/>
              <w:right w:val="double" w:sz="4" w:space="0" w:color="auto"/>
            </w:tcBorders>
          </w:tcPr>
          <w:p w:rsidR="009E5397" w:rsidRDefault="009E5397" w:rsidP="001F4414">
            <w:pPr>
              <w:rPr>
                <w:sz w:val="18"/>
              </w:rPr>
            </w:pPr>
            <w:r>
              <w:rPr>
                <w:sz w:val="18"/>
              </w:rPr>
              <w:t>кредиты</w:t>
            </w:r>
          </w:p>
        </w:tc>
        <w:tc>
          <w:tcPr>
            <w:tcW w:w="725" w:type="dxa"/>
            <w:tcBorders>
              <w:top w:val="single" w:sz="6" w:space="0" w:color="auto"/>
              <w:left w:val="double" w:sz="4" w:space="0" w:color="auto"/>
              <w:bottom w:val="single" w:sz="6" w:space="0" w:color="auto"/>
              <w:right w:val="single" w:sz="6" w:space="0" w:color="auto"/>
            </w:tcBorders>
            <w:vAlign w:val="bottom"/>
          </w:tcPr>
          <w:p w:rsidR="009E5397" w:rsidRDefault="009E5397" w:rsidP="009A1DE2">
            <w:pPr>
              <w:jc w:val="center"/>
              <w:rPr>
                <w:noProof/>
                <w:sz w:val="18"/>
              </w:rPr>
            </w:pPr>
            <w:r>
              <w:rPr>
                <w:noProof/>
                <w:sz w:val="18"/>
              </w:rPr>
              <w:t>644</w:t>
            </w:r>
          </w:p>
        </w:tc>
        <w:tc>
          <w:tcPr>
            <w:tcW w:w="1528" w:type="dxa"/>
            <w:tcBorders>
              <w:top w:val="single" w:sz="6" w:space="0" w:color="auto"/>
              <w:left w:val="single" w:sz="6" w:space="0" w:color="auto"/>
              <w:bottom w:val="single" w:sz="6" w:space="0" w:color="auto"/>
              <w:right w:val="single" w:sz="6" w:space="0" w:color="auto"/>
            </w:tcBorders>
          </w:tcPr>
          <w:p w:rsidR="009E5397" w:rsidRDefault="009E5397" w:rsidP="009A1DE2">
            <w:pPr>
              <w:jc w:val="center"/>
              <w:rPr>
                <w:sz w:val="18"/>
              </w:rPr>
            </w:pPr>
            <w:r>
              <w:rPr>
                <w:sz w:val="18"/>
              </w:rPr>
              <w:t>3</w:t>
            </w:r>
          </w:p>
        </w:tc>
        <w:tc>
          <w:tcPr>
            <w:tcW w:w="1580" w:type="dxa"/>
            <w:tcBorders>
              <w:top w:val="single" w:sz="6" w:space="0" w:color="auto"/>
              <w:left w:val="single" w:sz="6" w:space="0" w:color="auto"/>
              <w:bottom w:val="single" w:sz="6" w:space="0" w:color="auto"/>
              <w:right w:val="double" w:sz="4" w:space="0" w:color="auto"/>
            </w:tcBorders>
          </w:tcPr>
          <w:p w:rsidR="009E5397" w:rsidRDefault="009E5397" w:rsidP="009A1DE2">
            <w:pPr>
              <w:jc w:val="center"/>
              <w:rPr>
                <w:sz w:val="18"/>
              </w:rPr>
            </w:pPr>
            <w:r>
              <w:rPr>
                <w:sz w:val="18"/>
              </w:rPr>
              <w:t>202219</w:t>
            </w:r>
          </w:p>
        </w:tc>
      </w:tr>
      <w:tr w:rsidR="009E5397" w:rsidTr="009A1DE2">
        <w:trPr>
          <w:trHeight w:val="23"/>
        </w:trPr>
        <w:tc>
          <w:tcPr>
            <w:tcW w:w="4536" w:type="dxa"/>
            <w:tcBorders>
              <w:top w:val="single" w:sz="6" w:space="0" w:color="auto"/>
              <w:left w:val="single" w:sz="6" w:space="0" w:color="auto"/>
              <w:bottom w:val="single" w:sz="6" w:space="0" w:color="auto"/>
              <w:right w:val="double" w:sz="4" w:space="0" w:color="auto"/>
            </w:tcBorders>
          </w:tcPr>
          <w:p w:rsidR="009E5397" w:rsidRDefault="009E5397" w:rsidP="001F4414">
            <w:pPr>
              <w:rPr>
                <w:sz w:val="18"/>
              </w:rPr>
            </w:pPr>
            <w:r>
              <w:rPr>
                <w:sz w:val="18"/>
              </w:rPr>
              <w:t>прочая</w:t>
            </w:r>
          </w:p>
        </w:tc>
        <w:tc>
          <w:tcPr>
            <w:tcW w:w="725" w:type="dxa"/>
            <w:tcBorders>
              <w:top w:val="single" w:sz="6" w:space="0" w:color="auto"/>
              <w:left w:val="double" w:sz="4" w:space="0" w:color="auto"/>
              <w:bottom w:val="single" w:sz="6" w:space="0" w:color="auto"/>
              <w:right w:val="single" w:sz="6" w:space="0" w:color="auto"/>
            </w:tcBorders>
            <w:vAlign w:val="bottom"/>
          </w:tcPr>
          <w:p w:rsidR="009E5397" w:rsidRDefault="009E5397" w:rsidP="009A1DE2">
            <w:pPr>
              <w:jc w:val="center"/>
              <w:rPr>
                <w:noProof/>
                <w:sz w:val="18"/>
              </w:rPr>
            </w:pPr>
            <w:r>
              <w:rPr>
                <w:noProof/>
                <w:sz w:val="18"/>
              </w:rPr>
              <w:t>646</w:t>
            </w:r>
          </w:p>
        </w:tc>
        <w:tc>
          <w:tcPr>
            <w:tcW w:w="1528" w:type="dxa"/>
            <w:tcBorders>
              <w:top w:val="single" w:sz="6" w:space="0" w:color="auto"/>
              <w:left w:val="single" w:sz="6" w:space="0" w:color="auto"/>
              <w:bottom w:val="single" w:sz="6" w:space="0" w:color="auto"/>
              <w:right w:val="single" w:sz="6" w:space="0" w:color="auto"/>
            </w:tcBorders>
          </w:tcPr>
          <w:p w:rsidR="009E5397" w:rsidRDefault="009E5397" w:rsidP="009A1DE2">
            <w:pPr>
              <w:jc w:val="center"/>
              <w:rPr>
                <w:sz w:val="18"/>
              </w:rPr>
            </w:pPr>
            <w:r>
              <w:rPr>
                <w:sz w:val="18"/>
              </w:rPr>
              <w:t>49886</w:t>
            </w:r>
          </w:p>
        </w:tc>
        <w:tc>
          <w:tcPr>
            <w:tcW w:w="1580" w:type="dxa"/>
            <w:tcBorders>
              <w:top w:val="single" w:sz="6" w:space="0" w:color="auto"/>
              <w:left w:val="single" w:sz="6" w:space="0" w:color="auto"/>
              <w:bottom w:val="single" w:sz="6" w:space="0" w:color="auto"/>
              <w:right w:val="double" w:sz="4" w:space="0" w:color="auto"/>
            </w:tcBorders>
          </w:tcPr>
          <w:p w:rsidR="009E5397" w:rsidRDefault="009E5397" w:rsidP="009A1DE2">
            <w:pPr>
              <w:jc w:val="center"/>
              <w:rPr>
                <w:sz w:val="18"/>
              </w:rPr>
            </w:pPr>
            <w:r>
              <w:rPr>
                <w:sz w:val="18"/>
              </w:rPr>
              <w:t>27351</w:t>
            </w:r>
          </w:p>
        </w:tc>
      </w:tr>
      <w:tr w:rsidR="009E5397" w:rsidTr="009A1DE2">
        <w:trPr>
          <w:trHeight w:val="23"/>
        </w:trPr>
        <w:tc>
          <w:tcPr>
            <w:tcW w:w="4536" w:type="dxa"/>
            <w:tcBorders>
              <w:top w:val="single" w:sz="6" w:space="0" w:color="auto"/>
              <w:left w:val="single" w:sz="6" w:space="0" w:color="auto"/>
              <w:bottom w:val="single" w:sz="6" w:space="0" w:color="auto"/>
              <w:right w:val="double" w:sz="4" w:space="0" w:color="auto"/>
            </w:tcBorders>
          </w:tcPr>
          <w:p w:rsidR="009E5397" w:rsidRDefault="009E5397" w:rsidP="001F4414">
            <w:pPr>
              <w:rPr>
                <w:sz w:val="18"/>
              </w:rPr>
            </w:pPr>
            <w:r>
              <w:rPr>
                <w:sz w:val="18"/>
              </w:rPr>
              <w:t>долгосрочная – всего</w:t>
            </w:r>
          </w:p>
          <w:p w:rsidR="009E5397" w:rsidRDefault="009E5397" w:rsidP="001F4414">
            <w:pPr>
              <w:rPr>
                <w:sz w:val="18"/>
              </w:rPr>
            </w:pPr>
          </w:p>
        </w:tc>
        <w:tc>
          <w:tcPr>
            <w:tcW w:w="725" w:type="dxa"/>
            <w:tcBorders>
              <w:top w:val="single" w:sz="6" w:space="0" w:color="auto"/>
              <w:left w:val="double" w:sz="4" w:space="0" w:color="auto"/>
              <w:bottom w:val="single" w:sz="6" w:space="0" w:color="auto"/>
              <w:right w:val="single" w:sz="6" w:space="0" w:color="auto"/>
            </w:tcBorders>
            <w:vAlign w:val="bottom"/>
          </w:tcPr>
          <w:p w:rsidR="009E5397" w:rsidRDefault="009E5397" w:rsidP="009A1DE2">
            <w:pPr>
              <w:jc w:val="center"/>
              <w:rPr>
                <w:noProof/>
                <w:sz w:val="18"/>
              </w:rPr>
            </w:pPr>
            <w:r>
              <w:rPr>
                <w:noProof/>
                <w:sz w:val="18"/>
              </w:rPr>
              <w:t>650</w:t>
            </w:r>
          </w:p>
        </w:tc>
        <w:tc>
          <w:tcPr>
            <w:tcW w:w="1528" w:type="dxa"/>
            <w:tcBorders>
              <w:top w:val="single" w:sz="6" w:space="0" w:color="auto"/>
              <w:left w:val="single" w:sz="6" w:space="0" w:color="auto"/>
              <w:bottom w:val="single" w:sz="6" w:space="0" w:color="auto"/>
              <w:right w:val="single" w:sz="6" w:space="0" w:color="auto"/>
            </w:tcBorders>
          </w:tcPr>
          <w:p w:rsidR="009E5397" w:rsidRDefault="009E5397" w:rsidP="009A1DE2">
            <w:pPr>
              <w:jc w:val="center"/>
              <w:rPr>
                <w:sz w:val="18"/>
              </w:rPr>
            </w:pPr>
            <w:r>
              <w:rPr>
                <w:sz w:val="18"/>
              </w:rPr>
              <w:t>1046966</w:t>
            </w:r>
          </w:p>
        </w:tc>
        <w:tc>
          <w:tcPr>
            <w:tcW w:w="1580" w:type="dxa"/>
            <w:tcBorders>
              <w:top w:val="single" w:sz="6" w:space="0" w:color="auto"/>
              <w:left w:val="single" w:sz="6" w:space="0" w:color="auto"/>
              <w:bottom w:val="single" w:sz="6" w:space="0" w:color="auto"/>
              <w:right w:val="double" w:sz="4" w:space="0" w:color="auto"/>
            </w:tcBorders>
          </w:tcPr>
          <w:p w:rsidR="009E5397" w:rsidRDefault="009E5397" w:rsidP="009A1DE2">
            <w:pPr>
              <w:jc w:val="center"/>
              <w:rPr>
                <w:sz w:val="18"/>
              </w:rPr>
            </w:pPr>
            <w:r>
              <w:rPr>
                <w:sz w:val="18"/>
              </w:rPr>
              <w:t>1138150</w:t>
            </w:r>
          </w:p>
        </w:tc>
      </w:tr>
      <w:tr w:rsidR="009E5397" w:rsidTr="009A1DE2">
        <w:trPr>
          <w:trHeight w:val="23"/>
        </w:trPr>
        <w:tc>
          <w:tcPr>
            <w:tcW w:w="4536" w:type="dxa"/>
            <w:tcBorders>
              <w:top w:val="single" w:sz="6" w:space="0" w:color="auto"/>
              <w:left w:val="single" w:sz="6" w:space="0" w:color="auto"/>
              <w:bottom w:val="single" w:sz="6" w:space="0" w:color="auto"/>
              <w:right w:val="double" w:sz="4" w:space="0" w:color="auto"/>
            </w:tcBorders>
          </w:tcPr>
          <w:p w:rsidR="009E5397" w:rsidRDefault="009E5397" w:rsidP="001F4414">
            <w:pPr>
              <w:rPr>
                <w:sz w:val="18"/>
              </w:rPr>
            </w:pPr>
            <w:r>
              <w:rPr>
                <w:sz w:val="18"/>
              </w:rPr>
              <w:t>в том числе</w:t>
            </w:r>
          </w:p>
          <w:p w:rsidR="009E5397" w:rsidRDefault="009E5397" w:rsidP="001F4414">
            <w:pPr>
              <w:rPr>
                <w:sz w:val="18"/>
              </w:rPr>
            </w:pPr>
            <w:r>
              <w:rPr>
                <w:sz w:val="18"/>
              </w:rPr>
              <w:t>кредиты</w:t>
            </w:r>
          </w:p>
        </w:tc>
        <w:tc>
          <w:tcPr>
            <w:tcW w:w="725" w:type="dxa"/>
            <w:tcBorders>
              <w:top w:val="single" w:sz="6" w:space="0" w:color="auto"/>
              <w:left w:val="double" w:sz="4" w:space="0" w:color="auto"/>
              <w:bottom w:val="single" w:sz="6" w:space="0" w:color="auto"/>
              <w:right w:val="single" w:sz="6" w:space="0" w:color="auto"/>
            </w:tcBorders>
            <w:vAlign w:val="bottom"/>
          </w:tcPr>
          <w:p w:rsidR="009E5397" w:rsidRDefault="009E5397" w:rsidP="009A1DE2">
            <w:pPr>
              <w:jc w:val="center"/>
              <w:rPr>
                <w:noProof/>
                <w:sz w:val="18"/>
              </w:rPr>
            </w:pPr>
            <w:r>
              <w:rPr>
                <w:noProof/>
                <w:sz w:val="18"/>
              </w:rPr>
              <w:t>651</w:t>
            </w:r>
          </w:p>
        </w:tc>
        <w:tc>
          <w:tcPr>
            <w:tcW w:w="1528" w:type="dxa"/>
            <w:tcBorders>
              <w:top w:val="single" w:sz="6" w:space="0" w:color="auto"/>
              <w:left w:val="single" w:sz="6" w:space="0" w:color="auto"/>
              <w:bottom w:val="single" w:sz="6" w:space="0" w:color="auto"/>
              <w:right w:val="single" w:sz="6" w:space="0" w:color="auto"/>
            </w:tcBorders>
          </w:tcPr>
          <w:p w:rsidR="009E5397" w:rsidRDefault="009E5397" w:rsidP="009A1DE2">
            <w:pPr>
              <w:jc w:val="center"/>
              <w:rPr>
                <w:sz w:val="18"/>
              </w:rPr>
            </w:pPr>
            <w:r>
              <w:rPr>
                <w:sz w:val="18"/>
              </w:rPr>
              <w:t>1046966</w:t>
            </w:r>
          </w:p>
        </w:tc>
        <w:tc>
          <w:tcPr>
            <w:tcW w:w="1580" w:type="dxa"/>
            <w:tcBorders>
              <w:top w:val="single" w:sz="6" w:space="0" w:color="auto"/>
              <w:left w:val="single" w:sz="6" w:space="0" w:color="auto"/>
              <w:bottom w:val="single" w:sz="6" w:space="0" w:color="auto"/>
              <w:right w:val="double" w:sz="4" w:space="0" w:color="auto"/>
            </w:tcBorders>
          </w:tcPr>
          <w:p w:rsidR="009E5397" w:rsidRDefault="009E5397" w:rsidP="009A1DE2">
            <w:pPr>
              <w:jc w:val="center"/>
              <w:rPr>
                <w:sz w:val="18"/>
              </w:rPr>
            </w:pPr>
            <w:r>
              <w:rPr>
                <w:sz w:val="18"/>
              </w:rPr>
              <w:t>1138150</w:t>
            </w:r>
          </w:p>
        </w:tc>
      </w:tr>
      <w:tr w:rsidR="009E5397" w:rsidTr="009A1DE2">
        <w:trPr>
          <w:trHeight w:val="23"/>
        </w:trPr>
        <w:tc>
          <w:tcPr>
            <w:tcW w:w="4536" w:type="dxa"/>
            <w:tcBorders>
              <w:top w:val="double" w:sz="4" w:space="0" w:color="auto"/>
              <w:left w:val="single" w:sz="6" w:space="0" w:color="auto"/>
              <w:bottom w:val="single" w:sz="6" w:space="0" w:color="auto"/>
              <w:right w:val="nil"/>
            </w:tcBorders>
          </w:tcPr>
          <w:p w:rsidR="009E5397" w:rsidRPr="00AB2EFF" w:rsidRDefault="009E5397" w:rsidP="00AB2EFF">
            <w:pPr>
              <w:jc w:val="center"/>
              <w:rPr>
                <w:b/>
                <w:sz w:val="18"/>
              </w:rPr>
            </w:pPr>
            <w:r w:rsidRPr="00AB2EFF">
              <w:rPr>
                <w:b/>
                <w:sz w:val="18"/>
              </w:rPr>
              <w:t>ИТОГО</w:t>
            </w:r>
          </w:p>
        </w:tc>
        <w:tc>
          <w:tcPr>
            <w:tcW w:w="725" w:type="dxa"/>
            <w:tcBorders>
              <w:top w:val="double" w:sz="4" w:space="0" w:color="auto"/>
              <w:left w:val="double" w:sz="4" w:space="0" w:color="auto"/>
              <w:bottom w:val="double" w:sz="4" w:space="0" w:color="auto"/>
              <w:right w:val="single" w:sz="6" w:space="0" w:color="auto"/>
            </w:tcBorders>
            <w:vAlign w:val="bottom"/>
          </w:tcPr>
          <w:p w:rsidR="009E5397" w:rsidRDefault="009E5397" w:rsidP="009A1DE2">
            <w:pPr>
              <w:jc w:val="center"/>
              <w:rPr>
                <w:noProof/>
                <w:sz w:val="18"/>
              </w:rPr>
            </w:pPr>
            <w:r>
              <w:rPr>
                <w:noProof/>
                <w:sz w:val="18"/>
              </w:rPr>
              <w:t>660</w:t>
            </w:r>
          </w:p>
        </w:tc>
        <w:tc>
          <w:tcPr>
            <w:tcW w:w="1528" w:type="dxa"/>
            <w:tcBorders>
              <w:top w:val="double" w:sz="4" w:space="0" w:color="auto"/>
              <w:left w:val="single" w:sz="6" w:space="0" w:color="auto"/>
              <w:bottom w:val="double" w:sz="4" w:space="0" w:color="auto"/>
              <w:right w:val="single" w:sz="6" w:space="0" w:color="auto"/>
            </w:tcBorders>
          </w:tcPr>
          <w:p w:rsidR="009E5397" w:rsidRDefault="009E5397" w:rsidP="009A1DE2">
            <w:pPr>
              <w:jc w:val="center"/>
              <w:rPr>
                <w:sz w:val="18"/>
              </w:rPr>
            </w:pPr>
            <w:r>
              <w:rPr>
                <w:sz w:val="18"/>
              </w:rPr>
              <w:t>1180099</w:t>
            </w:r>
          </w:p>
        </w:tc>
        <w:tc>
          <w:tcPr>
            <w:tcW w:w="1580" w:type="dxa"/>
            <w:tcBorders>
              <w:top w:val="double" w:sz="4" w:space="0" w:color="auto"/>
              <w:left w:val="single" w:sz="6" w:space="0" w:color="auto"/>
              <w:bottom w:val="double" w:sz="4" w:space="0" w:color="auto"/>
              <w:right w:val="double" w:sz="4" w:space="0" w:color="auto"/>
            </w:tcBorders>
          </w:tcPr>
          <w:p w:rsidR="009E5397" w:rsidRDefault="009E5397" w:rsidP="009A1DE2">
            <w:pPr>
              <w:jc w:val="center"/>
              <w:rPr>
                <w:sz w:val="18"/>
              </w:rPr>
            </w:pPr>
            <w:r>
              <w:rPr>
                <w:sz w:val="18"/>
              </w:rPr>
              <w:t>1467068</w:t>
            </w:r>
          </w:p>
        </w:tc>
      </w:tr>
    </w:tbl>
    <w:p w:rsidR="00916DC2" w:rsidRDefault="00916DC2" w:rsidP="00916DC2">
      <w:pPr>
        <w:spacing w:before="100" w:after="120"/>
        <w:jc w:val="center"/>
        <w:rPr>
          <w:b/>
          <w:sz w:val="24"/>
        </w:rPr>
      </w:pPr>
      <w:r>
        <w:rPr>
          <w:b/>
          <w:sz w:val="24"/>
        </w:rPr>
        <w:t>Расходы по обычным видам деятельности (по элементам затрат)</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536"/>
        <w:gridCol w:w="725"/>
        <w:gridCol w:w="1528"/>
        <w:gridCol w:w="1580"/>
      </w:tblGrid>
      <w:tr w:rsidR="00916DC2" w:rsidTr="009A1DE2">
        <w:trPr>
          <w:cantSplit/>
          <w:trHeight w:val="205"/>
        </w:trPr>
        <w:tc>
          <w:tcPr>
            <w:tcW w:w="5261" w:type="dxa"/>
            <w:gridSpan w:val="2"/>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r>
              <w:rPr>
                <w:b/>
              </w:rPr>
              <w:t>Показатель</w:t>
            </w:r>
          </w:p>
        </w:tc>
        <w:tc>
          <w:tcPr>
            <w:tcW w:w="1528" w:type="dxa"/>
            <w:vMerge w:val="restart"/>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r>
              <w:rPr>
                <w:sz w:val="18"/>
              </w:rPr>
              <w:t>За отчетный год</w:t>
            </w:r>
          </w:p>
        </w:tc>
        <w:tc>
          <w:tcPr>
            <w:tcW w:w="1580" w:type="dxa"/>
            <w:vMerge w:val="restart"/>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r>
              <w:rPr>
                <w:sz w:val="18"/>
              </w:rPr>
              <w:t>За предыдущий год</w:t>
            </w:r>
          </w:p>
        </w:tc>
      </w:tr>
      <w:tr w:rsidR="00916DC2" w:rsidTr="009A1DE2">
        <w:trPr>
          <w:cantSplit/>
          <w:trHeight w:val="205"/>
        </w:trPr>
        <w:tc>
          <w:tcPr>
            <w:tcW w:w="4536" w:type="dxa"/>
            <w:tcBorders>
              <w:top w:val="single" w:sz="6" w:space="0" w:color="auto"/>
              <w:left w:val="single" w:sz="6" w:space="0" w:color="auto"/>
              <w:bottom w:val="single" w:sz="6" w:space="0" w:color="auto"/>
              <w:right w:val="single" w:sz="6" w:space="0" w:color="auto"/>
            </w:tcBorders>
            <w:vAlign w:val="center"/>
          </w:tcPr>
          <w:p w:rsidR="00916DC2" w:rsidRDefault="00916DC2" w:rsidP="009A1DE2">
            <w:pPr>
              <w:pStyle w:val="5"/>
              <w:rPr>
                <w:b w:val="0"/>
              </w:rPr>
            </w:pPr>
            <w:r>
              <w:rPr>
                <w:b w:val="0"/>
              </w:rPr>
              <w:t>наименование</w:t>
            </w:r>
          </w:p>
        </w:tc>
        <w:tc>
          <w:tcPr>
            <w:tcW w:w="725" w:type="dxa"/>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r>
              <w:rPr>
                <w:sz w:val="18"/>
              </w:rPr>
              <w:t>код</w:t>
            </w:r>
          </w:p>
        </w:tc>
        <w:tc>
          <w:tcPr>
            <w:tcW w:w="1528" w:type="dxa"/>
            <w:vMerge/>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p>
        </w:tc>
        <w:tc>
          <w:tcPr>
            <w:tcW w:w="1580" w:type="dxa"/>
            <w:vMerge/>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p>
        </w:tc>
      </w:tr>
      <w:tr w:rsidR="00916DC2" w:rsidTr="009A1DE2">
        <w:trPr>
          <w:trHeight w:val="23"/>
        </w:trPr>
        <w:tc>
          <w:tcPr>
            <w:tcW w:w="4536" w:type="dxa"/>
            <w:tcBorders>
              <w:top w:val="single" w:sz="6" w:space="0" w:color="auto"/>
              <w:left w:val="single" w:sz="6" w:space="0" w:color="auto"/>
              <w:bottom w:val="single" w:sz="6" w:space="0" w:color="auto"/>
              <w:right w:val="single" w:sz="6" w:space="0" w:color="auto"/>
            </w:tcBorders>
          </w:tcPr>
          <w:p w:rsidR="00916DC2" w:rsidRDefault="00916DC2" w:rsidP="009A1DE2">
            <w:pPr>
              <w:jc w:val="center"/>
              <w:rPr>
                <w:noProof/>
                <w:sz w:val="18"/>
              </w:rPr>
            </w:pPr>
            <w:r>
              <w:rPr>
                <w:noProof/>
                <w:sz w:val="18"/>
              </w:rPr>
              <w:t>1</w:t>
            </w:r>
          </w:p>
        </w:tc>
        <w:tc>
          <w:tcPr>
            <w:tcW w:w="725" w:type="dxa"/>
            <w:tcBorders>
              <w:top w:val="single" w:sz="6" w:space="0" w:color="auto"/>
              <w:left w:val="single" w:sz="6" w:space="0" w:color="auto"/>
              <w:bottom w:val="double" w:sz="4" w:space="0" w:color="auto"/>
              <w:right w:val="single" w:sz="6" w:space="0" w:color="auto"/>
            </w:tcBorders>
          </w:tcPr>
          <w:p w:rsidR="00916DC2" w:rsidRDefault="00916DC2" w:rsidP="009A1DE2">
            <w:pPr>
              <w:jc w:val="center"/>
              <w:rPr>
                <w:sz w:val="18"/>
              </w:rPr>
            </w:pPr>
            <w:r>
              <w:rPr>
                <w:noProof/>
                <w:sz w:val="18"/>
              </w:rPr>
              <w:t>2</w:t>
            </w:r>
          </w:p>
        </w:tc>
        <w:tc>
          <w:tcPr>
            <w:tcW w:w="1528" w:type="dxa"/>
            <w:tcBorders>
              <w:top w:val="single" w:sz="6" w:space="0" w:color="auto"/>
              <w:left w:val="single" w:sz="6" w:space="0" w:color="auto"/>
              <w:bottom w:val="double" w:sz="4" w:space="0" w:color="auto"/>
              <w:right w:val="single" w:sz="6" w:space="0" w:color="auto"/>
            </w:tcBorders>
          </w:tcPr>
          <w:p w:rsidR="00916DC2" w:rsidRDefault="00916DC2" w:rsidP="009A1DE2">
            <w:pPr>
              <w:jc w:val="center"/>
              <w:rPr>
                <w:noProof/>
                <w:sz w:val="18"/>
              </w:rPr>
            </w:pPr>
            <w:r>
              <w:rPr>
                <w:noProof/>
                <w:sz w:val="18"/>
              </w:rPr>
              <w:t>3</w:t>
            </w:r>
          </w:p>
        </w:tc>
        <w:tc>
          <w:tcPr>
            <w:tcW w:w="1580" w:type="dxa"/>
            <w:tcBorders>
              <w:top w:val="single" w:sz="6" w:space="0" w:color="auto"/>
              <w:left w:val="single" w:sz="6" w:space="0" w:color="auto"/>
              <w:bottom w:val="double" w:sz="4" w:space="0" w:color="auto"/>
              <w:right w:val="single" w:sz="6" w:space="0" w:color="auto"/>
            </w:tcBorders>
          </w:tcPr>
          <w:p w:rsidR="00916DC2" w:rsidRDefault="00916DC2" w:rsidP="009A1DE2">
            <w:pPr>
              <w:jc w:val="center"/>
              <w:rPr>
                <w:sz w:val="18"/>
              </w:rPr>
            </w:pPr>
            <w:r>
              <w:rPr>
                <w:sz w:val="18"/>
              </w:rPr>
              <w:t>4</w:t>
            </w:r>
          </w:p>
        </w:tc>
      </w:tr>
      <w:tr w:rsidR="00916DC2" w:rsidTr="009A1DE2">
        <w:trPr>
          <w:trHeight w:val="23"/>
        </w:trPr>
        <w:tc>
          <w:tcPr>
            <w:tcW w:w="4536" w:type="dxa"/>
            <w:tcBorders>
              <w:top w:val="single" w:sz="6" w:space="0" w:color="auto"/>
              <w:left w:val="single" w:sz="6" w:space="0" w:color="auto"/>
              <w:bottom w:val="single" w:sz="6" w:space="0" w:color="auto"/>
              <w:right w:val="nil"/>
            </w:tcBorders>
          </w:tcPr>
          <w:p w:rsidR="00916DC2" w:rsidRDefault="00916DC2" w:rsidP="009A1DE2">
            <w:pPr>
              <w:rPr>
                <w:sz w:val="18"/>
              </w:rPr>
            </w:pPr>
            <w:r>
              <w:rPr>
                <w:sz w:val="18"/>
              </w:rPr>
              <w:t>Материальные затраты</w:t>
            </w:r>
            <w:r>
              <w:rPr>
                <w:b/>
                <w:sz w:val="18"/>
              </w:rPr>
              <w:t>:</w:t>
            </w:r>
          </w:p>
        </w:tc>
        <w:tc>
          <w:tcPr>
            <w:tcW w:w="725" w:type="dxa"/>
            <w:tcBorders>
              <w:top w:val="double" w:sz="4" w:space="0" w:color="auto"/>
              <w:left w:val="double" w:sz="4" w:space="0" w:color="auto"/>
              <w:bottom w:val="single" w:sz="6" w:space="0" w:color="auto"/>
              <w:right w:val="single" w:sz="6" w:space="0" w:color="auto"/>
            </w:tcBorders>
            <w:vAlign w:val="bottom"/>
          </w:tcPr>
          <w:p w:rsidR="00916DC2" w:rsidRDefault="007124E4" w:rsidP="009A1DE2">
            <w:pPr>
              <w:ind w:left="-40" w:firstLine="40"/>
              <w:jc w:val="center"/>
              <w:rPr>
                <w:sz w:val="18"/>
              </w:rPr>
            </w:pPr>
            <w:r>
              <w:rPr>
                <w:sz w:val="18"/>
              </w:rPr>
              <w:t>710</w:t>
            </w:r>
          </w:p>
        </w:tc>
        <w:tc>
          <w:tcPr>
            <w:tcW w:w="1528" w:type="dxa"/>
            <w:tcBorders>
              <w:top w:val="double" w:sz="4" w:space="0" w:color="auto"/>
              <w:left w:val="single" w:sz="6" w:space="0" w:color="auto"/>
              <w:bottom w:val="single" w:sz="6" w:space="0" w:color="auto"/>
              <w:right w:val="single" w:sz="6" w:space="0" w:color="auto"/>
            </w:tcBorders>
          </w:tcPr>
          <w:p w:rsidR="00916DC2" w:rsidRDefault="00356591" w:rsidP="009A1DE2">
            <w:pPr>
              <w:jc w:val="center"/>
              <w:rPr>
                <w:sz w:val="18"/>
              </w:rPr>
            </w:pPr>
            <w:r>
              <w:rPr>
                <w:sz w:val="18"/>
              </w:rPr>
              <w:t>251956</w:t>
            </w:r>
          </w:p>
        </w:tc>
        <w:tc>
          <w:tcPr>
            <w:tcW w:w="1580" w:type="dxa"/>
            <w:tcBorders>
              <w:top w:val="double" w:sz="4" w:space="0" w:color="auto"/>
              <w:left w:val="single" w:sz="6" w:space="0" w:color="auto"/>
              <w:bottom w:val="single" w:sz="6" w:space="0" w:color="auto"/>
              <w:right w:val="double" w:sz="4" w:space="0" w:color="auto"/>
            </w:tcBorders>
          </w:tcPr>
          <w:p w:rsidR="00916DC2" w:rsidRDefault="00356591" w:rsidP="009A1DE2">
            <w:pPr>
              <w:jc w:val="center"/>
              <w:rPr>
                <w:sz w:val="18"/>
              </w:rPr>
            </w:pPr>
            <w:r>
              <w:rPr>
                <w:sz w:val="18"/>
              </w:rPr>
              <w:t>206124</w:t>
            </w:r>
          </w:p>
        </w:tc>
      </w:tr>
      <w:tr w:rsidR="00916DC2" w:rsidTr="009A1DE2">
        <w:trPr>
          <w:trHeight w:val="23"/>
        </w:trPr>
        <w:tc>
          <w:tcPr>
            <w:tcW w:w="4536" w:type="dxa"/>
            <w:tcBorders>
              <w:top w:val="single" w:sz="6" w:space="0" w:color="auto"/>
              <w:left w:val="single" w:sz="6" w:space="0" w:color="auto"/>
              <w:bottom w:val="single" w:sz="6" w:space="0" w:color="auto"/>
              <w:right w:val="nil"/>
            </w:tcBorders>
          </w:tcPr>
          <w:p w:rsidR="00916DC2" w:rsidRDefault="00916DC2" w:rsidP="009A1DE2">
            <w:pPr>
              <w:rPr>
                <w:sz w:val="18"/>
              </w:rPr>
            </w:pPr>
            <w:r>
              <w:rPr>
                <w:sz w:val="18"/>
              </w:rPr>
              <w:t>Затраты на оплату труда</w:t>
            </w:r>
          </w:p>
        </w:tc>
        <w:tc>
          <w:tcPr>
            <w:tcW w:w="725" w:type="dxa"/>
            <w:tcBorders>
              <w:top w:val="single" w:sz="6" w:space="0" w:color="auto"/>
              <w:left w:val="double" w:sz="4" w:space="0" w:color="auto"/>
              <w:bottom w:val="single" w:sz="6" w:space="0" w:color="auto"/>
              <w:right w:val="single" w:sz="6" w:space="0" w:color="auto"/>
            </w:tcBorders>
            <w:vAlign w:val="bottom"/>
          </w:tcPr>
          <w:p w:rsidR="00916DC2" w:rsidRDefault="007124E4" w:rsidP="009A1DE2">
            <w:pPr>
              <w:jc w:val="center"/>
              <w:rPr>
                <w:noProof/>
                <w:sz w:val="18"/>
              </w:rPr>
            </w:pPr>
            <w:r>
              <w:rPr>
                <w:noProof/>
                <w:sz w:val="18"/>
              </w:rPr>
              <w:t>720</w:t>
            </w:r>
          </w:p>
        </w:tc>
        <w:tc>
          <w:tcPr>
            <w:tcW w:w="1528" w:type="dxa"/>
            <w:tcBorders>
              <w:top w:val="single" w:sz="6" w:space="0" w:color="auto"/>
              <w:left w:val="single" w:sz="6" w:space="0" w:color="auto"/>
              <w:bottom w:val="single" w:sz="6" w:space="0" w:color="auto"/>
              <w:right w:val="single" w:sz="6" w:space="0" w:color="auto"/>
            </w:tcBorders>
          </w:tcPr>
          <w:p w:rsidR="00916DC2" w:rsidRDefault="00356591" w:rsidP="009A1DE2">
            <w:pPr>
              <w:jc w:val="center"/>
              <w:rPr>
                <w:sz w:val="18"/>
              </w:rPr>
            </w:pPr>
            <w:r>
              <w:rPr>
                <w:sz w:val="18"/>
              </w:rPr>
              <w:t>24369</w:t>
            </w:r>
          </w:p>
        </w:tc>
        <w:tc>
          <w:tcPr>
            <w:tcW w:w="1580" w:type="dxa"/>
            <w:tcBorders>
              <w:top w:val="single" w:sz="6" w:space="0" w:color="auto"/>
              <w:left w:val="single" w:sz="6" w:space="0" w:color="auto"/>
              <w:bottom w:val="single" w:sz="6" w:space="0" w:color="auto"/>
              <w:right w:val="double" w:sz="4" w:space="0" w:color="auto"/>
            </w:tcBorders>
          </w:tcPr>
          <w:p w:rsidR="00916DC2" w:rsidRDefault="00356591" w:rsidP="009A1DE2">
            <w:pPr>
              <w:jc w:val="center"/>
              <w:rPr>
                <w:sz w:val="18"/>
              </w:rPr>
            </w:pPr>
            <w:r>
              <w:rPr>
                <w:sz w:val="18"/>
              </w:rPr>
              <w:t>18248</w:t>
            </w:r>
          </w:p>
        </w:tc>
      </w:tr>
      <w:tr w:rsidR="00916DC2" w:rsidTr="009A1DE2">
        <w:trPr>
          <w:trHeight w:val="23"/>
        </w:trPr>
        <w:tc>
          <w:tcPr>
            <w:tcW w:w="4536" w:type="dxa"/>
            <w:tcBorders>
              <w:top w:val="single" w:sz="6" w:space="0" w:color="auto"/>
              <w:left w:val="single" w:sz="6" w:space="0" w:color="auto"/>
              <w:bottom w:val="single" w:sz="6" w:space="0" w:color="auto"/>
              <w:right w:val="nil"/>
            </w:tcBorders>
          </w:tcPr>
          <w:p w:rsidR="00916DC2" w:rsidRDefault="00916DC2" w:rsidP="009A1DE2">
            <w:pPr>
              <w:rPr>
                <w:sz w:val="18"/>
              </w:rPr>
            </w:pPr>
            <w:r>
              <w:rPr>
                <w:sz w:val="18"/>
              </w:rPr>
              <w:t>Отчисления на социальные нужды</w:t>
            </w:r>
          </w:p>
        </w:tc>
        <w:tc>
          <w:tcPr>
            <w:tcW w:w="725" w:type="dxa"/>
            <w:tcBorders>
              <w:top w:val="single" w:sz="6" w:space="0" w:color="auto"/>
              <w:left w:val="double" w:sz="4" w:space="0" w:color="auto"/>
              <w:bottom w:val="single" w:sz="6" w:space="0" w:color="auto"/>
              <w:right w:val="single" w:sz="6" w:space="0" w:color="auto"/>
            </w:tcBorders>
            <w:vAlign w:val="bottom"/>
          </w:tcPr>
          <w:p w:rsidR="00916DC2" w:rsidRDefault="007124E4" w:rsidP="009A1DE2">
            <w:pPr>
              <w:jc w:val="center"/>
              <w:rPr>
                <w:noProof/>
                <w:sz w:val="18"/>
              </w:rPr>
            </w:pPr>
            <w:r>
              <w:rPr>
                <w:noProof/>
                <w:sz w:val="18"/>
              </w:rPr>
              <w:t>730</w:t>
            </w:r>
          </w:p>
        </w:tc>
        <w:tc>
          <w:tcPr>
            <w:tcW w:w="1528" w:type="dxa"/>
            <w:tcBorders>
              <w:top w:val="single" w:sz="6" w:space="0" w:color="auto"/>
              <w:left w:val="single" w:sz="6" w:space="0" w:color="auto"/>
              <w:bottom w:val="single" w:sz="6" w:space="0" w:color="auto"/>
              <w:right w:val="single" w:sz="6" w:space="0" w:color="auto"/>
            </w:tcBorders>
          </w:tcPr>
          <w:p w:rsidR="00916DC2" w:rsidRDefault="00356591" w:rsidP="009A1DE2">
            <w:pPr>
              <w:jc w:val="center"/>
              <w:rPr>
                <w:sz w:val="18"/>
              </w:rPr>
            </w:pPr>
            <w:r>
              <w:rPr>
                <w:sz w:val="18"/>
              </w:rPr>
              <w:t>3988</w:t>
            </w:r>
          </w:p>
        </w:tc>
        <w:tc>
          <w:tcPr>
            <w:tcW w:w="1580" w:type="dxa"/>
            <w:tcBorders>
              <w:top w:val="single" w:sz="6" w:space="0" w:color="auto"/>
              <w:left w:val="single" w:sz="6" w:space="0" w:color="auto"/>
              <w:bottom w:val="single" w:sz="6" w:space="0" w:color="auto"/>
              <w:right w:val="double" w:sz="4" w:space="0" w:color="auto"/>
            </w:tcBorders>
          </w:tcPr>
          <w:p w:rsidR="00916DC2" w:rsidRDefault="00356591" w:rsidP="009A1DE2">
            <w:pPr>
              <w:jc w:val="center"/>
              <w:rPr>
                <w:sz w:val="18"/>
              </w:rPr>
            </w:pPr>
            <w:r>
              <w:rPr>
                <w:sz w:val="18"/>
              </w:rPr>
              <w:t>4905</w:t>
            </w:r>
          </w:p>
        </w:tc>
      </w:tr>
      <w:tr w:rsidR="00916DC2" w:rsidTr="009A1DE2">
        <w:trPr>
          <w:trHeight w:val="23"/>
        </w:trPr>
        <w:tc>
          <w:tcPr>
            <w:tcW w:w="4536" w:type="dxa"/>
            <w:tcBorders>
              <w:top w:val="single" w:sz="6" w:space="0" w:color="auto"/>
              <w:left w:val="single" w:sz="6" w:space="0" w:color="auto"/>
              <w:bottom w:val="single" w:sz="6" w:space="0" w:color="auto"/>
              <w:right w:val="nil"/>
            </w:tcBorders>
          </w:tcPr>
          <w:p w:rsidR="00916DC2" w:rsidRDefault="00916DC2" w:rsidP="009A1DE2">
            <w:pPr>
              <w:rPr>
                <w:sz w:val="18"/>
              </w:rPr>
            </w:pPr>
            <w:r>
              <w:rPr>
                <w:sz w:val="18"/>
              </w:rPr>
              <w:t>Амортизация</w:t>
            </w:r>
          </w:p>
        </w:tc>
        <w:tc>
          <w:tcPr>
            <w:tcW w:w="725" w:type="dxa"/>
            <w:tcBorders>
              <w:top w:val="single" w:sz="6" w:space="0" w:color="auto"/>
              <w:left w:val="double" w:sz="4" w:space="0" w:color="auto"/>
              <w:bottom w:val="single" w:sz="6" w:space="0" w:color="auto"/>
              <w:right w:val="single" w:sz="6" w:space="0" w:color="auto"/>
            </w:tcBorders>
            <w:vAlign w:val="bottom"/>
          </w:tcPr>
          <w:p w:rsidR="00916DC2" w:rsidRDefault="007124E4" w:rsidP="009A1DE2">
            <w:pPr>
              <w:jc w:val="center"/>
              <w:rPr>
                <w:noProof/>
                <w:sz w:val="18"/>
              </w:rPr>
            </w:pPr>
            <w:r>
              <w:rPr>
                <w:noProof/>
                <w:sz w:val="18"/>
              </w:rPr>
              <w:t>740</w:t>
            </w:r>
          </w:p>
        </w:tc>
        <w:tc>
          <w:tcPr>
            <w:tcW w:w="1528" w:type="dxa"/>
            <w:tcBorders>
              <w:top w:val="single" w:sz="6" w:space="0" w:color="auto"/>
              <w:left w:val="single" w:sz="6" w:space="0" w:color="auto"/>
              <w:bottom w:val="single" w:sz="6" w:space="0" w:color="auto"/>
              <w:right w:val="single" w:sz="6" w:space="0" w:color="auto"/>
            </w:tcBorders>
          </w:tcPr>
          <w:p w:rsidR="00916DC2" w:rsidRDefault="00356591" w:rsidP="009A1DE2">
            <w:pPr>
              <w:jc w:val="center"/>
              <w:rPr>
                <w:sz w:val="18"/>
              </w:rPr>
            </w:pPr>
            <w:r>
              <w:rPr>
                <w:sz w:val="18"/>
              </w:rPr>
              <w:t>12015</w:t>
            </w:r>
          </w:p>
        </w:tc>
        <w:tc>
          <w:tcPr>
            <w:tcW w:w="1580" w:type="dxa"/>
            <w:tcBorders>
              <w:top w:val="single" w:sz="6" w:space="0" w:color="auto"/>
              <w:left w:val="single" w:sz="6" w:space="0" w:color="auto"/>
              <w:bottom w:val="single" w:sz="6" w:space="0" w:color="auto"/>
              <w:right w:val="double" w:sz="4" w:space="0" w:color="auto"/>
            </w:tcBorders>
          </w:tcPr>
          <w:p w:rsidR="00916DC2" w:rsidRDefault="00356591" w:rsidP="009A1DE2">
            <w:pPr>
              <w:jc w:val="center"/>
              <w:rPr>
                <w:sz w:val="18"/>
              </w:rPr>
            </w:pPr>
            <w:r>
              <w:rPr>
                <w:sz w:val="18"/>
              </w:rPr>
              <w:t>9349</w:t>
            </w:r>
          </w:p>
        </w:tc>
      </w:tr>
      <w:tr w:rsidR="00916DC2" w:rsidTr="009A1DE2">
        <w:trPr>
          <w:trHeight w:val="23"/>
        </w:trPr>
        <w:tc>
          <w:tcPr>
            <w:tcW w:w="4536" w:type="dxa"/>
            <w:tcBorders>
              <w:top w:val="single" w:sz="6" w:space="0" w:color="auto"/>
              <w:left w:val="single" w:sz="6" w:space="0" w:color="auto"/>
              <w:bottom w:val="single" w:sz="6" w:space="0" w:color="auto"/>
              <w:right w:val="nil"/>
            </w:tcBorders>
          </w:tcPr>
          <w:p w:rsidR="00916DC2" w:rsidRDefault="00916DC2" w:rsidP="009A1DE2">
            <w:pPr>
              <w:rPr>
                <w:sz w:val="18"/>
              </w:rPr>
            </w:pPr>
            <w:r>
              <w:rPr>
                <w:sz w:val="18"/>
              </w:rPr>
              <w:t>Прочие затраты</w:t>
            </w:r>
          </w:p>
        </w:tc>
        <w:tc>
          <w:tcPr>
            <w:tcW w:w="725" w:type="dxa"/>
            <w:tcBorders>
              <w:top w:val="single" w:sz="6" w:space="0" w:color="auto"/>
              <w:left w:val="double" w:sz="4" w:space="0" w:color="auto"/>
              <w:bottom w:val="single" w:sz="6" w:space="0" w:color="auto"/>
              <w:right w:val="single" w:sz="6" w:space="0" w:color="auto"/>
            </w:tcBorders>
            <w:vAlign w:val="bottom"/>
          </w:tcPr>
          <w:p w:rsidR="00916DC2" w:rsidRDefault="007124E4" w:rsidP="009A1DE2">
            <w:pPr>
              <w:jc w:val="center"/>
              <w:rPr>
                <w:noProof/>
                <w:sz w:val="18"/>
              </w:rPr>
            </w:pPr>
            <w:r>
              <w:rPr>
                <w:noProof/>
                <w:sz w:val="18"/>
              </w:rPr>
              <w:t>750</w:t>
            </w:r>
          </w:p>
        </w:tc>
        <w:tc>
          <w:tcPr>
            <w:tcW w:w="1528" w:type="dxa"/>
            <w:tcBorders>
              <w:top w:val="single" w:sz="6" w:space="0" w:color="auto"/>
              <w:left w:val="single" w:sz="6" w:space="0" w:color="auto"/>
              <w:bottom w:val="single" w:sz="6" w:space="0" w:color="auto"/>
              <w:right w:val="single" w:sz="6" w:space="0" w:color="auto"/>
            </w:tcBorders>
          </w:tcPr>
          <w:p w:rsidR="00916DC2" w:rsidRDefault="00356591" w:rsidP="009A1DE2">
            <w:pPr>
              <w:jc w:val="center"/>
              <w:rPr>
                <w:sz w:val="18"/>
              </w:rPr>
            </w:pPr>
            <w:r>
              <w:rPr>
                <w:sz w:val="18"/>
              </w:rPr>
              <w:t>49909</w:t>
            </w:r>
          </w:p>
        </w:tc>
        <w:tc>
          <w:tcPr>
            <w:tcW w:w="1580" w:type="dxa"/>
            <w:tcBorders>
              <w:top w:val="single" w:sz="6" w:space="0" w:color="auto"/>
              <w:left w:val="single" w:sz="6" w:space="0" w:color="auto"/>
              <w:bottom w:val="single" w:sz="6" w:space="0" w:color="auto"/>
              <w:right w:val="double" w:sz="4" w:space="0" w:color="auto"/>
            </w:tcBorders>
          </w:tcPr>
          <w:p w:rsidR="00916DC2" w:rsidRDefault="00356591" w:rsidP="009A1DE2">
            <w:pPr>
              <w:jc w:val="center"/>
              <w:rPr>
                <w:sz w:val="18"/>
              </w:rPr>
            </w:pPr>
            <w:r>
              <w:rPr>
                <w:sz w:val="18"/>
              </w:rPr>
              <w:t>85533</w:t>
            </w:r>
          </w:p>
        </w:tc>
      </w:tr>
      <w:tr w:rsidR="00916DC2" w:rsidTr="009A1DE2">
        <w:trPr>
          <w:trHeight w:val="23"/>
        </w:trPr>
        <w:tc>
          <w:tcPr>
            <w:tcW w:w="4536" w:type="dxa"/>
            <w:tcBorders>
              <w:top w:val="single" w:sz="6" w:space="0" w:color="auto"/>
              <w:left w:val="single" w:sz="6" w:space="0" w:color="auto"/>
              <w:bottom w:val="single" w:sz="6" w:space="0" w:color="auto"/>
              <w:right w:val="nil"/>
            </w:tcBorders>
          </w:tcPr>
          <w:p w:rsidR="00916DC2" w:rsidRDefault="00916DC2" w:rsidP="009A1DE2">
            <w:pPr>
              <w:rPr>
                <w:sz w:val="18"/>
              </w:rPr>
            </w:pPr>
            <w:r>
              <w:rPr>
                <w:sz w:val="18"/>
              </w:rPr>
              <w:t>Итого по элементам затрат</w:t>
            </w:r>
          </w:p>
        </w:tc>
        <w:tc>
          <w:tcPr>
            <w:tcW w:w="725" w:type="dxa"/>
            <w:tcBorders>
              <w:top w:val="single" w:sz="6" w:space="0" w:color="auto"/>
              <w:left w:val="double" w:sz="4" w:space="0" w:color="auto"/>
              <w:bottom w:val="single" w:sz="6" w:space="0" w:color="auto"/>
              <w:right w:val="single" w:sz="6" w:space="0" w:color="auto"/>
            </w:tcBorders>
            <w:vAlign w:val="bottom"/>
          </w:tcPr>
          <w:p w:rsidR="00916DC2" w:rsidRDefault="007124E4" w:rsidP="009A1DE2">
            <w:pPr>
              <w:jc w:val="center"/>
              <w:rPr>
                <w:noProof/>
                <w:sz w:val="18"/>
              </w:rPr>
            </w:pPr>
            <w:r>
              <w:rPr>
                <w:noProof/>
                <w:sz w:val="18"/>
              </w:rPr>
              <w:t>760</w:t>
            </w:r>
          </w:p>
        </w:tc>
        <w:tc>
          <w:tcPr>
            <w:tcW w:w="1528" w:type="dxa"/>
            <w:tcBorders>
              <w:top w:val="single" w:sz="6" w:space="0" w:color="auto"/>
              <w:left w:val="single" w:sz="6" w:space="0" w:color="auto"/>
              <w:bottom w:val="single" w:sz="6" w:space="0" w:color="auto"/>
              <w:right w:val="single" w:sz="6" w:space="0" w:color="auto"/>
            </w:tcBorders>
          </w:tcPr>
          <w:p w:rsidR="00916DC2" w:rsidRDefault="00356591" w:rsidP="009A1DE2">
            <w:pPr>
              <w:jc w:val="center"/>
              <w:rPr>
                <w:sz w:val="18"/>
              </w:rPr>
            </w:pPr>
            <w:r>
              <w:rPr>
                <w:sz w:val="18"/>
              </w:rPr>
              <w:t>342238</w:t>
            </w:r>
          </w:p>
        </w:tc>
        <w:tc>
          <w:tcPr>
            <w:tcW w:w="1580" w:type="dxa"/>
            <w:tcBorders>
              <w:top w:val="single" w:sz="6" w:space="0" w:color="auto"/>
              <w:left w:val="single" w:sz="6" w:space="0" w:color="auto"/>
              <w:bottom w:val="single" w:sz="6" w:space="0" w:color="auto"/>
              <w:right w:val="double" w:sz="4" w:space="0" w:color="auto"/>
            </w:tcBorders>
          </w:tcPr>
          <w:p w:rsidR="00916DC2" w:rsidRDefault="00356591" w:rsidP="009A1DE2">
            <w:pPr>
              <w:jc w:val="center"/>
              <w:rPr>
                <w:sz w:val="18"/>
              </w:rPr>
            </w:pPr>
            <w:r>
              <w:rPr>
                <w:sz w:val="18"/>
              </w:rPr>
              <w:t>324159</w:t>
            </w:r>
          </w:p>
        </w:tc>
      </w:tr>
      <w:tr w:rsidR="00356591" w:rsidTr="001F4414">
        <w:trPr>
          <w:trHeight w:val="509"/>
        </w:trPr>
        <w:tc>
          <w:tcPr>
            <w:tcW w:w="4536" w:type="dxa"/>
            <w:tcBorders>
              <w:top w:val="single" w:sz="6" w:space="0" w:color="auto"/>
              <w:left w:val="single" w:sz="6" w:space="0" w:color="auto"/>
              <w:right w:val="nil"/>
            </w:tcBorders>
          </w:tcPr>
          <w:p w:rsidR="00356591" w:rsidRDefault="00356591" w:rsidP="009A1DE2">
            <w:pPr>
              <w:rPr>
                <w:sz w:val="18"/>
              </w:rPr>
            </w:pPr>
            <w:r>
              <w:rPr>
                <w:sz w:val="18"/>
              </w:rPr>
              <w:t>Изменение остатков (прирост [+], уменьшение [-]):</w:t>
            </w:r>
          </w:p>
          <w:p w:rsidR="00356591" w:rsidRDefault="00356591" w:rsidP="009A1DE2">
            <w:pPr>
              <w:rPr>
                <w:sz w:val="18"/>
              </w:rPr>
            </w:pPr>
            <w:r>
              <w:rPr>
                <w:sz w:val="18"/>
              </w:rPr>
              <w:t>незавершенного производства</w:t>
            </w:r>
          </w:p>
        </w:tc>
        <w:tc>
          <w:tcPr>
            <w:tcW w:w="725" w:type="dxa"/>
            <w:tcBorders>
              <w:top w:val="single" w:sz="6" w:space="0" w:color="auto"/>
              <w:left w:val="double" w:sz="4" w:space="0" w:color="auto"/>
              <w:right w:val="single" w:sz="6" w:space="0" w:color="auto"/>
            </w:tcBorders>
            <w:vAlign w:val="bottom"/>
          </w:tcPr>
          <w:p w:rsidR="00356591" w:rsidRDefault="00356591" w:rsidP="009A1DE2">
            <w:pPr>
              <w:jc w:val="center"/>
              <w:rPr>
                <w:noProof/>
                <w:sz w:val="18"/>
              </w:rPr>
            </w:pPr>
            <w:r>
              <w:rPr>
                <w:noProof/>
                <w:sz w:val="18"/>
              </w:rPr>
              <w:t>765</w:t>
            </w:r>
          </w:p>
        </w:tc>
        <w:tc>
          <w:tcPr>
            <w:tcW w:w="1528" w:type="dxa"/>
            <w:tcBorders>
              <w:top w:val="single" w:sz="6" w:space="0" w:color="auto"/>
              <w:left w:val="single" w:sz="6" w:space="0" w:color="auto"/>
              <w:right w:val="single" w:sz="6" w:space="0" w:color="auto"/>
            </w:tcBorders>
          </w:tcPr>
          <w:p w:rsidR="00356591" w:rsidRDefault="00356591" w:rsidP="009A1DE2">
            <w:pPr>
              <w:jc w:val="center"/>
              <w:rPr>
                <w:sz w:val="18"/>
              </w:rPr>
            </w:pPr>
            <w:r>
              <w:rPr>
                <w:sz w:val="18"/>
              </w:rPr>
              <w:t>574</w:t>
            </w:r>
          </w:p>
        </w:tc>
        <w:tc>
          <w:tcPr>
            <w:tcW w:w="1580" w:type="dxa"/>
            <w:tcBorders>
              <w:top w:val="single" w:sz="6" w:space="0" w:color="auto"/>
              <w:left w:val="single" w:sz="6" w:space="0" w:color="auto"/>
              <w:right w:val="double" w:sz="4" w:space="0" w:color="auto"/>
            </w:tcBorders>
          </w:tcPr>
          <w:p w:rsidR="00356591" w:rsidRDefault="00356591" w:rsidP="009A1DE2">
            <w:pPr>
              <w:jc w:val="center"/>
              <w:rPr>
                <w:sz w:val="18"/>
              </w:rPr>
            </w:pPr>
            <w:r>
              <w:rPr>
                <w:sz w:val="18"/>
              </w:rPr>
              <w:t>210</w:t>
            </w:r>
          </w:p>
        </w:tc>
      </w:tr>
      <w:tr w:rsidR="00916DC2" w:rsidTr="009A1DE2">
        <w:trPr>
          <w:trHeight w:val="23"/>
        </w:trPr>
        <w:tc>
          <w:tcPr>
            <w:tcW w:w="4536" w:type="dxa"/>
            <w:tcBorders>
              <w:top w:val="single" w:sz="6" w:space="0" w:color="auto"/>
              <w:left w:val="single" w:sz="6" w:space="0" w:color="auto"/>
              <w:bottom w:val="single" w:sz="6" w:space="0" w:color="auto"/>
              <w:right w:val="nil"/>
            </w:tcBorders>
          </w:tcPr>
          <w:p w:rsidR="00916DC2" w:rsidRDefault="00916DC2" w:rsidP="009A1DE2">
            <w:pPr>
              <w:rPr>
                <w:sz w:val="18"/>
              </w:rPr>
            </w:pPr>
            <w:r>
              <w:rPr>
                <w:sz w:val="18"/>
              </w:rPr>
              <w:t>расходов будущих периодов</w:t>
            </w:r>
          </w:p>
        </w:tc>
        <w:tc>
          <w:tcPr>
            <w:tcW w:w="725" w:type="dxa"/>
            <w:tcBorders>
              <w:top w:val="single" w:sz="6" w:space="0" w:color="auto"/>
              <w:left w:val="double" w:sz="4" w:space="0" w:color="auto"/>
              <w:bottom w:val="single" w:sz="6" w:space="0" w:color="auto"/>
              <w:right w:val="single" w:sz="6" w:space="0" w:color="auto"/>
            </w:tcBorders>
            <w:vAlign w:val="bottom"/>
          </w:tcPr>
          <w:p w:rsidR="00916DC2" w:rsidRDefault="00356591" w:rsidP="009A1DE2">
            <w:pPr>
              <w:jc w:val="center"/>
              <w:rPr>
                <w:noProof/>
                <w:sz w:val="18"/>
              </w:rPr>
            </w:pPr>
            <w:r>
              <w:rPr>
                <w:noProof/>
                <w:sz w:val="18"/>
              </w:rPr>
              <w:t>766</w:t>
            </w:r>
          </w:p>
        </w:tc>
        <w:tc>
          <w:tcPr>
            <w:tcW w:w="1528" w:type="dxa"/>
            <w:tcBorders>
              <w:top w:val="single" w:sz="6" w:space="0" w:color="auto"/>
              <w:left w:val="single" w:sz="6" w:space="0" w:color="auto"/>
              <w:bottom w:val="single" w:sz="6" w:space="0" w:color="auto"/>
              <w:right w:val="single" w:sz="6" w:space="0" w:color="auto"/>
            </w:tcBorders>
          </w:tcPr>
          <w:p w:rsidR="00916DC2" w:rsidRDefault="00356591" w:rsidP="009A1DE2">
            <w:pPr>
              <w:jc w:val="center"/>
              <w:rPr>
                <w:sz w:val="18"/>
              </w:rPr>
            </w:pPr>
            <w:r>
              <w:rPr>
                <w:sz w:val="18"/>
              </w:rPr>
              <w:t>3506</w:t>
            </w:r>
          </w:p>
        </w:tc>
        <w:tc>
          <w:tcPr>
            <w:tcW w:w="1580" w:type="dxa"/>
            <w:tcBorders>
              <w:top w:val="single" w:sz="6" w:space="0" w:color="auto"/>
              <w:left w:val="single" w:sz="6" w:space="0" w:color="auto"/>
              <w:bottom w:val="single" w:sz="6" w:space="0" w:color="auto"/>
              <w:right w:val="double" w:sz="4" w:space="0" w:color="auto"/>
            </w:tcBorders>
          </w:tcPr>
          <w:p w:rsidR="00916DC2" w:rsidRDefault="00356591" w:rsidP="009A1DE2">
            <w:pPr>
              <w:jc w:val="center"/>
              <w:rPr>
                <w:sz w:val="18"/>
              </w:rPr>
            </w:pPr>
            <w:r>
              <w:rPr>
                <w:sz w:val="18"/>
              </w:rPr>
              <w:t>130</w:t>
            </w:r>
          </w:p>
        </w:tc>
      </w:tr>
    </w:tbl>
    <w:p w:rsidR="00916DC2" w:rsidRDefault="00916DC2" w:rsidP="00916DC2">
      <w:pPr>
        <w:tabs>
          <w:tab w:val="left" w:pos="5529"/>
        </w:tabs>
        <w:spacing w:before="100" w:after="100"/>
        <w:jc w:val="center"/>
        <w:rPr>
          <w:b/>
          <w:sz w:val="24"/>
        </w:rPr>
      </w:pPr>
    </w:p>
    <w:p w:rsidR="00916DC2" w:rsidRDefault="00916DC2" w:rsidP="00916DC2">
      <w:pPr>
        <w:spacing w:before="100" w:after="120"/>
        <w:jc w:val="right"/>
        <w:rPr>
          <w:b/>
          <w:sz w:val="24"/>
        </w:rPr>
      </w:pPr>
      <w:r>
        <w:rPr>
          <w:b/>
          <w:sz w:val="24"/>
        </w:rPr>
        <w:br w:type="page"/>
      </w:r>
    </w:p>
    <w:p w:rsidR="00916DC2" w:rsidRDefault="00916DC2" w:rsidP="00916DC2">
      <w:pPr>
        <w:tabs>
          <w:tab w:val="left" w:pos="5529"/>
        </w:tabs>
        <w:spacing w:before="100" w:after="100"/>
        <w:jc w:val="center"/>
        <w:rPr>
          <w:b/>
          <w:sz w:val="24"/>
        </w:rPr>
      </w:pPr>
      <w:r>
        <w:rPr>
          <w:b/>
          <w:sz w:val="24"/>
        </w:rPr>
        <w:lastRenderedPageBreak/>
        <w:t>Обеспечения</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536"/>
        <w:gridCol w:w="725"/>
        <w:gridCol w:w="1528"/>
        <w:gridCol w:w="1580"/>
      </w:tblGrid>
      <w:tr w:rsidR="00916DC2" w:rsidTr="009A1DE2">
        <w:trPr>
          <w:cantSplit/>
          <w:trHeight w:val="205"/>
        </w:trPr>
        <w:tc>
          <w:tcPr>
            <w:tcW w:w="5261" w:type="dxa"/>
            <w:gridSpan w:val="2"/>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r>
              <w:rPr>
                <w:b/>
              </w:rPr>
              <w:t>Показатель</w:t>
            </w:r>
          </w:p>
        </w:tc>
        <w:tc>
          <w:tcPr>
            <w:tcW w:w="1528" w:type="dxa"/>
            <w:vMerge w:val="restart"/>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r>
              <w:rPr>
                <w:sz w:val="18"/>
              </w:rPr>
              <w:t>Остаток на начало отчетного года</w:t>
            </w:r>
          </w:p>
        </w:tc>
        <w:tc>
          <w:tcPr>
            <w:tcW w:w="1580" w:type="dxa"/>
            <w:vMerge w:val="restart"/>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r>
              <w:rPr>
                <w:sz w:val="18"/>
              </w:rPr>
              <w:t>Остаток на конец отчетного периода</w:t>
            </w:r>
          </w:p>
        </w:tc>
      </w:tr>
      <w:tr w:rsidR="00916DC2" w:rsidTr="009A1DE2">
        <w:trPr>
          <w:cantSplit/>
          <w:trHeight w:val="205"/>
        </w:trPr>
        <w:tc>
          <w:tcPr>
            <w:tcW w:w="4536" w:type="dxa"/>
            <w:tcBorders>
              <w:top w:val="single" w:sz="6" w:space="0" w:color="auto"/>
              <w:left w:val="single" w:sz="6" w:space="0" w:color="auto"/>
              <w:bottom w:val="single" w:sz="6" w:space="0" w:color="auto"/>
              <w:right w:val="single" w:sz="6" w:space="0" w:color="auto"/>
            </w:tcBorders>
            <w:vAlign w:val="center"/>
          </w:tcPr>
          <w:p w:rsidR="00916DC2" w:rsidRDefault="00916DC2" w:rsidP="009A1DE2">
            <w:pPr>
              <w:pStyle w:val="5"/>
              <w:rPr>
                <w:b w:val="0"/>
              </w:rPr>
            </w:pPr>
            <w:r>
              <w:rPr>
                <w:b w:val="0"/>
              </w:rPr>
              <w:t>наименование</w:t>
            </w:r>
          </w:p>
        </w:tc>
        <w:tc>
          <w:tcPr>
            <w:tcW w:w="725" w:type="dxa"/>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r>
              <w:rPr>
                <w:sz w:val="18"/>
              </w:rPr>
              <w:t>код</w:t>
            </w:r>
          </w:p>
        </w:tc>
        <w:tc>
          <w:tcPr>
            <w:tcW w:w="1528" w:type="dxa"/>
            <w:vMerge/>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p>
        </w:tc>
        <w:tc>
          <w:tcPr>
            <w:tcW w:w="1580" w:type="dxa"/>
            <w:vMerge/>
            <w:tcBorders>
              <w:top w:val="single" w:sz="6" w:space="0" w:color="auto"/>
              <w:left w:val="single" w:sz="6" w:space="0" w:color="auto"/>
              <w:bottom w:val="single" w:sz="6" w:space="0" w:color="auto"/>
              <w:right w:val="single" w:sz="6" w:space="0" w:color="auto"/>
            </w:tcBorders>
            <w:vAlign w:val="center"/>
          </w:tcPr>
          <w:p w:rsidR="00916DC2" w:rsidRDefault="00916DC2" w:rsidP="009A1DE2">
            <w:pPr>
              <w:jc w:val="center"/>
              <w:rPr>
                <w:sz w:val="18"/>
              </w:rPr>
            </w:pPr>
          </w:p>
        </w:tc>
      </w:tr>
      <w:tr w:rsidR="00916DC2" w:rsidTr="009A1DE2">
        <w:trPr>
          <w:trHeight w:val="23"/>
        </w:trPr>
        <w:tc>
          <w:tcPr>
            <w:tcW w:w="4536" w:type="dxa"/>
            <w:tcBorders>
              <w:top w:val="single" w:sz="6" w:space="0" w:color="auto"/>
              <w:left w:val="single" w:sz="6" w:space="0" w:color="auto"/>
              <w:bottom w:val="single" w:sz="6" w:space="0" w:color="auto"/>
              <w:right w:val="single" w:sz="6" w:space="0" w:color="auto"/>
            </w:tcBorders>
          </w:tcPr>
          <w:p w:rsidR="00916DC2" w:rsidRDefault="00916DC2" w:rsidP="009A1DE2">
            <w:pPr>
              <w:jc w:val="center"/>
              <w:rPr>
                <w:noProof/>
                <w:sz w:val="18"/>
              </w:rPr>
            </w:pPr>
            <w:r>
              <w:rPr>
                <w:noProof/>
                <w:sz w:val="18"/>
              </w:rPr>
              <w:t>1</w:t>
            </w:r>
          </w:p>
        </w:tc>
        <w:tc>
          <w:tcPr>
            <w:tcW w:w="725" w:type="dxa"/>
            <w:tcBorders>
              <w:top w:val="single" w:sz="6" w:space="0" w:color="auto"/>
              <w:left w:val="single" w:sz="6" w:space="0" w:color="auto"/>
              <w:bottom w:val="double" w:sz="4" w:space="0" w:color="auto"/>
              <w:right w:val="single" w:sz="6" w:space="0" w:color="auto"/>
            </w:tcBorders>
          </w:tcPr>
          <w:p w:rsidR="00916DC2" w:rsidRDefault="00916DC2" w:rsidP="009A1DE2">
            <w:pPr>
              <w:jc w:val="center"/>
              <w:rPr>
                <w:sz w:val="18"/>
              </w:rPr>
            </w:pPr>
            <w:r>
              <w:rPr>
                <w:noProof/>
                <w:sz w:val="18"/>
              </w:rPr>
              <w:t>2</w:t>
            </w:r>
          </w:p>
        </w:tc>
        <w:tc>
          <w:tcPr>
            <w:tcW w:w="1528" w:type="dxa"/>
            <w:tcBorders>
              <w:top w:val="single" w:sz="6" w:space="0" w:color="auto"/>
              <w:left w:val="single" w:sz="6" w:space="0" w:color="auto"/>
              <w:bottom w:val="double" w:sz="4" w:space="0" w:color="auto"/>
              <w:right w:val="single" w:sz="6" w:space="0" w:color="auto"/>
            </w:tcBorders>
          </w:tcPr>
          <w:p w:rsidR="00916DC2" w:rsidRDefault="00916DC2" w:rsidP="009A1DE2">
            <w:pPr>
              <w:jc w:val="center"/>
              <w:rPr>
                <w:noProof/>
                <w:sz w:val="18"/>
              </w:rPr>
            </w:pPr>
            <w:r>
              <w:rPr>
                <w:noProof/>
                <w:sz w:val="18"/>
              </w:rPr>
              <w:t>3</w:t>
            </w:r>
          </w:p>
        </w:tc>
        <w:tc>
          <w:tcPr>
            <w:tcW w:w="1580" w:type="dxa"/>
            <w:tcBorders>
              <w:top w:val="single" w:sz="6" w:space="0" w:color="auto"/>
              <w:left w:val="single" w:sz="6" w:space="0" w:color="auto"/>
              <w:bottom w:val="double" w:sz="4" w:space="0" w:color="auto"/>
              <w:right w:val="single" w:sz="6" w:space="0" w:color="auto"/>
            </w:tcBorders>
          </w:tcPr>
          <w:p w:rsidR="00916DC2" w:rsidRDefault="00916DC2" w:rsidP="009A1DE2">
            <w:pPr>
              <w:jc w:val="center"/>
              <w:rPr>
                <w:sz w:val="18"/>
              </w:rPr>
            </w:pPr>
            <w:r>
              <w:rPr>
                <w:sz w:val="18"/>
              </w:rPr>
              <w:t>4</w:t>
            </w:r>
          </w:p>
        </w:tc>
      </w:tr>
      <w:tr w:rsidR="00B53CE7" w:rsidTr="001F4414">
        <w:trPr>
          <w:trHeight w:val="23"/>
        </w:trPr>
        <w:tc>
          <w:tcPr>
            <w:tcW w:w="4536" w:type="dxa"/>
            <w:vMerge w:val="restart"/>
            <w:tcBorders>
              <w:top w:val="single" w:sz="6" w:space="0" w:color="auto"/>
              <w:left w:val="single" w:sz="6" w:space="0" w:color="auto"/>
              <w:right w:val="nil"/>
            </w:tcBorders>
          </w:tcPr>
          <w:p w:rsidR="00B53CE7" w:rsidRDefault="00B53CE7" w:rsidP="009A1DE2">
            <w:pPr>
              <w:rPr>
                <w:sz w:val="18"/>
              </w:rPr>
            </w:pPr>
            <w:r>
              <w:rPr>
                <w:sz w:val="18"/>
              </w:rPr>
              <w:t>Имущество, переданное в залог</w:t>
            </w:r>
          </w:p>
          <w:p w:rsidR="00B53CE7" w:rsidRDefault="00B53CE7" w:rsidP="009A1DE2">
            <w:pPr>
              <w:ind w:firstLine="244"/>
              <w:rPr>
                <w:sz w:val="18"/>
              </w:rPr>
            </w:pPr>
            <w:r>
              <w:rPr>
                <w:sz w:val="18"/>
              </w:rPr>
              <w:t>из него:</w:t>
            </w:r>
          </w:p>
          <w:p w:rsidR="00B53CE7" w:rsidRDefault="00B53CE7" w:rsidP="009A1DE2">
            <w:pPr>
              <w:ind w:firstLine="244"/>
              <w:rPr>
                <w:sz w:val="18"/>
              </w:rPr>
            </w:pPr>
            <w:r>
              <w:rPr>
                <w:sz w:val="18"/>
              </w:rPr>
              <w:t>объекты основных средств</w:t>
            </w:r>
          </w:p>
        </w:tc>
        <w:tc>
          <w:tcPr>
            <w:tcW w:w="725" w:type="dxa"/>
            <w:tcBorders>
              <w:top w:val="single" w:sz="6" w:space="0" w:color="auto"/>
              <w:left w:val="double" w:sz="4" w:space="0" w:color="auto"/>
              <w:bottom w:val="single" w:sz="6" w:space="0" w:color="auto"/>
              <w:right w:val="single" w:sz="6" w:space="0" w:color="auto"/>
            </w:tcBorders>
            <w:vAlign w:val="bottom"/>
          </w:tcPr>
          <w:p w:rsidR="00B53CE7" w:rsidRDefault="00B53CE7" w:rsidP="009A1DE2">
            <w:pPr>
              <w:jc w:val="center"/>
              <w:rPr>
                <w:noProof/>
                <w:sz w:val="18"/>
              </w:rPr>
            </w:pPr>
            <w:r>
              <w:rPr>
                <w:noProof/>
                <w:sz w:val="18"/>
              </w:rPr>
              <w:t>840</w:t>
            </w:r>
          </w:p>
        </w:tc>
        <w:tc>
          <w:tcPr>
            <w:tcW w:w="1528" w:type="dxa"/>
            <w:tcBorders>
              <w:top w:val="single" w:sz="6" w:space="0" w:color="auto"/>
              <w:left w:val="single" w:sz="6" w:space="0" w:color="auto"/>
              <w:bottom w:val="single" w:sz="6" w:space="0" w:color="auto"/>
              <w:right w:val="single" w:sz="6" w:space="0" w:color="auto"/>
            </w:tcBorders>
          </w:tcPr>
          <w:p w:rsidR="00B53CE7" w:rsidRDefault="00B53CE7" w:rsidP="009A1DE2">
            <w:pPr>
              <w:jc w:val="center"/>
              <w:rPr>
                <w:sz w:val="18"/>
              </w:rPr>
            </w:pPr>
            <w:r>
              <w:rPr>
                <w:sz w:val="18"/>
              </w:rPr>
              <w:t>1429933</w:t>
            </w:r>
          </w:p>
        </w:tc>
        <w:tc>
          <w:tcPr>
            <w:tcW w:w="1580" w:type="dxa"/>
            <w:tcBorders>
              <w:top w:val="single" w:sz="6" w:space="0" w:color="auto"/>
              <w:left w:val="single" w:sz="6" w:space="0" w:color="auto"/>
              <w:bottom w:val="single" w:sz="6" w:space="0" w:color="auto"/>
              <w:right w:val="double" w:sz="4" w:space="0" w:color="auto"/>
            </w:tcBorders>
          </w:tcPr>
          <w:p w:rsidR="00B53CE7" w:rsidRDefault="00B53CE7" w:rsidP="009A1DE2">
            <w:pPr>
              <w:jc w:val="center"/>
              <w:rPr>
                <w:sz w:val="18"/>
              </w:rPr>
            </w:pPr>
            <w:r>
              <w:rPr>
                <w:sz w:val="18"/>
              </w:rPr>
              <w:t>1429933</w:t>
            </w:r>
          </w:p>
        </w:tc>
      </w:tr>
      <w:tr w:rsidR="00B53CE7" w:rsidTr="001F4414">
        <w:trPr>
          <w:trHeight w:val="23"/>
        </w:trPr>
        <w:tc>
          <w:tcPr>
            <w:tcW w:w="4536" w:type="dxa"/>
            <w:vMerge/>
            <w:tcBorders>
              <w:left w:val="single" w:sz="6" w:space="0" w:color="auto"/>
              <w:bottom w:val="single" w:sz="6" w:space="0" w:color="auto"/>
              <w:right w:val="nil"/>
            </w:tcBorders>
          </w:tcPr>
          <w:p w:rsidR="00B53CE7" w:rsidRDefault="00B53CE7" w:rsidP="009A1DE2">
            <w:pPr>
              <w:ind w:firstLine="244"/>
              <w:rPr>
                <w:sz w:val="18"/>
              </w:rPr>
            </w:pPr>
          </w:p>
        </w:tc>
        <w:tc>
          <w:tcPr>
            <w:tcW w:w="725" w:type="dxa"/>
            <w:tcBorders>
              <w:top w:val="single" w:sz="6" w:space="0" w:color="auto"/>
              <w:left w:val="double" w:sz="4" w:space="0" w:color="auto"/>
              <w:bottom w:val="single" w:sz="6" w:space="0" w:color="auto"/>
              <w:right w:val="single" w:sz="6" w:space="0" w:color="auto"/>
            </w:tcBorders>
            <w:vAlign w:val="bottom"/>
          </w:tcPr>
          <w:p w:rsidR="00B53CE7" w:rsidRDefault="00B53CE7" w:rsidP="009A1DE2">
            <w:pPr>
              <w:jc w:val="center"/>
              <w:rPr>
                <w:noProof/>
                <w:sz w:val="18"/>
              </w:rPr>
            </w:pPr>
            <w:r>
              <w:rPr>
                <w:noProof/>
                <w:sz w:val="18"/>
              </w:rPr>
              <w:t>841</w:t>
            </w:r>
          </w:p>
        </w:tc>
        <w:tc>
          <w:tcPr>
            <w:tcW w:w="1528" w:type="dxa"/>
            <w:tcBorders>
              <w:top w:val="single" w:sz="6" w:space="0" w:color="auto"/>
              <w:left w:val="single" w:sz="6" w:space="0" w:color="auto"/>
              <w:bottom w:val="single" w:sz="6" w:space="0" w:color="auto"/>
              <w:right w:val="single" w:sz="6" w:space="0" w:color="auto"/>
            </w:tcBorders>
          </w:tcPr>
          <w:p w:rsidR="00B53CE7" w:rsidRDefault="00B53CE7" w:rsidP="009A1DE2">
            <w:pPr>
              <w:jc w:val="center"/>
              <w:rPr>
                <w:sz w:val="18"/>
              </w:rPr>
            </w:pPr>
            <w:r>
              <w:rPr>
                <w:sz w:val="18"/>
              </w:rPr>
              <w:t>1368800</w:t>
            </w:r>
          </w:p>
        </w:tc>
        <w:tc>
          <w:tcPr>
            <w:tcW w:w="1580" w:type="dxa"/>
            <w:tcBorders>
              <w:top w:val="single" w:sz="6" w:space="0" w:color="auto"/>
              <w:left w:val="single" w:sz="6" w:space="0" w:color="auto"/>
              <w:bottom w:val="single" w:sz="6" w:space="0" w:color="auto"/>
              <w:right w:val="double" w:sz="4" w:space="0" w:color="auto"/>
            </w:tcBorders>
          </w:tcPr>
          <w:p w:rsidR="00B53CE7" w:rsidRDefault="00B53CE7" w:rsidP="009A1DE2">
            <w:pPr>
              <w:jc w:val="center"/>
              <w:rPr>
                <w:sz w:val="18"/>
              </w:rPr>
            </w:pPr>
            <w:r>
              <w:rPr>
                <w:sz w:val="18"/>
              </w:rPr>
              <w:t>1368800</w:t>
            </w:r>
          </w:p>
        </w:tc>
      </w:tr>
      <w:tr w:rsidR="00916DC2" w:rsidTr="009A1DE2">
        <w:trPr>
          <w:trHeight w:val="23"/>
        </w:trPr>
        <w:tc>
          <w:tcPr>
            <w:tcW w:w="4536" w:type="dxa"/>
            <w:tcBorders>
              <w:top w:val="single" w:sz="6" w:space="0" w:color="auto"/>
              <w:left w:val="single" w:sz="6" w:space="0" w:color="auto"/>
              <w:bottom w:val="single" w:sz="6" w:space="0" w:color="auto"/>
              <w:right w:val="nil"/>
            </w:tcBorders>
          </w:tcPr>
          <w:p w:rsidR="00916DC2" w:rsidRDefault="00916DC2" w:rsidP="009A1DE2">
            <w:pPr>
              <w:ind w:firstLine="244"/>
              <w:rPr>
                <w:sz w:val="18"/>
              </w:rPr>
            </w:pPr>
            <w:r>
              <w:rPr>
                <w:sz w:val="18"/>
              </w:rPr>
              <w:t>прочее</w:t>
            </w:r>
          </w:p>
        </w:tc>
        <w:tc>
          <w:tcPr>
            <w:tcW w:w="725" w:type="dxa"/>
            <w:tcBorders>
              <w:top w:val="single" w:sz="6" w:space="0" w:color="auto"/>
              <w:left w:val="double" w:sz="4" w:space="0" w:color="auto"/>
              <w:bottom w:val="single" w:sz="6" w:space="0" w:color="auto"/>
              <w:right w:val="single" w:sz="6" w:space="0" w:color="auto"/>
            </w:tcBorders>
            <w:vAlign w:val="bottom"/>
          </w:tcPr>
          <w:p w:rsidR="00916DC2" w:rsidRDefault="00B53CE7" w:rsidP="009A1DE2">
            <w:pPr>
              <w:jc w:val="center"/>
              <w:rPr>
                <w:noProof/>
                <w:sz w:val="18"/>
              </w:rPr>
            </w:pPr>
            <w:r>
              <w:rPr>
                <w:noProof/>
                <w:sz w:val="18"/>
              </w:rPr>
              <w:t>843</w:t>
            </w:r>
          </w:p>
        </w:tc>
        <w:tc>
          <w:tcPr>
            <w:tcW w:w="1528" w:type="dxa"/>
            <w:tcBorders>
              <w:top w:val="single" w:sz="6" w:space="0" w:color="auto"/>
              <w:left w:val="single" w:sz="6" w:space="0" w:color="auto"/>
              <w:bottom w:val="single" w:sz="6" w:space="0" w:color="auto"/>
              <w:right w:val="single" w:sz="6" w:space="0" w:color="auto"/>
            </w:tcBorders>
          </w:tcPr>
          <w:p w:rsidR="00916DC2" w:rsidRDefault="00B53CE7" w:rsidP="009A1DE2">
            <w:pPr>
              <w:jc w:val="center"/>
              <w:rPr>
                <w:sz w:val="18"/>
              </w:rPr>
            </w:pPr>
            <w:r>
              <w:rPr>
                <w:sz w:val="18"/>
              </w:rPr>
              <w:t>61133</w:t>
            </w:r>
          </w:p>
        </w:tc>
        <w:tc>
          <w:tcPr>
            <w:tcW w:w="1580" w:type="dxa"/>
            <w:tcBorders>
              <w:top w:val="single" w:sz="6" w:space="0" w:color="auto"/>
              <w:left w:val="single" w:sz="6" w:space="0" w:color="auto"/>
              <w:bottom w:val="single" w:sz="6" w:space="0" w:color="auto"/>
              <w:right w:val="double" w:sz="4" w:space="0" w:color="auto"/>
            </w:tcBorders>
          </w:tcPr>
          <w:p w:rsidR="00916DC2" w:rsidRDefault="00B53CE7" w:rsidP="009A1DE2">
            <w:pPr>
              <w:jc w:val="center"/>
              <w:rPr>
                <w:sz w:val="18"/>
              </w:rPr>
            </w:pPr>
            <w:r>
              <w:rPr>
                <w:sz w:val="18"/>
              </w:rPr>
              <w:t>61133</w:t>
            </w:r>
          </w:p>
        </w:tc>
      </w:tr>
    </w:tbl>
    <w:p w:rsidR="00916DC2" w:rsidRDefault="00916DC2" w:rsidP="00916DC2">
      <w:pPr>
        <w:tabs>
          <w:tab w:val="left" w:pos="5529"/>
        </w:tabs>
        <w:rPr>
          <w:i/>
          <w:sz w:val="18"/>
        </w:rPr>
      </w:pPr>
    </w:p>
    <w:p w:rsidR="00916DC2" w:rsidRDefault="00916DC2" w:rsidP="00916DC2">
      <w:pPr>
        <w:tabs>
          <w:tab w:val="left" w:pos="5529"/>
        </w:tabs>
        <w:jc w:val="center"/>
        <w:rPr>
          <w:b/>
          <w:sz w:val="24"/>
        </w:rPr>
      </w:pPr>
    </w:p>
    <w:p w:rsidR="00CE3EC4" w:rsidRDefault="00CE3EC4" w:rsidP="00916DC2">
      <w:pPr>
        <w:tabs>
          <w:tab w:val="left" w:pos="5529"/>
        </w:tabs>
        <w:jc w:val="center"/>
        <w:rPr>
          <w:b/>
          <w:sz w:val="24"/>
        </w:rPr>
      </w:pPr>
    </w:p>
    <w:p w:rsidR="00CE3EC4" w:rsidRDefault="00CE3EC4" w:rsidP="00916DC2">
      <w:pPr>
        <w:tabs>
          <w:tab w:val="left" w:pos="5529"/>
        </w:tabs>
        <w:jc w:val="center"/>
        <w:rPr>
          <w:b/>
          <w:sz w:val="24"/>
        </w:rPr>
      </w:pPr>
    </w:p>
    <w:p w:rsidR="00FC5742" w:rsidRPr="00612871" w:rsidRDefault="00814E12" w:rsidP="00FC5742">
      <w:pPr>
        <w:tabs>
          <w:tab w:val="left" w:pos="4536"/>
        </w:tabs>
        <w:rPr>
          <w:sz w:val="18"/>
          <w:szCs w:val="18"/>
          <w:u w:val="single"/>
        </w:rPr>
      </w:pPr>
      <w:r w:rsidRPr="00814E12">
        <w:rPr>
          <w:noProof/>
          <w:sz w:val="18"/>
          <w:szCs w:val="18"/>
        </w:rPr>
        <w:pict>
          <v:shape id="_x0000_s1124" type="#_x0000_t202" style="position:absolute;left:0;text-align:left;margin-left:99.15pt;margin-top:-1.7pt;width:96.6pt;height:14.4pt;z-index:251701248" o:allowincell="f" filled="f" stroked="f">
            <v:textbox style="mso-next-textbox:#_x0000_s1124" inset="0,0,0,0">
              <w:txbxContent>
                <w:p w:rsidR="000E1D70" w:rsidRPr="00612871" w:rsidRDefault="000E1D70" w:rsidP="00FC5742">
                  <w:pPr>
                    <w:rPr>
                      <w:sz w:val="18"/>
                      <w:szCs w:val="18"/>
                    </w:rPr>
                  </w:pPr>
                  <w:r>
                    <w:rPr>
                      <w:sz w:val="18"/>
                      <w:szCs w:val="18"/>
                    </w:rPr>
                    <w:t xml:space="preserve">        </w:t>
                  </w:r>
                  <w:r w:rsidRPr="00612871">
                    <w:rPr>
                      <w:sz w:val="18"/>
                      <w:szCs w:val="18"/>
                    </w:rPr>
                    <w:t>Матюхин С.В.</w:t>
                  </w:r>
                </w:p>
              </w:txbxContent>
            </v:textbox>
          </v:shape>
        </w:pict>
      </w:r>
      <w:r w:rsidRPr="00814E12">
        <w:rPr>
          <w:noProof/>
          <w:sz w:val="18"/>
          <w:szCs w:val="18"/>
        </w:rPr>
        <w:pict>
          <v:shape id="_x0000_s1123" type="#_x0000_t202" style="position:absolute;left:0;text-align:left;margin-left:52.05pt;margin-top:-1.7pt;width:42.9pt;height:11.7pt;z-index:251700224" o:allowincell="f" filled="f" stroked="f">
            <v:textbox style="mso-next-textbox:#_x0000_s1123" inset="0,0,0,0">
              <w:txbxContent>
                <w:p w:rsidR="000E1D70" w:rsidRDefault="000E1D70" w:rsidP="00FC5742"/>
              </w:txbxContent>
            </v:textbox>
          </v:shape>
        </w:pict>
      </w:r>
      <w:r w:rsidR="00FC5742" w:rsidRPr="00B7561C">
        <w:rPr>
          <w:sz w:val="18"/>
          <w:szCs w:val="18"/>
        </w:rPr>
        <w:t>Руководитель______</w:t>
      </w:r>
      <w:r w:rsidR="00FC5742" w:rsidRPr="00B7561C">
        <w:rPr>
          <w:i/>
          <w:sz w:val="18"/>
          <w:szCs w:val="18"/>
        </w:rPr>
        <w:t>____ ______________________</w:t>
      </w:r>
      <w:r w:rsidR="00FC5742" w:rsidRPr="00B7561C">
        <w:rPr>
          <w:i/>
          <w:sz w:val="18"/>
          <w:szCs w:val="18"/>
        </w:rPr>
        <w:tab/>
      </w:r>
      <w:r w:rsidR="00FC5742" w:rsidRPr="00B7561C">
        <w:rPr>
          <w:sz w:val="18"/>
          <w:szCs w:val="18"/>
        </w:rPr>
        <w:t>Главный бухгалтер _________</w:t>
      </w:r>
      <w:r w:rsidR="00FC5742">
        <w:rPr>
          <w:sz w:val="18"/>
          <w:szCs w:val="18"/>
        </w:rPr>
        <w:t xml:space="preserve">___    </w:t>
      </w:r>
      <w:r w:rsidR="00FC5742" w:rsidRPr="00612871">
        <w:rPr>
          <w:sz w:val="18"/>
          <w:szCs w:val="18"/>
          <w:u w:val="single"/>
        </w:rPr>
        <w:t xml:space="preserve">Волчкова В.И </w:t>
      </w:r>
    </w:p>
    <w:p w:rsidR="00FC5742" w:rsidRPr="00B7561C" w:rsidRDefault="00814E12" w:rsidP="00FC5742">
      <w:pPr>
        <w:tabs>
          <w:tab w:val="left" w:pos="6096"/>
        </w:tabs>
        <w:ind w:firstLine="1134"/>
        <w:rPr>
          <w:sz w:val="18"/>
          <w:szCs w:val="18"/>
        </w:rPr>
      </w:pPr>
      <w:r>
        <w:rPr>
          <w:noProof/>
          <w:sz w:val="18"/>
          <w:szCs w:val="18"/>
        </w:rPr>
        <w:pict>
          <v:shape id="_x0000_s1127" type="#_x0000_t202" style="position:absolute;left:0;text-align:left;margin-left:119.55pt;margin-top:8.95pt;width:11.7pt;height:15.15pt;z-index:251704320" o:allowincell="f" filled="f" stroked="f">
            <v:textbox style="mso-next-textbox:#_x0000_s1127" inset="0,0,0,0">
              <w:txbxContent>
                <w:p w:rsidR="000E1D70" w:rsidRDefault="000E1D70" w:rsidP="00FC5742">
                  <w:pPr>
                    <w:rPr>
                      <w:lang w:val="en-US"/>
                    </w:rPr>
                  </w:pPr>
                </w:p>
              </w:txbxContent>
            </v:textbox>
          </v:shape>
        </w:pict>
      </w:r>
      <w:r>
        <w:rPr>
          <w:noProof/>
          <w:sz w:val="18"/>
          <w:szCs w:val="18"/>
        </w:rPr>
        <w:pict>
          <v:shape id="_x0000_s1126" type="#_x0000_t202" style="position:absolute;left:0;text-align:left;margin-left:24.9pt;margin-top:9.1pt;width:76.5pt;height:14.4pt;z-index:251703296" o:allowincell="f" filled="f" stroked="f">
            <v:textbox style="mso-next-textbox:#_x0000_s1126" inset="0,0,0,0">
              <w:txbxContent>
                <w:p w:rsidR="000E1D70" w:rsidRDefault="000E1D70" w:rsidP="00FC5742"/>
              </w:txbxContent>
            </v:textbox>
          </v:shape>
        </w:pict>
      </w:r>
      <w:r>
        <w:rPr>
          <w:noProof/>
          <w:sz w:val="18"/>
          <w:szCs w:val="18"/>
        </w:rPr>
        <w:pict>
          <v:shape id="_x0000_s1125" type="#_x0000_t202" style="position:absolute;left:0;text-align:left;margin-left:4.8pt;margin-top:8.35pt;width:11.7pt;height:15.15pt;z-index:251702272" o:allowincell="f" filled="f" stroked="f">
            <v:textbox style="mso-next-textbox:#_x0000_s1125" inset="0,0,0,0">
              <w:txbxContent>
                <w:p w:rsidR="000E1D70" w:rsidRDefault="000E1D70" w:rsidP="00FC5742"/>
              </w:txbxContent>
            </v:textbox>
          </v:shape>
        </w:pict>
      </w:r>
      <w:r w:rsidR="00FC5742" w:rsidRPr="00B7561C">
        <w:rPr>
          <w:sz w:val="18"/>
          <w:szCs w:val="18"/>
        </w:rPr>
        <w:t xml:space="preserve">(подпись)   (расшифровка подписи) </w:t>
      </w:r>
      <w:r w:rsidR="00FC5742" w:rsidRPr="00B7561C">
        <w:rPr>
          <w:sz w:val="18"/>
          <w:szCs w:val="18"/>
        </w:rPr>
        <w:tab/>
        <w:t xml:space="preserve">(подпись) </w:t>
      </w:r>
      <w:r w:rsidR="00FC5742">
        <w:rPr>
          <w:sz w:val="18"/>
          <w:szCs w:val="18"/>
        </w:rPr>
        <w:t xml:space="preserve">      </w:t>
      </w:r>
      <w:r w:rsidR="00FC5742" w:rsidRPr="00B7561C">
        <w:rPr>
          <w:sz w:val="18"/>
          <w:szCs w:val="18"/>
        </w:rPr>
        <w:t>(расшифровка подписи)</w:t>
      </w:r>
    </w:p>
    <w:p w:rsidR="00FC5742" w:rsidRDefault="00FC5742" w:rsidP="00FC5742">
      <w:pPr>
        <w:rPr>
          <w:rStyle w:val="SUBST"/>
          <w:bCs w:val="0"/>
          <w:i w:val="0"/>
          <w:sz w:val="24"/>
          <w:szCs w:val="24"/>
        </w:rPr>
      </w:pPr>
      <w:r w:rsidRPr="00B7561C">
        <w:rPr>
          <w:sz w:val="18"/>
          <w:szCs w:val="18"/>
        </w:rPr>
        <w:t>30 марта  2009г</w:t>
      </w:r>
    </w:p>
    <w:p w:rsidR="00CE3EC4" w:rsidRDefault="00CE3EC4" w:rsidP="00916DC2">
      <w:pPr>
        <w:tabs>
          <w:tab w:val="left" w:pos="5529"/>
        </w:tabs>
        <w:jc w:val="center"/>
        <w:rPr>
          <w:b/>
          <w:sz w:val="24"/>
        </w:rPr>
      </w:pPr>
    </w:p>
    <w:p w:rsidR="00CE3EC4" w:rsidRDefault="00CE3EC4" w:rsidP="00916DC2">
      <w:pPr>
        <w:tabs>
          <w:tab w:val="left" w:pos="5529"/>
        </w:tabs>
        <w:jc w:val="center"/>
        <w:rPr>
          <w:b/>
          <w:sz w:val="24"/>
        </w:rPr>
      </w:pPr>
    </w:p>
    <w:p w:rsidR="00CE3EC4" w:rsidRDefault="00CE3EC4" w:rsidP="00916DC2">
      <w:pPr>
        <w:tabs>
          <w:tab w:val="left" w:pos="5529"/>
        </w:tabs>
        <w:jc w:val="center"/>
        <w:rPr>
          <w:b/>
          <w:sz w:val="24"/>
        </w:rPr>
      </w:pPr>
    </w:p>
    <w:p w:rsidR="00CE3EC4" w:rsidRDefault="00CE3EC4" w:rsidP="00916DC2">
      <w:pPr>
        <w:tabs>
          <w:tab w:val="left" w:pos="5529"/>
        </w:tabs>
        <w:jc w:val="center"/>
        <w:rPr>
          <w:b/>
          <w:sz w:val="24"/>
        </w:rPr>
      </w:pPr>
    </w:p>
    <w:p w:rsidR="00CE3EC4" w:rsidRDefault="00CE3EC4" w:rsidP="00916DC2">
      <w:pPr>
        <w:tabs>
          <w:tab w:val="left" w:pos="5529"/>
        </w:tabs>
        <w:jc w:val="center"/>
        <w:rPr>
          <w:b/>
          <w:sz w:val="24"/>
        </w:rPr>
      </w:pPr>
    </w:p>
    <w:p w:rsidR="00CE3EC4" w:rsidRDefault="00CE3EC4" w:rsidP="00916DC2">
      <w:pPr>
        <w:tabs>
          <w:tab w:val="left" w:pos="5529"/>
        </w:tabs>
        <w:jc w:val="center"/>
        <w:rPr>
          <w:b/>
          <w:sz w:val="24"/>
        </w:rPr>
      </w:pPr>
    </w:p>
    <w:p w:rsidR="00CE3EC4" w:rsidRDefault="00CE3EC4" w:rsidP="00916DC2">
      <w:pPr>
        <w:tabs>
          <w:tab w:val="left" w:pos="5529"/>
        </w:tabs>
        <w:jc w:val="center"/>
        <w:rPr>
          <w:b/>
          <w:sz w:val="24"/>
        </w:rPr>
      </w:pPr>
    </w:p>
    <w:p w:rsidR="00CE3EC4" w:rsidRDefault="00CE3EC4" w:rsidP="00916DC2">
      <w:pPr>
        <w:tabs>
          <w:tab w:val="left" w:pos="5529"/>
        </w:tabs>
        <w:jc w:val="center"/>
        <w:rPr>
          <w:b/>
          <w:sz w:val="24"/>
        </w:rPr>
      </w:pPr>
    </w:p>
    <w:p w:rsidR="00CE3EC4" w:rsidRDefault="00CE3EC4" w:rsidP="00916DC2">
      <w:pPr>
        <w:tabs>
          <w:tab w:val="left" w:pos="5529"/>
        </w:tabs>
        <w:jc w:val="center"/>
        <w:rPr>
          <w:b/>
          <w:sz w:val="24"/>
        </w:rPr>
      </w:pPr>
    </w:p>
    <w:p w:rsidR="00CE3EC4" w:rsidRDefault="00CE3EC4" w:rsidP="00916DC2">
      <w:pPr>
        <w:tabs>
          <w:tab w:val="left" w:pos="5529"/>
        </w:tabs>
        <w:jc w:val="center"/>
        <w:rPr>
          <w:b/>
          <w:sz w:val="24"/>
        </w:rPr>
      </w:pPr>
    </w:p>
    <w:p w:rsidR="00CE3EC4" w:rsidRDefault="00CE3EC4" w:rsidP="00916DC2">
      <w:pPr>
        <w:tabs>
          <w:tab w:val="left" w:pos="5529"/>
        </w:tabs>
        <w:jc w:val="center"/>
        <w:rPr>
          <w:b/>
          <w:sz w:val="24"/>
        </w:rPr>
      </w:pPr>
    </w:p>
    <w:p w:rsidR="00CE3EC4" w:rsidRDefault="00CE3EC4" w:rsidP="00916DC2">
      <w:pPr>
        <w:tabs>
          <w:tab w:val="left" w:pos="5529"/>
        </w:tabs>
        <w:jc w:val="center"/>
        <w:rPr>
          <w:b/>
          <w:sz w:val="24"/>
        </w:rPr>
      </w:pPr>
    </w:p>
    <w:p w:rsidR="00CE3EC4" w:rsidRDefault="00CE3EC4" w:rsidP="00916DC2">
      <w:pPr>
        <w:tabs>
          <w:tab w:val="left" w:pos="5529"/>
        </w:tabs>
        <w:jc w:val="center"/>
        <w:rPr>
          <w:b/>
          <w:sz w:val="24"/>
        </w:rPr>
      </w:pPr>
    </w:p>
    <w:p w:rsidR="00CE3EC4" w:rsidRDefault="00CE3EC4" w:rsidP="00916DC2">
      <w:pPr>
        <w:tabs>
          <w:tab w:val="left" w:pos="5529"/>
        </w:tabs>
        <w:jc w:val="center"/>
        <w:rPr>
          <w:b/>
          <w:sz w:val="24"/>
        </w:rPr>
      </w:pPr>
    </w:p>
    <w:p w:rsidR="00CE3EC4" w:rsidRDefault="00CE3EC4" w:rsidP="00916DC2">
      <w:pPr>
        <w:tabs>
          <w:tab w:val="left" w:pos="5529"/>
        </w:tabs>
        <w:jc w:val="center"/>
        <w:rPr>
          <w:b/>
          <w:sz w:val="24"/>
        </w:rPr>
      </w:pPr>
    </w:p>
    <w:p w:rsidR="00CE3EC4" w:rsidRDefault="00CE3EC4" w:rsidP="00916DC2">
      <w:pPr>
        <w:tabs>
          <w:tab w:val="left" w:pos="5529"/>
        </w:tabs>
        <w:jc w:val="center"/>
        <w:rPr>
          <w:b/>
          <w:sz w:val="24"/>
        </w:rPr>
      </w:pPr>
    </w:p>
    <w:p w:rsidR="00916DC2" w:rsidRDefault="00916DC2" w:rsidP="00916DC2">
      <w:pPr>
        <w:pStyle w:val="af3"/>
        <w:rPr>
          <w:rFonts w:ascii="Arial" w:hAnsi="Arial"/>
          <w:sz w:val="24"/>
        </w:rPr>
      </w:pPr>
    </w:p>
    <w:p w:rsidR="00916DC2" w:rsidRDefault="00916DC2" w:rsidP="00131E5D">
      <w:pPr>
        <w:jc w:val="right"/>
        <w:rPr>
          <w:rStyle w:val="SUBST"/>
          <w:bCs w:val="0"/>
          <w:i w:val="0"/>
          <w:sz w:val="24"/>
          <w:szCs w:val="24"/>
        </w:rPr>
      </w:pPr>
    </w:p>
    <w:p w:rsidR="00FC5742" w:rsidRDefault="00FC5742" w:rsidP="00131E5D">
      <w:pPr>
        <w:jc w:val="right"/>
        <w:rPr>
          <w:rStyle w:val="SUBST"/>
          <w:bCs w:val="0"/>
          <w:i w:val="0"/>
          <w:sz w:val="24"/>
          <w:szCs w:val="24"/>
        </w:rPr>
      </w:pPr>
    </w:p>
    <w:p w:rsidR="00FC5742" w:rsidRDefault="00FC5742" w:rsidP="00131E5D">
      <w:pPr>
        <w:jc w:val="right"/>
        <w:rPr>
          <w:rStyle w:val="SUBST"/>
          <w:bCs w:val="0"/>
          <w:i w:val="0"/>
          <w:sz w:val="24"/>
          <w:szCs w:val="24"/>
        </w:rPr>
      </w:pPr>
    </w:p>
    <w:p w:rsidR="00FC5742" w:rsidRDefault="00FC5742" w:rsidP="00131E5D">
      <w:pPr>
        <w:jc w:val="right"/>
        <w:rPr>
          <w:rStyle w:val="SUBST"/>
          <w:bCs w:val="0"/>
          <w:i w:val="0"/>
          <w:sz w:val="24"/>
          <w:szCs w:val="24"/>
        </w:rPr>
      </w:pPr>
    </w:p>
    <w:p w:rsidR="00FC5742" w:rsidRDefault="00FC5742" w:rsidP="00131E5D">
      <w:pPr>
        <w:jc w:val="right"/>
        <w:rPr>
          <w:rStyle w:val="SUBST"/>
          <w:bCs w:val="0"/>
          <w:i w:val="0"/>
          <w:sz w:val="24"/>
          <w:szCs w:val="24"/>
        </w:rPr>
      </w:pPr>
    </w:p>
    <w:p w:rsidR="00FC5742" w:rsidRDefault="00FC5742" w:rsidP="00131E5D">
      <w:pPr>
        <w:jc w:val="right"/>
        <w:rPr>
          <w:rStyle w:val="SUBST"/>
          <w:bCs w:val="0"/>
          <w:i w:val="0"/>
          <w:sz w:val="24"/>
          <w:szCs w:val="24"/>
        </w:rPr>
      </w:pPr>
    </w:p>
    <w:p w:rsidR="00FC5742" w:rsidRDefault="00FC5742" w:rsidP="00131E5D">
      <w:pPr>
        <w:jc w:val="right"/>
        <w:rPr>
          <w:rStyle w:val="SUBST"/>
          <w:bCs w:val="0"/>
          <w:i w:val="0"/>
          <w:sz w:val="24"/>
          <w:szCs w:val="24"/>
        </w:rPr>
      </w:pPr>
    </w:p>
    <w:p w:rsidR="00FC5742" w:rsidRDefault="00FC5742" w:rsidP="00131E5D">
      <w:pPr>
        <w:jc w:val="right"/>
        <w:rPr>
          <w:rStyle w:val="SUBST"/>
          <w:bCs w:val="0"/>
          <w:i w:val="0"/>
          <w:sz w:val="24"/>
          <w:szCs w:val="24"/>
        </w:rPr>
      </w:pPr>
    </w:p>
    <w:p w:rsidR="00FC5742" w:rsidRDefault="00FC5742" w:rsidP="00131E5D">
      <w:pPr>
        <w:jc w:val="right"/>
        <w:rPr>
          <w:rStyle w:val="SUBST"/>
          <w:bCs w:val="0"/>
          <w:i w:val="0"/>
          <w:sz w:val="24"/>
          <w:szCs w:val="24"/>
        </w:rPr>
      </w:pPr>
    </w:p>
    <w:p w:rsidR="00FC5742" w:rsidRDefault="00FC5742" w:rsidP="00131E5D">
      <w:pPr>
        <w:jc w:val="right"/>
        <w:rPr>
          <w:rStyle w:val="SUBST"/>
          <w:bCs w:val="0"/>
          <w:i w:val="0"/>
          <w:sz w:val="24"/>
          <w:szCs w:val="24"/>
        </w:rPr>
      </w:pPr>
    </w:p>
    <w:p w:rsidR="00FC5742" w:rsidRDefault="00FC5742" w:rsidP="00131E5D">
      <w:pPr>
        <w:jc w:val="right"/>
        <w:rPr>
          <w:rStyle w:val="SUBST"/>
          <w:bCs w:val="0"/>
          <w:i w:val="0"/>
          <w:sz w:val="24"/>
          <w:szCs w:val="24"/>
        </w:rPr>
      </w:pPr>
    </w:p>
    <w:p w:rsidR="00FC5742" w:rsidRDefault="00FC5742" w:rsidP="00131E5D">
      <w:pPr>
        <w:jc w:val="right"/>
        <w:rPr>
          <w:rStyle w:val="SUBST"/>
          <w:bCs w:val="0"/>
          <w:i w:val="0"/>
          <w:sz w:val="24"/>
          <w:szCs w:val="24"/>
        </w:rPr>
      </w:pPr>
    </w:p>
    <w:p w:rsidR="009D396C" w:rsidRDefault="009D396C" w:rsidP="00131E5D">
      <w:pPr>
        <w:jc w:val="right"/>
        <w:rPr>
          <w:rStyle w:val="SUBST"/>
          <w:bCs w:val="0"/>
          <w:i w:val="0"/>
          <w:sz w:val="24"/>
          <w:szCs w:val="24"/>
        </w:rPr>
      </w:pPr>
    </w:p>
    <w:p w:rsidR="0012087B" w:rsidRDefault="0012087B" w:rsidP="00131E5D">
      <w:pPr>
        <w:jc w:val="right"/>
        <w:rPr>
          <w:rStyle w:val="SUBST"/>
          <w:bCs w:val="0"/>
          <w:i w:val="0"/>
          <w:sz w:val="24"/>
          <w:szCs w:val="24"/>
        </w:rPr>
      </w:pPr>
    </w:p>
    <w:p w:rsidR="0012087B" w:rsidRDefault="0012087B" w:rsidP="00131E5D">
      <w:pPr>
        <w:jc w:val="right"/>
        <w:rPr>
          <w:rStyle w:val="SUBST"/>
          <w:bCs w:val="0"/>
          <w:i w:val="0"/>
          <w:sz w:val="24"/>
          <w:szCs w:val="24"/>
        </w:rPr>
      </w:pPr>
    </w:p>
    <w:p w:rsidR="00131E5D" w:rsidRDefault="00131E5D" w:rsidP="00131E5D">
      <w:pPr>
        <w:jc w:val="right"/>
        <w:rPr>
          <w:rStyle w:val="SUBST"/>
          <w:i w:val="0"/>
          <w:sz w:val="24"/>
          <w:szCs w:val="24"/>
        </w:rPr>
      </w:pPr>
      <w:r>
        <w:rPr>
          <w:rStyle w:val="SUBST"/>
          <w:bCs w:val="0"/>
          <w:i w:val="0"/>
          <w:sz w:val="24"/>
          <w:szCs w:val="24"/>
        </w:rPr>
        <w:lastRenderedPageBreak/>
        <w:t xml:space="preserve">ПРИЛОЖЕНИЕ № </w:t>
      </w:r>
      <w:r w:rsidR="00DC1276">
        <w:rPr>
          <w:rStyle w:val="SUBST"/>
          <w:bCs w:val="0"/>
          <w:i w:val="0"/>
          <w:sz w:val="24"/>
          <w:szCs w:val="24"/>
        </w:rPr>
        <w:t>6</w:t>
      </w:r>
    </w:p>
    <w:p w:rsidR="00131E5D" w:rsidRDefault="00131E5D" w:rsidP="00131E5D">
      <w:pPr>
        <w:jc w:val="right"/>
        <w:rPr>
          <w:rStyle w:val="SUBST"/>
          <w:bCs w:val="0"/>
          <w:i w:val="0"/>
          <w:sz w:val="24"/>
          <w:szCs w:val="24"/>
        </w:rPr>
      </w:pPr>
    </w:p>
    <w:p w:rsidR="00131E5D" w:rsidRDefault="00131E5D" w:rsidP="00131E5D">
      <w:pPr>
        <w:jc w:val="center"/>
      </w:pPr>
      <w:r>
        <w:rPr>
          <w:b/>
          <w:bCs/>
          <w:sz w:val="24"/>
          <w:szCs w:val="24"/>
        </w:rPr>
        <w:t xml:space="preserve">Бухгалтерская отчетность за </w:t>
      </w:r>
      <w:r>
        <w:rPr>
          <w:b/>
          <w:bCs/>
          <w:sz w:val="24"/>
          <w:szCs w:val="24"/>
          <w:lang w:val="en-US"/>
        </w:rPr>
        <w:t>I</w:t>
      </w:r>
      <w:r>
        <w:rPr>
          <w:b/>
          <w:bCs/>
          <w:sz w:val="24"/>
          <w:szCs w:val="24"/>
        </w:rPr>
        <w:t xml:space="preserve"> квартал 200</w:t>
      </w:r>
      <w:r w:rsidR="00CE3EC4">
        <w:rPr>
          <w:b/>
          <w:bCs/>
          <w:sz w:val="24"/>
          <w:szCs w:val="24"/>
        </w:rPr>
        <w:t>9</w:t>
      </w:r>
      <w:r>
        <w:rPr>
          <w:b/>
          <w:bCs/>
          <w:sz w:val="24"/>
          <w:szCs w:val="24"/>
        </w:rPr>
        <w:t xml:space="preserve"> г.</w:t>
      </w:r>
    </w:p>
    <w:p w:rsidR="00131E5D" w:rsidRDefault="00131E5D" w:rsidP="00131E5D">
      <w:pPr>
        <w:ind w:left="0"/>
        <w:rPr>
          <w:b/>
          <w:bCs/>
        </w:rPr>
      </w:pPr>
    </w:p>
    <w:p w:rsidR="00131E5D" w:rsidRDefault="00131E5D" w:rsidP="00131E5D">
      <w:pPr>
        <w:pStyle w:val="3"/>
        <w:jc w:val="center"/>
      </w:pPr>
      <w:r>
        <w:t>БУХГАЛТЕРСКИЙ БАЛАНС</w:t>
      </w:r>
    </w:p>
    <w:p w:rsidR="00131E5D" w:rsidRDefault="00131E5D" w:rsidP="00131E5D">
      <w:pPr>
        <w:pStyle w:val="AcntHeading2"/>
        <w:spacing w:before="0"/>
        <w:ind w:left="198"/>
      </w:pPr>
      <w:r>
        <w:t>на 3</w:t>
      </w:r>
      <w:r w:rsidR="00135BAC">
        <w:t>1</w:t>
      </w:r>
      <w:r>
        <w:t xml:space="preserve"> </w:t>
      </w:r>
      <w:r w:rsidR="00DC1276">
        <w:t>марта</w:t>
      </w:r>
      <w:r>
        <w:t xml:space="preserve"> 200</w:t>
      </w:r>
      <w:r w:rsidR="00DC1276">
        <w:t>9</w:t>
      </w:r>
      <w:r>
        <w:t xml:space="preserve"> г.</w:t>
      </w:r>
    </w:p>
    <w:p w:rsidR="00131E5D" w:rsidRDefault="00131E5D" w:rsidP="00131E5D">
      <w:pPr>
        <w:pStyle w:val="AcntHeading2"/>
        <w:spacing w:before="0"/>
        <w:ind w:left="198"/>
      </w:pPr>
    </w:p>
    <w:tbl>
      <w:tblPr>
        <w:tblW w:w="0" w:type="auto"/>
        <w:tblLayout w:type="fixed"/>
        <w:tblLook w:val="04A0"/>
      </w:tblPr>
      <w:tblGrid>
        <w:gridCol w:w="3908"/>
        <w:gridCol w:w="2200"/>
        <w:gridCol w:w="1600"/>
        <w:gridCol w:w="1090"/>
        <w:gridCol w:w="1091"/>
      </w:tblGrid>
      <w:tr w:rsidR="00131E5D" w:rsidTr="008F3F82">
        <w:tc>
          <w:tcPr>
            <w:tcW w:w="7708" w:type="dxa"/>
            <w:gridSpan w:val="3"/>
            <w:tcBorders>
              <w:right w:val="single" w:sz="4" w:space="0" w:color="auto"/>
            </w:tcBorders>
          </w:tcPr>
          <w:p w:rsidR="00131E5D" w:rsidRDefault="00131E5D">
            <w:pPr>
              <w:spacing w:after="40"/>
              <w:rPr>
                <w:sz w:val="18"/>
                <w:szCs w:val="18"/>
              </w:rPr>
            </w:pPr>
          </w:p>
        </w:tc>
        <w:tc>
          <w:tcPr>
            <w:tcW w:w="2181" w:type="dxa"/>
            <w:gridSpan w:val="2"/>
            <w:tcBorders>
              <w:top w:val="single" w:sz="6" w:space="0" w:color="auto"/>
              <w:left w:val="single" w:sz="4" w:space="0" w:color="auto"/>
              <w:bottom w:val="single" w:sz="6" w:space="0" w:color="auto"/>
              <w:right w:val="single" w:sz="6" w:space="0" w:color="auto"/>
            </w:tcBorders>
            <w:hideMark/>
          </w:tcPr>
          <w:p w:rsidR="00131E5D" w:rsidRDefault="00131E5D">
            <w:pPr>
              <w:spacing w:after="40"/>
              <w:jc w:val="center"/>
              <w:rPr>
                <w:sz w:val="18"/>
                <w:szCs w:val="18"/>
              </w:rPr>
            </w:pPr>
            <w:r>
              <w:rPr>
                <w:sz w:val="18"/>
                <w:szCs w:val="18"/>
              </w:rPr>
              <w:t>КОДЫ</w:t>
            </w:r>
          </w:p>
        </w:tc>
      </w:tr>
      <w:tr w:rsidR="00131E5D" w:rsidTr="008F3F82">
        <w:tc>
          <w:tcPr>
            <w:tcW w:w="7708" w:type="dxa"/>
            <w:gridSpan w:val="3"/>
            <w:tcBorders>
              <w:right w:val="single" w:sz="4" w:space="0" w:color="auto"/>
            </w:tcBorders>
            <w:hideMark/>
          </w:tcPr>
          <w:p w:rsidR="00131E5D" w:rsidRDefault="00131E5D">
            <w:pPr>
              <w:spacing w:after="40"/>
              <w:jc w:val="right"/>
              <w:rPr>
                <w:sz w:val="18"/>
                <w:szCs w:val="18"/>
              </w:rPr>
            </w:pPr>
            <w:r>
              <w:rPr>
                <w:sz w:val="18"/>
                <w:szCs w:val="18"/>
              </w:rPr>
              <w:t>Форма № 1 по ОКУД</w:t>
            </w:r>
          </w:p>
        </w:tc>
        <w:tc>
          <w:tcPr>
            <w:tcW w:w="2181" w:type="dxa"/>
            <w:gridSpan w:val="2"/>
            <w:tcBorders>
              <w:top w:val="single" w:sz="6" w:space="0" w:color="auto"/>
              <w:left w:val="single" w:sz="4" w:space="0" w:color="auto"/>
              <w:bottom w:val="single" w:sz="6" w:space="0" w:color="auto"/>
              <w:right w:val="single" w:sz="6" w:space="0" w:color="auto"/>
            </w:tcBorders>
            <w:hideMark/>
          </w:tcPr>
          <w:p w:rsidR="00131E5D" w:rsidRDefault="00131E5D">
            <w:pPr>
              <w:spacing w:after="40"/>
              <w:jc w:val="center"/>
              <w:rPr>
                <w:b/>
                <w:bCs/>
                <w:sz w:val="18"/>
                <w:szCs w:val="18"/>
              </w:rPr>
            </w:pPr>
            <w:r>
              <w:rPr>
                <w:b/>
                <w:bCs/>
                <w:sz w:val="18"/>
                <w:szCs w:val="18"/>
              </w:rPr>
              <w:t>0710001</w:t>
            </w:r>
          </w:p>
        </w:tc>
      </w:tr>
      <w:tr w:rsidR="00131E5D" w:rsidTr="008F3F82">
        <w:trPr>
          <w:cantSplit/>
        </w:trPr>
        <w:tc>
          <w:tcPr>
            <w:tcW w:w="3908" w:type="dxa"/>
          </w:tcPr>
          <w:p w:rsidR="00131E5D" w:rsidRDefault="00131E5D">
            <w:pPr>
              <w:spacing w:before="80" w:after="80"/>
              <w:rPr>
                <w:b/>
                <w:bCs/>
                <w:sz w:val="18"/>
                <w:szCs w:val="18"/>
              </w:rPr>
            </w:pPr>
          </w:p>
        </w:tc>
        <w:tc>
          <w:tcPr>
            <w:tcW w:w="3800" w:type="dxa"/>
            <w:gridSpan w:val="2"/>
            <w:tcBorders>
              <w:right w:val="single" w:sz="4" w:space="0" w:color="auto"/>
            </w:tcBorders>
            <w:hideMark/>
          </w:tcPr>
          <w:p w:rsidR="00131E5D" w:rsidRDefault="00131E5D">
            <w:pPr>
              <w:spacing w:before="80" w:after="80"/>
              <w:jc w:val="right"/>
              <w:rPr>
                <w:sz w:val="18"/>
                <w:szCs w:val="18"/>
              </w:rPr>
            </w:pPr>
            <w:r>
              <w:rPr>
                <w:sz w:val="18"/>
                <w:szCs w:val="18"/>
              </w:rPr>
              <w:t>Дата (год, месяц, число)</w:t>
            </w:r>
          </w:p>
        </w:tc>
        <w:tc>
          <w:tcPr>
            <w:tcW w:w="2181" w:type="dxa"/>
            <w:gridSpan w:val="2"/>
            <w:tcBorders>
              <w:top w:val="single" w:sz="6" w:space="0" w:color="auto"/>
              <w:left w:val="single" w:sz="4" w:space="0" w:color="auto"/>
              <w:bottom w:val="single" w:sz="6" w:space="0" w:color="auto"/>
              <w:right w:val="single" w:sz="6" w:space="0" w:color="auto"/>
            </w:tcBorders>
            <w:hideMark/>
          </w:tcPr>
          <w:p w:rsidR="00131E5D" w:rsidRDefault="00131E5D" w:rsidP="00480DB8">
            <w:pPr>
              <w:pStyle w:val="AcntTableHeader"/>
              <w:widowControl/>
              <w:spacing w:before="80" w:after="80"/>
            </w:pPr>
            <w:r>
              <w:t>200</w:t>
            </w:r>
            <w:r w:rsidR="00480DB8">
              <w:t>9</w:t>
            </w:r>
            <w:r>
              <w:t>/</w:t>
            </w:r>
            <w:r w:rsidR="00480DB8">
              <w:t>03</w:t>
            </w:r>
            <w:r>
              <w:t>/3</w:t>
            </w:r>
            <w:r w:rsidR="00480DB8">
              <w:t>1</w:t>
            </w:r>
          </w:p>
        </w:tc>
      </w:tr>
      <w:tr w:rsidR="00131E5D" w:rsidTr="008F3F82">
        <w:tc>
          <w:tcPr>
            <w:tcW w:w="6108" w:type="dxa"/>
            <w:gridSpan w:val="2"/>
            <w:hideMark/>
          </w:tcPr>
          <w:p w:rsidR="00131E5D" w:rsidRDefault="00131E5D">
            <w:pPr>
              <w:rPr>
                <w:b/>
                <w:bCs/>
                <w:sz w:val="18"/>
                <w:szCs w:val="18"/>
              </w:rPr>
            </w:pPr>
            <w:r>
              <w:rPr>
                <w:sz w:val="18"/>
                <w:szCs w:val="18"/>
              </w:rPr>
              <w:t xml:space="preserve">Организация: </w:t>
            </w:r>
            <w:r>
              <w:rPr>
                <w:b/>
                <w:bCs/>
                <w:sz w:val="18"/>
                <w:szCs w:val="18"/>
              </w:rPr>
              <w:t>ОАО "НИИТавтопром"</w:t>
            </w:r>
          </w:p>
        </w:tc>
        <w:tc>
          <w:tcPr>
            <w:tcW w:w="1600" w:type="dxa"/>
            <w:tcBorders>
              <w:right w:val="single" w:sz="4" w:space="0" w:color="auto"/>
            </w:tcBorders>
          </w:tcPr>
          <w:p w:rsidR="00131E5D" w:rsidRDefault="00131E5D">
            <w:pPr>
              <w:jc w:val="right"/>
              <w:rPr>
                <w:sz w:val="18"/>
                <w:szCs w:val="18"/>
              </w:rPr>
            </w:pPr>
          </w:p>
          <w:p w:rsidR="00131E5D" w:rsidRDefault="00131E5D">
            <w:pPr>
              <w:jc w:val="right"/>
              <w:rPr>
                <w:sz w:val="18"/>
                <w:szCs w:val="18"/>
              </w:rPr>
            </w:pPr>
            <w:r>
              <w:rPr>
                <w:sz w:val="18"/>
                <w:szCs w:val="18"/>
              </w:rPr>
              <w:t>по ОКПО</w:t>
            </w:r>
          </w:p>
        </w:tc>
        <w:tc>
          <w:tcPr>
            <w:tcW w:w="2181" w:type="dxa"/>
            <w:gridSpan w:val="2"/>
            <w:tcBorders>
              <w:top w:val="single" w:sz="6" w:space="0" w:color="auto"/>
              <w:left w:val="single" w:sz="4" w:space="0" w:color="auto"/>
              <w:bottom w:val="single" w:sz="6" w:space="0" w:color="auto"/>
              <w:right w:val="single" w:sz="6" w:space="0" w:color="auto"/>
            </w:tcBorders>
          </w:tcPr>
          <w:p w:rsidR="00131E5D" w:rsidRDefault="00131E5D">
            <w:pPr>
              <w:jc w:val="center"/>
              <w:rPr>
                <w:b/>
                <w:bCs/>
                <w:sz w:val="18"/>
                <w:szCs w:val="18"/>
              </w:rPr>
            </w:pPr>
          </w:p>
          <w:p w:rsidR="00131E5D" w:rsidRDefault="00131E5D">
            <w:pPr>
              <w:jc w:val="center"/>
              <w:rPr>
                <w:b/>
                <w:bCs/>
                <w:sz w:val="18"/>
                <w:szCs w:val="18"/>
              </w:rPr>
            </w:pPr>
            <w:r>
              <w:rPr>
                <w:b/>
                <w:bCs/>
                <w:sz w:val="18"/>
                <w:szCs w:val="18"/>
              </w:rPr>
              <w:t>00234732</w:t>
            </w:r>
          </w:p>
        </w:tc>
      </w:tr>
      <w:tr w:rsidR="00131E5D" w:rsidTr="008F3F82">
        <w:tc>
          <w:tcPr>
            <w:tcW w:w="6108" w:type="dxa"/>
            <w:gridSpan w:val="2"/>
            <w:hideMark/>
          </w:tcPr>
          <w:p w:rsidR="00131E5D" w:rsidRDefault="00131E5D">
            <w:pPr>
              <w:spacing w:after="40"/>
              <w:rPr>
                <w:sz w:val="18"/>
                <w:szCs w:val="18"/>
              </w:rPr>
            </w:pPr>
            <w:r>
              <w:rPr>
                <w:sz w:val="18"/>
                <w:szCs w:val="18"/>
              </w:rPr>
              <w:t>Идентификационный номер налогоплательщика</w:t>
            </w:r>
          </w:p>
        </w:tc>
        <w:tc>
          <w:tcPr>
            <w:tcW w:w="1600" w:type="dxa"/>
            <w:tcBorders>
              <w:right w:val="single" w:sz="4" w:space="0" w:color="auto"/>
            </w:tcBorders>
            <w:hideMark/>
          </w:tcPr>
          <w:p w:rsidR="00131E5D" w:rsidRDefault="00131E5D">
            <w:pPr>
              <w:spacing w:after="40"/>
              <w:jc w:val="right"/>
              <w:rPr>
                <w:sz w:val="18"/>
                <w:szCs w:val="18"/>
              </w:rPr>
            </w:pPr>
            <w:r>
              <w:rPr>
                <w:sz w:val="18"/>
                <w:szCs w:val="18"/>
              </w:rPr>
              <w:t>ИНН/КПП</w:t>
            </w:r>
          </w:p>
        </w:tc>
        <w:tc>
          <w:tcPr>
            <w:tcW w:w="2181" w:type="dxa"/>
            <w:gridSpan w:val="2"/>
            <w:tcBorders>
              <w:top w:val="single" w:sz="6" w:space="0" w:color="auto"/>
              <w:left w:val="single" w:sz="4" w:space="0" w:color="auto"/>
              <w:bottom w:val="nil"/>
              <w:right w:val="single" w:sz="6" w:space="0" w:color="auto"/>
            </w:tcBorders>
            <w:hideMark/>
          </w:tcPr>
          <w:p w:rsidR="00131E5D" w:rsidRDefault="00131E5D">
            <w:pPr>
              <w:pStyle w:val="AcntTableHeader"/>
              <w:widowControl/>
            </w:pPr>
            <w:r>
              <w:t>7725048958/772501001</w:t>
            </w:r>
          </w:p>
        </w:tc>
      </w:tr>
      <w:tr w:rsidR="00131E5D" w:rsidTr="008F3F82">
        <w:tc>
          <w:tcPr>
            <w:tcW w:w="6108" w:type="dxa"/>
            <w:gridSpan w:val="2"/>
            <w:hideMark/>
          </w:tcPr>
          <w:p w:rsidR="00131E5D" w:rsidRDefault="00131E5D">
            <w:pPr>
              <w:spacing w:after="40"/>
              <w:rPr>
                <w:b/>
                <w:bCs/>
                <w:sz w:val="18"/>
                <w:szCs w:val="18"/>
              </w:rPr>
            </w:pPr>
            <w:r>
              <w:rPr>
                <w:sz w:val="18"/>
                <w:szCs w:val="18"/>
              </w:rPr>
              <w:t xml:space="preserve">Вид деятельности: наука и др. </w:t>
            </w:r>
            <w:r>
              <w:rPr>
                <w:b/>
                <w:sz w:val="18"/>
                <w:szCs w:val="18"/>
              </w:rPr>
              <w:t>НИР и ОКР</w:t>
            </w:r>
          </w:p>
        </w:tc>
        <w:tc>
          <w:tcPr>
            <w:tcW w:w="1600" w:type="dxa"/>
            <w:tcBorders>
              <w:right w:val="single" w:sz="4" w:space="0" w:color="auto"/>
            </w:tcBorders>
            <w:hideMark/>
          </w:tcPr>
          <w:p w:rsidR="00131E5D" w:rsidRDefault="00131E5D">
            <w:pPr>
              <w:spacing w:after="40"/>
              <w:jc w:val="right"/>
              <w:rPr>
                <w:sz w:val="18"/>
                <w:szCs w:val="18"/>
              </w:rPr>
            </w:pPr>
            <w:r>
              <w:rPr>
                <w:sz w:val="18"/>
                <w:szCs w:val="18"/>
              </w:rPr>
              <w:t>по ОКВЭД</w:t>
            </w:r>
          </w:p>
        </w:tc>
        <w:tc>
          <w:tcPr>
            <w:tcW w:w="2181" w:type="dxa"/>
            <w:gridSpan w:val="2"/>
            <w:tcBorders>
              <w:top w:val="single" w:sz="6" w:space="0" w:color="auto"/>
              <w:left w:val="single" w:sz="4" w:space="0" w:color="auto"/>
              <w:bottom w:val="single" w:sz="4" w:space="0" w:color="auto"/>
              <w:right w:val="single" w:sz="6" w:space="0" w:color="auto"/>
            </w:tcBorders>
            <w:hideMark/>
          </w:tcPr>
          <w:p w:rsidR="00131E5D" w:rsidRDefault="00131E5D">
            <w:pPr>
              <w:pStyle w:val="AcntTableHeader"/>
              <w:widowControl/>
            </w:pPr>
            <w:r>
              <w:t>73.10</w:t>
            </w:r>
          </w:p>
        </w:tc>
      </w:tr>
      <w:tr w:rsidR="00131E5D" w:rsidTr="008F3F82">
        <w:tc>
          <w:tcPr>
            <w:tcW w:w="6108" w:type="dxa"/>
            <w:gridSpan w:val="2"/>
            <w:hideMark/>
          </w:tcPr>
          <w:p w:rsidR="00131E5D" w:rsidRDefault="00131E5D">
            <w:pPr>
              <w:rPr>
                <w:sz w:val="18"/>
                <w:szCs w:val="18"/>
              </w:rPr>
            </w:pPr>
            <w:r>
              <w:rPr>
                <w:sz w:val="18"/>
                <w:szCs w:val="18"/>
              </w:rPr>
              <w:t xml:space="preserve">Организационно-правовая форма/форма собственности: </w:t>
            </w:r>
          </w:p>
          <w:p w:rsidR="00131E5D" w:rsidRDefault="00131E5D">
            <w:pPr>
              <w:rPr>
                <w:b/>
                <w:bCs/>
                <w:sz w:val="18"/>
                <w:szCs w:val="18"/>
              </w:rPr>
            </w:pPr>
            <w:r>
              <w:rPr>
                <w:b/>
                <w:bCs/>
                <w:sz w:val="18"/>
                <w:szCs w:val="18"/>
              </w:rPr>
              <w:t>открытое акционерное общество/акционерная</w:t>
            </w:r>
          </w:p>
        </w:tc>
        <w:tc>
          <w:tcPr>
            <w:tcW w:w="1600" w:type="dxa"/>
            <w:tcBorders>
              <w:right w:val="single" w:sz="4" w:space="0" w:color="auto"/>
            </w:tcBorders>
            <w:hideMark/>
          </w:tcPr>
          <w:p w:rsidR="00131E5D" w:rsidRDefault="00131E5D">
            <w:pPr>
              <w:jc w:val="right"/>
              <w:rPr>
                <w:sz w:val="18"/>
                <w:szCs w:val="18"/>
              </w:rPr>
            </w:pPr>
            <w:r>
              <w:rPr>
                <w:sz w:val="18"/>
                <w:szCs w:val="18"/>
              </w:rPr>
              <w:t>по ОКОПФ/ОКФС</w:t>
            </w:r>
          </w:p>
        </w:tc>
        <w:tc>
          <w:tcPr>
            <w:tcW w:w="1090" w:type="dxa"/>
            <w:tcBorders>
              <w:top w:val="nil"/>
              <w:left w:val="single" w:sz="4" w:space="0" w:color="auto"/>
              <w:bottom w:val="nil"/>
              <w:right w:val="single" w:sz="6" w:space="0" w:color="auto"/>
            </w:tcBorders>
          </w:tcPr>
          <w:p w:rsidR="00131E5D" w:rsidRDefault="00131E5D">
            <w:pPr>
              <w:jc w:val="center"/>
              <w:rPr>
                <w:b/>
                <w:bCs/>
                <w:sz w:val="8"/>
                <w:szCs w:val="8"/>
              </w:rPr>
            </w:pPr>
          </w:p>
          <w:p w:rsidR="00131E5D" w:rsidRDefault="00131E5D">
            <w:pPr>
              <w:jc w:val="center"/>
              <w:rPr>
                <w:b/>
                <w:bCs/>
                <w:sz w:val="18"/>
                <w:szCs w:val="18"/>
              </w:rPr>
            </w:pPr>
            <w:r>
              <w:rPr>
                <w:b/>
                <w:bCs/>
                <w:sz w:val="18"/>
                <w:szCs w:val="18"/>
              </w:rPr>
              <w:t xml:space="preserve">47        </w:t>
            </w:r>
          </w:p>
        </w:tc>
        <w:tc>
          <w:tcPr>
            <w:tcW w:w="1091" w:type="dxa"/>
            <w:tcBorders>
              <w:top w:val="nil"/>
              <w:left w:val="single" w:sz="6" w:space="0" w:color="auto"/>
              <w:bottom w:val="nil"/>
              <w:right w:val="single" w:sz="6" w:space="0" w:color="auto"/>
            </w:tcBorders>
          </w:tcPr>
          <w:p w:rsidR="00131E5D" w:rsidRDefault="00131E5D">
            <w:pPr>
              <w:jc w:val="center"/>
              <w:rPr>
                <w:b/>
                <w:bCs/>
                <w:sz w:val="8"/>
                <w:szCs w:val="8"/>
              </w:rPr>
            </w:pPr>
          </w:p>
          <w:p w:rsidR="00131E5D" w:rsidRDefault="00131E5D">
            <w:pPr>
              <w:jc w:val="center"/>
              <w:rPr>
                <w:b/>
                <w:bCs/>
                <w:sz w:val="18"/>
                <w:szCs w:val="18"/>
              </w:rPr>
            </w:pPr>
            <w:r>
              <w:rPr>
                <w:b/>
                <w:bCs/>
                <w:sz w:val="18"/>
                <w:szCs w:val="18"/>
              </w:rPr>
              <w:t>41</w:t>
            </w:r>
          </w:p>
        </w:tc>
      </w:tr>
      <w:tr w:rsidR="00131E5D" w:rsidTr="008F3F82">
        <w:tc>
          <w:tcPr>
            <w:tcW w:w="6108" w:type="dxa"/>
            <w:gridSpan w:val="2"/>
            <w:hideMark/>
          </w:tcPr>
          <w:p w:rsidR="00131E5D" w:rsidRDefault="00131E5D">
            <w:pPr>
              <w:rPr>
                <w:b/>
                <w:bCs/>
                <w:sz w:val="18"/>
                <w:szCs w:val="18"/>
              </w:rPr>
            </w:pPr>
            <w:r>
              <w:rPr>
                <w:sz w:val="18"/>
                <w:szCs w:val="18"/>
              </w:rPr>
              <w:t xml:space="preserve">Единица измерения: </w:t>
            </w:r>
            <w:r>
              <w:rPr>
                <w:b/>
                <w:bCs/>
                <w:sz w:val="18"/>
                <w:szCs w:val="18"/>
              </w:rPr>
              <w:t>тыс. руб.</w:t>
            </w:r>
          </w:p>
        </w:tc>
        <w:tc>
          <w:tcPr>
            <w:tcW w:w="1600" w:type="dxa"/>
            <w:tcBorders>
              <w:right w:val="single" w:sz="4" w:space="0" w:color="auto"/>
            </w:tcBorders>
            <w:hideMark/>
          </w:tcPr>
          <w:p w:rsidR="00131E5D" w:rsidRDefault="00131E5D">
            <w:pPr>
              <w:jc w:val="right"/>
              <w:rPr>
                <w:sz w:val="18"/>
                <w:szCs w:val="18"/>
              </w:rPr>
            </w:pPr>
            <w:r>
              <w:rPr>
                <w:sz w:val="18"/>
                <w:szCs w:val="18"/>
              </w:rPr>
              <w:t>по ОКЕИ</w:t>
            </w:r>
          </w:p>
        </w:tc>
        <w:tc>
          <w:tcPr>
            <w:tcW w:w="2181" w:type="dxa"/>
            <w:gridSpan w:val="2"/>
            <w:tcBorders>
              <w:top w:val="single" w:sz="6" w:space="0" w:color="auto"/>
              <w:left w:val="single" w:sz="4" w:space="0" w:color="auto"/>
              <w:bottom w:val="single" w:sz="4" w:space="0" w:color="auto"/>
              <w:right w:val="single" w:sz="6" w:space="0" w:color="auto"/>
            </w:tcBorders>
            <w:hideMark/>
          </w:tcPr>
          <w:p w:rsidR="00131E5D" w:rsidRDefault="00131E5D">
            <w:pPr>
              <w:jc w:val="center"/>
              <w:rPr>
                <w:b/>
                <w:bCs/>
                <w:sz w:val="18"/>
                <w:szCs w:val="18"/>
              </w:rPr>
            </w:pPr>
            <w:r>
              <w:rPr>
                <w:b/>
                <w:bCs/>
                <w:sz w:val="18"/>
                <w:szCs w:val="18"/>
              </w:rPr>
              <w:t>384</w:t>
            </w:r>
          </w:p>
        </w:tc>
      </w:tr>
      <w:tr w:rsidR="00131E5D" w:rsidTr="00131E5D">
        <w:trPr>
          <w:cantSplit/>
        </w:trPr>
        <w:tc>
          <w:tcPr>
            <w:tcW w:w="9889" w:type="dxa"/>
            <w:gridSpan w:val="5"/>
            <w:hideMark/>
          </w:tcPr>
          <w:p w:rsidR="00131E5D" w:rsidRDefault="00131E5D">
            <w:pPr>
              <w:rPr>
                <w:sz w:val="18"/>
                <w:szCs w:val="18"/>
              </w:rPr>
            </w:pPr>
          </w:p>
        </w:tc>
      </w:tr>
      <w:tr w:rsidR="00131E5D" w:rsidTr="008F3F82">
        <w:trPr>
          <w:cantSplit/>
        </w:trPr>
        <w:tc>
          <w:tcPr>
            <w:tcW w:w="9889" w:type="dxa"/>
            <w:gridSpan w:val="5"/>
            <w:tcBorders>
              <w:top w:val="nil"/>
              <w:left w:val="nil"/>
              <w:right w:val="nil"/>
            </w:tcBorders>
            <w:hideMark/>
          </w:tcPr>
          <w:p w:rsidR="00131E5D" w:rsidRDefault="00131E5D">
            <w:pPr>
              <w:rPr>
                <w:b/>
                <w:bCs/>
                <w:sz w:val="18"/>
                <w:szCs w:val="18"/>
              </w:rPr>
            </w:pPr>
          </w:p>
        </w:tc>
      </w:tr>
    </w:tbl>
    <w:p w:rsidR="00131E5D" w:rsidRPr="002A1AC2" w:rsidRDefault="008A2892" w:rsidP="008A2892">
      <w:pPr>
        <w:rPr>
          <w:sz w:val="16"/>
          <w:szCs w:val="16"/>
        </w:rPr>
      </w:pPr>
      <w:r w:rsidRPr="008A2892">
        <w:rPr>
          <w:sz w:val="16"/>
          <w:szCs w:val="16"/>
        </w:rPr>
        <w:t>Местонахождение (адрес)</w:t>
      </w:r>
      <w:r w:rsidRPr="002A1AC2">
        <w:rPr>
          <w:sz w:val="16"/>
          <w:szCs w:val="16"/>
        </w:rPr>
        <w:t>:</w:t>
      </w:r>
    </w:p>
    <w:p w:rsidR="008A2892" w:rsidRPr="002A1AC2" w:rsidRDefault="008A2892" w:rsidP="008A2892">
      <w:pPr>
        <w:rPr>
          <w:b/>
          <w:sz w:val="16"/>
          <w:szCs w:val="16"/>
        </w:rPr>
      </w:pPr>
      <w:r w:rsidRPr="002A1AC2">
        <w:rPr>
          <w:b/>
          <w:sz w:val="16"/>
          <w:szCs w:val="16"/>
        </w:rPr>
        <w:t>115533, г. Москва,  пр-т Андропова,</w:t>
      </w:r>
      <w:r w:rsidR="002A1AC2">
        <w:rPr>
          <w:b/>
          <w:sz w:val="16"/>
          <w:szCs w:val="16"/>
        </w:rPr>
        <w:t xml:space="preserve"> </w:t>
      </w:r>
      <w:r w:rsidRPr="002A1AC2">
        <w:rPr>
          <w:b/>
          <w:sz w:val="16"/>
          <w:szCs w:val="16"/>
        </w:rPr>
        <w:t>д.22</w:t>
      </w:r>
    </w:p>
    <w:tbl>
      <w:tblPr>
        <w:tblpPr w:leftFromText="180" w:rightFromText="180" w:vertAnchor="page" w:horzAnchor="margin" w:tblpY="7075"/>
        <w:tblW w:w="9828" w:type="dxa"/>
        <w:tblLook w:val="04A0"/>
      </w:tblPr>
      <w:tblGrid>
        <w:gridCol w:w="6087"/>
        <w:gridCol w:w="1161"/>
        <w:gridCol w:w="1320"/>
        <w:gridCol w:w="1260"/>
      </w:tblGrid>
      <w:tr w:rsidR="00131E5D" w:rsidTr="00131E5D">
        <w:trPr>
          <w:trHeight w:val="240"/>
        </w:trPr>
        <w:tc>
          <w:tcPr>
            <w:tcW w:w="8568" w:type="dxa"/>
            <w:gridSpan w:val="3"/>
            <w:noWrap/>
            <w:vAlign w:val="bottom"/>
            <w:hideMark/>
          </w:tcPr>
          <w:p w:rsidR="00131E5D" w:rsidRDefault="00131E5D">
            <w:pPr>
              <w:widowControl/>
              <w:spacing w:before="0"/>
              <w:ind w:left="0"/>
              <w:jc w:val="right"/>
              <w:rPr>
                <w:rFonts w:ascii="Arial" w:hAnsi="Arial" w:cs="Arial"/>
                <w:sz w:val="18"/>
                <w:szCs w:val="18"/>
              </w:rPr>
            </w:pPr>
            <w:r>
              <w:rPr>
                <w:rFonts w:ascii="Arial" w:hAnsi="Arial" w:cs="Arial"/>
                <w:sz w:val="18"/>
                <w:szCs w:val="18"/>
              </w:rPr>
              <w:t xml:space="preserve">Дата утверждения </w:t>
            </w:r>
          </w:p>
        </w:tc>
        <w:tc>
          <w:tcPr>
            <w:tcW w:w="1260" w:type="dxa"/>
            <w:tcBorders>
              <w:top w:val="single" w:sz="8" w:space="0" w:color="auto"/>
              <w:left w:val="single" w:sz="8" w:space="0" w:color="auto"/>
              <w:bottom w:val="single" w:sz="4" w:space="0" w:color="auto"/>
              <w:right w:val="single" w:sz="8" w:space="0" w:color="auto"/>
            </w:tcBorders>
            <w:noWrap/>
            <w:vAlign w:val="center"/>
            <w:hideMark/>
          </w:tcPr>
          <w:p w:rsidR="00131E5D" w:rsidRDefault="00131E5D">
            <w:pPr>
              <w:widowControl/>
              <w:spacing w:before="0"/>
              <w:ind w:left="0"/>
              <w:jc w:val="center"/>
              <w:rPr>
                <w:rFonts w:ascii="Arial" w:hAnsi="Arial" w:cs="Arial"/>
                <w:b/>
                <w:bCs/>
                <w:sz w:val="18"/>
                <w:szCs w:val="18"/>
              </w:rPr>
            </w:pPr>
            <w:r>
              <w:rPr>
                <w:rFonts w:ascii="Arial" w:hAnsi="Arial" w:cs="Arial"/>
                <w:b/>
                <w:bCs/>
                <w:sz w:val="18"/>
                <w:szCs w:val="18"/>
              </w:rPr>
              <w:t xml:space="preserve">  .  .    </w:t>
            </w:r>
          </w:p>
        </w:tc>
      </w:tr>
      <w:tr w:rsidR="00131E5D" w:rsidTr="00131E5D">
        <w:trPr>
          <w:trHeight w:val="240"/>
        </w:trPr>
        <w:tc>
          <w:tcPr>
            <w:tcW w:w="8568" w:type="dxa"/>
            <w:gridSpan w:val="3"/>
            <w:noWrap/>
            <w:vAlign w:val="bottom"/>
            <w:hideMark/>
          </w:tcPr>
          <w:p w:rsidR="00131E5D" w:rsidRDefault="00131E5D">
            <w:pPr>
              <w:widowControl/>
              <w:spacing w:before="0"/>
              <w:ind w:left="0"/>
              <w:jc w:val="right"/>
              <w:rPr>
                <w:rFonts w:ascii="Arial" w:hAnsi="Arial" w:cs="Arial"/>
                <w:sz w:val="18"/>
                <w:szCs w:val="18"/>
              </w:rPr>
            </w:pPr>
            <w:r>
              <w:rPr>
                <w:rFonts w:ascii="Arial" w:hAnsi="Arial" w:cs="Arial"/>
                <w:sz w:val="18"/>
                <w:szCs w:val="18"/>
              </w:rPr>
              <w:t xml:space="preserve">Дата отправки / принятия </w:t>
            </w:r>
          </w:p>
        </w:tc>
        <w:tc>
          <w:tcPr>
            <w:tcW w:w="1260" w:type="dxa"/>
            <w:tcBorders>
              <w:top w:val="nil"/>
              <w:left w:val="single" w:sz="8" w:space="0" w:color="auto"/>
              <w:bottom w:val="single" w:sz="8" w:space="0" w:color="auto"/>
              <w:right w:val="single" w:sz="8" w:space="0" w:color="auto"/>
            </w:tcBorders>
            <w:noWrap/>
            <w:vAlign w:val="center"/>
            <w:hideMark/>
          </w:tcPr>
          <w:p w:rsidR="00131E5D" w:rsidRDefault="00131E5D">
            <w:pPr>
              <w:widowControl/>
              <w:spacing w:before="0"/>
              <w:ind w:left="0"/>
              <w:jc w:val="center"/>
              <w:rPr>
                <w:rFonts w:ascii="Arial" w:hAnsi="Arial" w:cs="Arial"/>
                <w:b/>
                <w:bCs/>
                <w:sz w:val="18"/>
                <w:szCs w:val="18"/>
              </w:rPr>
            </w:pPr>
            <w:r>
              <w:rPr>
                <w:rFonts w:ascii="Arial" w:hAnsi="Arial" w:cs="Arial"/>
                <w:b/>
                <w:bCs/>
                <w:sz w:val="18"/>
                <w:szCs w:val="18"/>
              </w:rPr>
              <w:t xml:space="preserve">  .  .    </w:t>
            </w:r>
          </w:p>
        </w:tc>
      </w:tr>
      <w:tr w:rsidR="00131E5D" w:rsidTr="00131E5D">
        <w:trPr>
          <w:trHeight w:val="870"/>
        </w:trPr>
        <w:tc>
          <w:tcPr>
            <w:tcW w:w="6087" w:type="dxa"/>
            <w:tcBorders>
              <w:top w:val="single" w:sz="4" w:space="0" w:color="auto"/>
              <w:left w:val="single" w:sz="4"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20"/>
                <w:szCs w:val="20"/>
              </w:rPr>
            </w:pPr>
            <w:r>
              <w:rPr>
                <w:rFonts w:ascii="Arial" w:hAnsi="Arial" w:cs="Arial"/>
                <w:sz w:val="20"/>
                <w:szCs w:val="20"/>
              </w:rPr>
              <w:t>АКТИВ</w:t>
            </w:r>
          </w:p>
        </w:tc>
        <w:tc>
          <w:tcPr>
            <w:tcW w:w="1161" w:type="dxa"/>
            <w:tcBorders>
              <w:top w:val="single" w:sz="4" w:space="0" w:color="auto"/>
              <w:left w:val="nil"/>
              <w:bottom w:val="single" w:sz="4" w:space="0" w:color="auto"/>
              <w:right w:val="single" w:sz="4" w:space="0" w:color="auto"/>
            </w:tcBorders>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Код</w:t>
            </w:r>
            <w:r>
              <w:rPr>
                <w:rFonts w:ascii="Arial" w:hAnsi="Arial" w:cs="Arial"/>
                <w:sz w:val="18"/>
                <w:szCs w:val="18"/>
              </w:rPr>
              <w:br/>
              <w:t>показателя</w:t>
            </w:r>
          </w:p>
        </w:tc>
        <w:tc>
          <w:tcPr>
            <w:tcW w:w="1320" w:type="dxa"/>
            <w:tcBorders>
              <w:top w:val="single" w:sz="4" w:space="0" w:color="auto"/>
              <w:left w:val="nil"/>
              <w:bottom w:val="single" w:sz="4" w:space="0" w:color="auto"/>
              <w:right w:val="single" w:sz="4" w:space="0" w:color="auto"/>
            </w:tcBorders>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На начало отчетного года</w:t>
            </w:r>
          </w:p>
        </w:tc>
        <w:tc>
          <w:tcPr>
            <w:tcW w:w="1260" w:type="dxa"/>
            <w:tcBorders>
              <w:top w:val="single" w:sz="4" w:space="0" w:color="auto"/>
              <w:left w:val="nil"/>
              <w:bottom w:val="single" w:sz="4" w:space="0" w:color="auto"/>
              <w:right w:val="single" w:sz="4" w:space="0" w:color="auto"/>
            </w:tcBorders>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На конец отчетного периода</w:t>
            </w:r>
          </w:p>
        </w:tc>
      </w:tr>
      <w:tr w:rsidR="00131E5D" w:rsidTr="00131E5D">
        <w:trPr>
          <w:trHeight w:val="330"/>
        </w:trPr>
        <w:tc>
          <w:tcPr>
            <w:tcW w:w="6087" w:type="dxa"/>
            <w:tcBorders>
              <w:top w:val="single" w:sz="4" w:space="0" w:color="auto"/>
              <w:left w:val="single" w:sz="4"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4"/>
                <w:szCs w:val="14"/>
              </w:rPr>
            </w:pPr>
            <w:r>
              <w:rPr>
                <w:rFonts w:ascii="Arial" w:hAnsi="Arial" w:cs="Arial"/>
                <w:sz w:val="14"/>
                <w:szCs w:val="14"/>
              </w:rPr>
              <w:t>1</w:t>
            </w:r>
          </w:p>
        </w:tc>
        <w:tc>
          <w:tcPr>
            <w:tcW w:w="1161" w:type="dxa"/>
            <w:tcBorders>
              <w:top w:val="nil"/>
              <w:left w:val="nil"/>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4"/>
                <w:szCs w:val="14"/>
              </w:rPr>
            </w:pPr>
            <w:r>
              <w:rPr>
                <w:rFonts w:ascii="Arial" w:hAnsi="Arial" w:cs="Arial"/>
                <w:sz w:val="14"/>
                <w:szCs w:val="14"/>
              </w:rPr>
              <w:t>2</w:t>
            </w:r>
          </w:p>
        </w:tc>
        <w:tc>
          <w:tcPr>
            <w:tcW w:w="1320" w:type="dxa"/>
            <w:tcBorders>
              <w:top w:val="single" w:sz="4" w:space="0" w:color="auto"/>
              <w:left w:val="nil"/>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4"/>
                <w:szCs w:val="14"/>
              </w:rPr>
            </w:pPr>
            <w:r>
              <w:rPr>
                <w:rFonts w:ascii="Arial" w:hAnsi="Arial" w:cs="Arial"/>
                <w:sz w:val="14"/>
                <w:szCs w:val="14"/>
              </w:rPr>
              <w:t>3</w:t>
            </w:r>
          </w:p>
        </w:tc>
        <w:tc>
          <w:tcPr>
            <w:tcW w:w="1260" w:type="dxa"/>
            <w:tcBorders>
              <w:top w:val="nil"/>
              <w:left w:val="nil"/>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4"/>
                <w:szCs w:val="14"/>
              </w:rPr>
            </w:pPr>
            <w:r>
              <w:rPr>
                <w:rFonts w:ascii="Arial" w:hAnsi="Arial" w:cs="Arial"/>
                <w:sz w:val="14"/>
                <w:szCs w:val="14"/>
              </w:rPr>
              <w:t>4</w:t>
            </w:r>
          </w:p>
        </w:tc>
      </w:tr>
      <w:tr w:rsidR="00131E5D" w:rsidTr="00131E5D">
        <w:trPr>
          <w:trHeight w:val="240"/>
        </w:trPr>
        <w:tc>
          <w:tcPr>
            <w:tcW w:w="6087" w:type="dxa"/>
            <w:tcBorders>
              <w:top w:val="single" w:sz="4" w:space="0" w:color="auto"/>
              <w:left w:val="single" w:sz="4" w:space="0" w:color="auto"/>
              <w:bottom w:val="nil"/>
              <w:right w:val="nil"/>
            </w:tcBorders>
            <w:noWrap/>
            <w:vAlign w:val="center"/>
            <w:hideMark/>
          </w:tcPr>
          <w:p w:rsidR="00131E5D" w:rsidRDefault="00131E5D">
            <w:pPr>
              <w:widowControl/>
              <w:spacing w:before="0"/>
              <w:ind w:left="0"/>
              <w:jc w:val="center"/>
              <w:rPr>
                <w:rFonts w:ascii="Arial" w:hAnsi="Arial" w:cs="Arial"/>
                <w:b/>
                <w:bCs/>
                <w:sz w:val="20"/>
                <w:szCs w:val="20"/>
              </w:rPr>
            </w:pPr>
            <w:r>
              <w:rPr>
                <w:rFonts w:ascii="Arial" w:hAnsi="Arial" w:cs="Arial"/>
                <w:b/>
                <w:bCs/>
                <w:sz w:val="20"/>
                <w:szCs w:val="20"/>
              </w:rPr>
              <w:t>I. Внеоборотные активы</w:t>
            </w:r>
          </w:p>
        </w:tc>
        <w:tc>
          <w:tcPr>
            <w:tcW w:w="1161" w:type="dxa"/>
            <w:tcBorders>
              <w:top w:val="single" w:sz="8" w:space="0" w:color="auto"/>
              <w:left w:val="single" w:sz="8" w:space="0" w:color="auto"/>
              <w:bottom w:val="single" w:sz="4" w:space="0" w:color="auto"/>
              <w:right w:val="single" w:sz="4" w:space="0" w:color="auto"/>
            </w:tcBorders>
            <w:noWrap/>
            <w:vAlign w:val="bottom"/>
            <w:hideMark/>
          </w:tcPr>
          <w:p w:rsidR="00131E5D" w:rsidRDefault="00131E5D">
            <w:pPr>
              <w:widowControl/>
              <w:spacing w:before="0"/>
              <w:ind w:left="0"/>
              <w:rPr>
                <w:rFonts w:ascii="Arial" w:hAnsi="Arial" w:cs="Arial"/>
                <w:sz w:val="16"/>
                <w:szCs w:val="16"/>
              </w:rPr>
            </w:pPr>
            <w:r>
              <w:rPr>
                <w:rFonts w:ascii="Arial" w:hAnsi="Arial" w:cs="Arial"/>
                <w:sz w:val="16"/>
                <w:szCs w:val="16"/>
              </w:rPr>
              <w:t> </w:t>
            </w:r>
          </w:p>
          <w:p w:rsidR="009F180C" w:rsidRDefault="009F180C">
            <w:pPr>
              <w:widowControl/>
              <w:spacing w:before="0"/>
              <w:ind w:left="0"/>
              <w:rPr>
                <w:rFonts w:ascii="Arial" w:hAnsi="Arial" w:cs="Arial"/>
                <w:sz w:val="16"/>
                <w:szCs w:val="16"/>
              </w:rPr>
            </w:pPr>
            <w:r>
              <w:rPr>
                <w:rFonts w:ascii="Arial" w:hAnsi="Arial" w:cs="Arial"/>
                <w:sz w:val="16"/>
                <w:szCs w:val="16"/>
              </w:rPr>
              <w:t xml:space="preserve">        110</w:t>
            </w:r>
          </w:p>
        </w:tc>
        <w:tc>
          <w:tcPr>
            <w:tcW w:w="1320" w:type="dxa"/>
            <w:tcBorders>
              <w:top w:val="single" w:sz="8" w:space="0" w:color="auto"/>
              <w:left w:val="nil"/>
              <w:bottom w:val="single" w:sz="4" w:space="0" w:color="auto"/>
              <w:right w:val="single" w:sz="4" w:space="0" w:color="auto"/>
            </w:tcBorders>
            <w:noWrap/>
            <w:vAlign w:val="bottom"/>
            <w:hideMark/>
          </w:tcPr>
          <w:p w:rsidR="00131E5D" w:rsidRDefault="009F180C" w:rsidP="00DB5883">
            <w:pPr>
              <w:widowControl/>
              <w:spacing w:before="0"/>
              <w:ind w:left="0"/>
              <w:jc w:val="center"/>
              <w:rPr>
                <w:rFonts w:ascii="Arial" w:hAnsi="Arial" w:cs="Arial"/>
                <w:sz w:val="16"/>
                <w:szCs w:val="16"/>
              </w:rPr>
            </w:pPr>
            <w:r>
              <w:rPr>
                <w:rFonts w:ascii="Arial" w:hAnsi="Arial" w:cs="Arial"/>
                <w:sz w:val="16"/>
                <w:szCs w:val="16"/>
              </w:rPr>
              <w:t>-</w:t>
            </w:r>
          </w:p>
        </w:tc>
        <w:tc>
          <w:tcPr>
            <w:tcW w:w="1260" w:type="dxa"/>
            <w:tcBorders>
              <w:top w:val="single" w:sz="8" w:space="0" w:color="auto"/>
              <w:left w:val="nil"/>
              <w:bottom w:val="single" w:sz="4" w:space="0" w:color="auto"/>
              <w:right w:val="single" w:sz="8" w:space="0" w:color="auto"/>
            </w:tcBorders>
            <w:noWrap/>
            <w:vAlign w:val="bottom"/>
            <w:hideMark/>
          </w:tcPr>
          <w:p w:rsidR="00131E5D" w:rsidRDefault="00131E5D" w:rsidP="009F180C">
            <w:pPr>
              <w:widowControl/>
              <w:spacing w:before="0"/>
              <w:ind w:left="0"/>
              <w:rPr>
                <w:rFonts w:ascii="Arial" w:hAnsi="Arial" w:cs="Arial"/>
                <w:sz w:val="16"/>
                <w:szCs w:val="16"/>
              </w:rPr>
            </w:pPr>
            <w:r>
              <w:rPr>
                <w:rFonts w:ascii="Arial" w:hAnsi="Arial" w:cs="Arial"/>
                <w:sz w:val="16"/>
                <w:szCs w:val="16"/>
              </w:rPr>
              <w:t> </w:t>
            </w:r>
            <w:r w:rsidR="009F180C">
              <w:rPr>
                <w:rFonts w:ascii="Arial" w:hAnsi="Arial" w:cs="Arial"/>
                <w:sz w:val="16"/>
                <w:szCs w:val="16"/>
              </w:rPr>
              <w:t>28</w:t>
            </w:r>
          </w:p>
        </w:tc>
      </w:tr>
      <w:tr w:rsidR="00131E5D" w:rsidTr="00131E5D">
        <w:trPr>
          <w:trHeight w:val="240"/>
        </w:trPr>
        <w:tc>
          <w:tcPr>
            <w:tcW w:w="6087" w:type="dxa"/>
            <w:tcBorders>
              <w:top w:val="nil"/>
              <w:left w:val="single" w:sz="4" w:space="0" w:color="auto"/>
              <w:bottom w:val="nil"/>
              <w:right w:val="nil"/>
            </w:tcBorders>
            <w:noWrap/>
            <w:vAlign w:val="center"/>
            <w:hideMark/>
          </w:tcPr>
          <w:p w:rsidR="009F180C" w:rsidRDefault="009F180C">
            <w:pPr>
              <w:widowControl/>
              <w:spacing w:before="0"/>
              <w:ind w:left="0"/>
              <w:rPr>
                <w:rFonts w:ascii="Arial" w:hAnsi="Arial" w:cs="Arial"/>
                <w:sz w:val="18"/>
                <w:szCs w:val="18"/>
              </w:rPr>
            </w:pPr>
            <w:r>
              <w:rPr>
                <w:rFonts w:ascii="Arial" w:hAnsi="Arial" w:cs="Arial"/>
                <w:sz w:val="18"/>
                <w:szCs w:val="18"/>
              </w:rPr>
              <w:t>Нематериальные активы</w:t>
            </w:r>
          </w:p>
          <w:p w:rsidR="00131E5D" w:rsidRDefault="00131E5D">
            <w:pPr>
              <w:widowControl/>
              <w:spacing w:before="0"/>
              <w:ind w:left="0"/>
              <w:rPr>
                <w:rFonts w:ascii="Arial" w:hAnsi="Arial" w:cs="Arial"/>
                <w:sz w:val="18"/>
                <w:szCs w:val="18"/>
              </w:rPr>
            </w:pPr>
            <w:r>
              <w:rPr>
                <w:rFonts w:ascii="Arial" w:hAnsi="Arial" w:cs="Arial"/>
                <w:sz w:val="18"/>
                <w:szCs w:val="18"/>
              </w:rPr>
              <w:t>Основные средства</w:t>
            </w:r>
          </w:p>
        </w:tc>
        <w:tc>
          <w:tcPr>
            <w:tcW w:w="1161" w:type="dxa"/>
            <w:tcBorders>
              <w:top w:val="nil"/>
              <w:left w:val="single" w:sz="8"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120</w:t>
            </w:r>
          </w:p>
        </w:tc>
        <w:tc>
          <w:tcPr>
            <w:tcW w:w="1320" w:type="dxa"/>
            <w:tcBorders>
              <w:top w:val="single" w:sz="4" w:space="0" w:color="auto"/>
              <w:left w:val="nil"/>
              <w:bottom w:val="single" w:sz="4" w:space="0" w:color="auto"/>
              <w:right w:val="single" w:sz="4" w:space="0" w:color="auto"/>
            </w:tcBorders>
            <w:noWrap/>
            <w:vAlign w:val="center"/>
            <w:hideMark/>
          </w:tcPr>
          <w:p w:rsidR="00131E5D" w:rsidRDefault="00DB5883">
            <w:pPr>
              <w:widowControl/>
              <w:spacing w:before="0"/>
              <w:ind w:left="0"/>
              <w:jc w:val="right"/>
              <w:rPr>
                <w:rFonts w:ascii="Arial" w:hAnsi="Arial" w:cs="Arial"/>
                <w:sz w:val="18"/>
                <w:szCs w:val="18"/>
              </w:rPr>
            </w:pPr>
            <w:r>
              <w:rPr>
                <w:rFonts w:ascii="Arial" w:hAnsi="Arial" w:cs="Arial"/>
                <w:sz w:val="18"/>
                <w:szCs w:val="18"/>
              </w:rPr>
              <w:t>121878</w:t>
            </w:r>
          </w:p>
        </w:tc>
        <w:tc>
          <w:tcPr>
            <w:tcW w:w="1260" w:type="dxa"/>
            <w:tcBorders>
              <w:top w:val="nil"/>
              <w:left w:val="nil"/>
              <w:bottom w:val="single" w:sz="4" w:space="0" w:color="auto"/>
              <w:right w:val="single" w:sz="8" w:space="0" w:color="auto"/>
            </w:tcBorders>
            <w:noWrap/>
            <w:vAlign w:val="center"/>
            <w:hideMark/>
          </w:tcPr>
          <w:p w:rsidR="00131E5D" w:rsidRDefault="00DB5883">
            <w:pPr>
              <w:widowControl/>
              <w:spacing w:before="0"/>
              <w:ind w:left="0"/>
              <w:jc w:val="right"/>
              <w:rPr>
                <w:rFonts w:ascii="Arial" w:hAnsi="Arial" w:cs="Arial"/>
                <w:sz w:val="18"/>
                <w:szCs w:val="18"/>
              </w:rPr>
            </w:pPr>
            <w:r>
              <w:rPr>
                <w:rFonts w:ascii="Arial" w:hAnsi="Arial" w:cs="Arial"/>
                <w:sz w:val="18"/>
                <w:szCs w:val="18"/>
              </w:rPr>
              <w:t>121024</w:t>
            </w:r>
          </w:p>
        </w:tc>
      </w:tr>
      <w:tr w:rsidR="00131E5D" w:rsidTr="00131E5D">
        <w:trPr>
          <w:trHeight w:val="240"/>
        </w:trPr>
        <w:tc>
          <w:tcPr>
            <w:tcW w:w="6087" w:type="dxa"/>
            <w:tcBorders>
              <w:top w:val="nil"/>
              <w:left w:val="single" w:sz="4" w:space="0" w:color="auto"/>
              <w:bottom w:val="nil"/>
              <w:right w:val="nil"/>
            </w:tcBorders>
            <w:noWrap/>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Незавершенное строительство</w:t>
            </w:r>
          </w:p>
        </w:tc>
        <w:tc>
          <w:tcPr>
            <w:tcW w:w="1161" w:type="dxa"/>
            <w:tcBorders>
              <w:top w:val="nil"/>
              <w:left w:val="single" w:sz="8"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130</w:t>
            </w:r>
          </w:p>
        </w:tc>
        <w:tc>
          <w:tcPr>
            <w:tcW w:w="1320" w:type="dxa"/>
            <w:tcBorders>
              <w:top w:val="single" w:sz="4" w:space="0" w:color="auto"/>
              <w:left w:val="nil"/>
              <w:bottom w:val="single" w:sz="4" w:space="0" w:color="auto"/>
              <w:right w:val="single" w:sz="4" w:space="0" w:color="auto"/>
            </w:tcBorders>
            <w:noWrap/>
            <w:vAlign w:val="center"/>
            <w:hideMark/>
          </w:tcPr>
          <w:p w:rsidR="00131E5D" w:rsidRDefault="00DB5883">
            <w:pPr>
              <w:widowControl/>
              <w:spacing w:before="0"/>
              <w:ind w:left="0"/>
              <w:jc w:val="right"/>
              <w:rPr>
                <w:rFonts w:ascii="Arial" w:hAnsi="Arial" w:cs="Arial"/>
                <w:sz w:val="18"/>
                <w:szCs w:val="18"/>
              </w:rPr>
            </w:pPr>
            <w:r>
              <w:rPr>
                <w:rFonts w:ascii="Arial" w:hAnsi="Arial" w:cs="Arial"/>
                <w:sz w:val="18"/>
                <w:szCs w:val="18"/>
              </w:rPr>
              <w:t>17402</w:t>
            </w:r>
          </w:p>
        </w:tc>
        <w:tc>
          <w:tcPr>
            <w:tcW w:w="1260" w:type="dxa"/>
            <w:tcBorders>
              <w:top w:val="nil"/>
              <w:left w:val="nil"/>
              <w:bottom w:val="single" w:sz="4" w:space="0" w:color="auto"/>
              <w:right w:val="single" w:sz="8" w:space="0" w:color="auto"/>
            </w:tcBorders>
            <w:noWrap/>
            <w:vAlign w:val="center"/>
            <w:hideMark/>
          </w:tcPr>
          <w:p w:rsidR="00131E5D" w:rsidRDefault="00DB5883">
            <w:pPr>
              <w:widowControl/>
              <w:spacing w:before="0"/>
              <w:ind w:left="0"/>
              <w:jc w:val="right"/>
              <w:rPr>
                <w:rFonts w:ascii="Arial" w:hAnsi="Arial" w:cs="Arial"/>
                <w:sz w:val="18"/>
                <w:szCs w:val="18"/>
              </w:rPr>
            </w:pPr>
            <w:r>
              <w:rPr>
                <w:rFonts w:ascii="Arial" w:hAnsi="Arial" w:cs="Arial"/>
                <w:sz w:val="18"/>
                <w:szCs w:val="18"/>
              </w:rPr>
              <w:t>17296</w:t>
            </w:r>
          </w:p>
        </w:tc>
      </w:tr>
      <w:tr w:rsidR="00131E5D" w:rsidTr="00131E5D">
        <w:trPr>
          <w:trHeight w:val="240"/>
        </w:trPr>
        <w:tc>
          <w:tcPr>
            <w:tcW w:w="6087" w:type="dxa"/>
            <w:tcBorders>
              <w:top w:val="nil"/>
              <w:left w:val="single" w:sz="4" w:space="0" w:color="auto"/>
              <w:bottom w:val="nil"/>
              <w:right w:val="nil"/>
            </w:tcBorders>
            <w:noWrap/>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Долгосрочные финансовые вложения</w:t>
            </w:r>
          </w:p>
        </w:tc>
        <w:tc>
          <w:tcPr>
            <w:tcW w:w="1161" w:type="dxa"/>
            <w:tcBorders>
              <w:top w:val="nil"/>
              <w:left w:val="single" w:sz="8"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140</w:t>
            </w:r>
          </w:p>
        </w:tc>
        <w:tc>
          <w:tcPr>
            <w:tcW w:w="1320" w:type="dxa"/>
            <w:tcBorders>
              <w:top w:val="single" w:sz="4" w:space="0" w:color="auto"/>
              <w:left w:val="nil"/>
              <w:bottom w:val="single" w:sz="4" w:space="0" w:color="auto"/>
              <w:right w:val="single" w:sz="4" w:space="0" w:color="auto"/>
            </w:tcBorders>
            <w:noWrap/>
            <w:vAlign w:val="center"/>
            <w:hideMark/>
          </w:tcPr>
          <w:p w:rsidR="00131E5D" w:rsidRDefault="00DB5883">
            <w:pPr>
              <w:widowControl/>
              <w:spacing w:before="0"/>
              <w:ind w:left="0"/>
              <w:jc w:val="right"/>
              <w:rPr>
                <w:rFonts w:ascii="Arial" w:hAnsi="Arial" w:cs="Arial"/>
                <w:sz w:val="18"/>
                <w:szCs w:val="18"/>
              </w:rPr>
            </w:pPr>
            <w:r>
              <w:rPr>
                <w:rFonts w:ascii="Arial" w:hAnsi="Arial" w:cs="Arial"/>
                <w:sz w:val="18"/>
                <w:szCs w:val="18"/>
              </w:rPr>
              <w:t>1060798</w:t>
            </w:r>
          </w:p>
        </w:tc>
        <w:tc>
          <w:tcPr>
            <w:tcW w:w="1260" w:type="dxa"/>
            <w:tcBorders>
              <w:top w:val="nil"/>
              <w:left w:val="nil"/>
              <w:bottom w:val="single" w:sz="4" w:space="0" w:color="auto"/>
              <w:right w:val="single" w:sz="8" w:space="0" w:color="auto"/>
            </w:tcBorders>
            <w:noWrap/>
            <w:vAlign w:val="center"/>
            <w:hideMark/>
          </w:tcPr>
          <w:p w:rsidR="00131E5D" w:rsidRDefault="00DB5883">
            <w:pPr>
              <w:widowControl/>
              <w:spacing w:before="0"/>
              <w:ind w:left="0"/>
              <w:jc w:val="right"/>
              <w:rPr>
                <w:rFonts w:ascii="Arial" w:hAnsi="Arial" w:cs="Arial"/>
                <w:sz w:val="18"/>
                <w:szCs w:val="18"/>
              </w:rPr>
            </w:pPr>
            <w:r>
              <w:rPr>
                <w:rFonts w:ascii="Arial" w:hAnsi="Arial" w:cs="Arial"/>
                <w:sz w:val="18"/>
                <w:szCs w:val="18"/>
              </w:rPr>
              <w:t>928211</w:t>
            </w:r>
          </w:p>
        </w:tc>
      </w:tr>
      <w:tr w:rsidR="00131E5D" w:rsidTr="00FB5AD5">
        <w:trPr>
          <w:trHeight w:val="240"/>
        </w:trPr>
        <w:tc>
          <w:tcPr>
            <w:tcW w:w="6087" w:type="dxa"/>
            <w:tcBorders>
              <w:top w:val="nil"/>
              <w:left w:val="single" w:sz="4" w:space="0" w:color="auto"/>
              <w:bottom w:val="nil"/>
              <w:right w:val="nil"/>
            </w:tcBorders>
            <w:noWrap/>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Отложенные налоговые активы</w:t>
            </w:r>
          </w:p>
        </w:tc>
        <w:tc>
          <w:tcPr>
            <w:tcW w:w="1161" w:type="dxa"/>
            <w:tcBorders>
              <w:top w:val="nil"/>
              <w:left w:val="single" w:sz="8"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145</w:t>
            </w:r>
          </w:p>
        </w:tc>
        <w:tc>
          <w:tcPr>
            <w:tcW w:w="1320" w:type="dxa"/>
            <w:tcBorders>
              <w:top w:val="single" w:sz="4" w:space="0" w:color="auto"/>
              <w:left w:val="nil"/>
              <w:bottom w:val="single" w:sz="4" w:space="0" w:color="auto"/>
              <w:right w:val="single" w:sz="4" w:space="0" w:color="auto"/>
            </w:tcBorders>
            <w:noWrap/>
            <w:vAlign w:val="center"/>
            <w:hideMark/>
          </w:tcPr>
          <w:p w:rsidR="00131E5D" w:rsidRDefault="00DB5883">
            <w:pPr>
              <w:widowControl/>
              <w:spacing w:before="0"/>
              <w:ind w:left="0"/>
              <w:jc w:val="right"/>
              <w:rPr>
                <w:rFonts w:ascii="Arial" w:hAnsi="Arial" w:cs="Arial"/>
                <w:sz w:val="18"/>
                <w:szCs w:val="18"/>
              </w:rPr>
            </w:pPr>
            <w:r>
              <w:rPr>
                <w:rFonts w:ascii="Arial" w:hAnsi="Arial" w:cs="Arial"/>
                <w:sz w:val="18"/>
                <w:szCs w:val="18"/>
              </w:rPr>
              <w:t>154</w:t>
            </w:r>
          </w:p>
        </w:tc>
        <w:tc>
          <w:tcPr>
            <w:tcW w:w="1260" w:type="dxa"/>
            <w:tcBorders>
              <w:top w:val="nil"/>
              <w:left w:val="nil"/>
              <w:bottom w:val="single" w:sz="4" w:space="0" w:color="auto"/>
              <w:right w:val="single" w:sz="8" w:space="0" w:color="auto"/>
            </w:tcBorders>
            <w:noWrap/>
            <w:vAlign w:val="center"/>
            <w:hideMark/>
          </w:tcPr>
          <w:p w:rsidR="00131E5D" w:rsidRDefault="00DB5883">
            <w:pPr>
              <w:widowControl/>
              <w:spacing w:before="0"/>
              <w:ind w:left="0"/>
              <w:jc w:val="right"/>
              <w:rPr>
                <w:rFonts w:ascii="Arial" w:hAnsi="Arial" w:cs="Arial"/>
                <w:sz w:val="18"/>
                <w:szCs w:val="18"/>
              </w:rPr>
            </w:pPr>
            <w:r>
              <w:rPr>
                <w:rFonts w:ascii="Arial" w:hAnsi="Arial" w:cs="Arial"/>
                <w:sz w:val="18"/>
                <w:szCs w:val="18"/>
              </w:rPr>
              <w:t>162</w:t>
            </w:r>
          </w:p>
        </w:tc>
      </w:tr>
      <w:tr w:rsidR="00C41CD5" w:rsidTr="00FB5AD5">
        <w:trPr>
          <w:trHeight w:val="300"/>
        </w:trPr>
        <w:tc>
          <w:tcPr>
            <w:tcW w:w="6087" w:type="dxa"/>
            <w:vMerge w:val="restart"/>
            <w:tcBorders>
              <w:top w:val="nil"/>
              <w:left w:val="single" w:sz="4" w:space="0" w:color="auto"/>
              <w:right w:val="nil"/>
            </w:tcBorders>
            <w:noWrap/>
            <w:vAlign w:val="center"/>
            <w:hideMark/>
          </w:tcPr>
          <w:p w:rsidR="00C41CD5" w:rsidRDefault="00C41CD5">
            <w:pPr>
              <w:widowControl/>
              <w:spacing w:before="0"/>
              <w:ind w:left="0"/>
              <w:rPr>
                <w:rFonts w:ascii="Arial" w:hAnsi="Arial" w:cs="Arial"/>
                <w:sz w:val="16"/>
                <w:szCs w:val="16"/>
              </w:rPr>
            </w:pPr>
            <w:r>
              <w:rPr>
                <w:rFonts w:ascii="Arial" w:hAnsi="Arial" w:cs="Arial"/>
                <w:sz w:val="16"/>
                <w:szCs w:val="16"/>
              </w:rPr>
              <w:t> </w:t>
            </w:r>
          </w:p>
          <w:p w:rsidR="00C41CD5" w:rsidRDefault="00C41CD5">
            <w:pPr>
              <w:widowControl/>
              <w:spacing w:before="0"/>
              <w:ind w:left="0"/>
              <w:jc w:val="right"/>
              <w:rPr>
                <w:rFonts w:ascii="Arial" w:hAnsi="Arial" w:cs="Arial"/>
                <w:b/>
                <w:bCs/>
                <w:sz w:val="18"/>
                <w:szCs w:val="18"/>
              </w:rPr>
            </w:pPr>
          </w:p>
          <w:p w:rsidR="00C41CD5" w:rsidRDefault="00C41CD5">
            <w:pPr>
              <w:widowControl/>
              <w:spacing w:before="0"/>
              <w:ind w:left="0"/>
              <w:jc w:val="right"/>
              <w:rPr>
                <w:rFonts w:ascii="Arial" w:hAnsi="Arial" w:cs="Arial"/>
                <w:b/>
                <w:bCs/>
                <w:sz w:val="18"/>
                <w:szCs w:val="18"/>
              </w:rPr>
            </w:pPr>
            <w:r>
              <w:rPr>
                <w:rFonts w:ascii="Arial" w:hAnsi="Arial" w:cs="Arial"/>
                <w:b/>
                <w:bCs/>
                <w:sz w:val="18"/>
                <w:szCs w:val="18"/>
              </w:rPr>
              <w:t>Итого по разделу I</w:t>
            </w:r>
          </w:p>
        </w:tc>
        <w:tc>
          <w:tcPr>
            <w:tcW w:w="1161" w:type="dxa"/>
            <w:tcBorders>
              <w:top w:val="nil"/>
              <w:left w:val="single" w:sz="8" w:space="0" w:color="auto"/>
              <w:bottom w:val="single" w:sz="8" w:space="0" w:color="auto"/>
              <w:right w:val="single" w:sz="4" w:space="0" w:color="auto"/>
            </w:tcBorders>
            <w:noWrap/>
            <w:vAlign w:val="center"/>
            <w:hideMark/>
          </w:tcPr>
          <w:p w:rsidR="00C41CD5" w:rsidRDefault="00C41CD5">
            <w:pPr>
              <w:widowControl/>
              <w:spacing w:before="0"/>
              <w:ind w:left="0"/>
              <w:jc w:val="center"/>
              <w:rPr>
                <w:rFonts w:ascii="Arial" w:hAnsi="Arial" w:cs="Arial"/>
                <w:b/>
                <w:bCs/>
                <w:sz w:val="18"/>
                <w:szCs w:val="18"/>
              </w:rPr>
            </w:pPr>
            <w:r>
              <w:rPr>
                <w:rFonts w:ascii="Arial" w:hAnsi="Arial" w:cs="Arial"/>
                <w:b/>
                <w:bCs/>
                <w:sz w:val="18"/>
                <w:szCs w:val="18"/>
              </w:rPr>
              <w:t>150</w:t>
            </w:r>
          </w:p>
          <w:p w:rsidR="00C41CD5" w:rsidRDefault="00C41CD5">
            <w:pPr>
              <w:widowControl/>
              <w:spacing w:before="0"/>
              <w:ind w:left="0"/>
              <w:jc w:val="center"/>
              <w:rPr>
                <w:rFonts w:ascii="Arial" w:hAnsi="Arial" w:cs="Arial"/>
                <w:b/>
                <w:bCs/>
                <w:sz w:val="18"/>
                <w:szCs w:val="18"/>
              </w:rPr>
            </w:pPr>
          </w:p>
        </w:tc>
        <w:tc>
          <w:tcPr>
            <w:tcW w:w="1320" w:type="dxa"/>
            <w:tcBorders>
              <w:top w:val="single" w:sz="4" w:space="0" w:color="auto"/>
              <w:left w:val="nil"/>
              <w:bottom w:val="single" w:sz="8" w:space="0" w:color="auto"/>
              <w:right w:val="single" w:sz="4" w:space="0" w:color="auto"/>
            </w:tcBorders>
            <w:noWrap/>
            <w:vAlign w:val="center"/>
            <w:hideMark/>
          </w:tcPr>
          <w:p w:rsidR="00C41CD5" w:rsidRPr="00C41CD5" w:rsidRDefault="00C41CD5">
            <w:pPr>
              <w:widowControl/>
              <w:spacing w:before="0"/>
              <w:ind w:left="0"/>
              <w:jc w:val="right"/>
              <w:rPr>
                <w:rFonts w:ascii="Arial" w:hAnsi="Arial" w:cs="Arial"/>
                <w:bCs/>
                <w:sz w:val="18"/>
                <w:szCs w:val="18"/>
              </w:rPr>
            </w:pPr>
            <w:r w:rsidRPr="00C41CD5">
              <w:rPr>
                <w:rFonts w:ascii="Arial" w:hAnsi="Arial" w:cs="Arial"/>
                <w:bCs/>
                <w:sz w:val="18"/>
                <w:szCs w:val="18"/>
              </w:rPr>
              <w:t>13</w:t>
            </w:r>
          </w:p>
          <w:p w:rsidR="00C41CD5" w:rsidRPr="00C41CD5" w:rsidRDefault="00C41CD5">
            <w:pPr>
              <w:widowControl/>
              <w:spacing w:before="0"/>
              <w:ind w:left="0"/>
              <w:jc w:val="right"/>
              <w:rPr>
                <w:rFonts w:ascii="Arial" w:hAnsi="Arial" w:cs="Arial"/>
                <w:bCs/>
                <w:sz w:val="18"/>
                <w:szCs w:val="18"/>
              </w:rPr>
            </w:pPr>
          </w:p>
        </w:tc>
        <w:tc>
          <w:tcPr>
            <w:tcW w:w="1260" w:type="dxa"/>
            <w:tcBorders>
              <w:top w:val="single" w:sz="4" w:space="0" w:color="auto"/>
              <w:left w:val="nil"/>
              <w:bottom w:val="single" w:sz="4" w:space="0" w:color="auto"/>
              <w:right w:val="single" w:sz="8" w:space="0" w:color="auto"/>
            </w:tcBorders>
            <w:noWrap/>
            <w:vAlign w:val="center"/>
            <w:hideMark/>
          </w:tcPr>
          <w:p w:rsidR="00C41CD5" w:rsidRDefault="00FB5AD5" w:rsidP="00FB5AD5">
            <w:pPr>
              <w:widowControl/>
              <w:spacing w:before="0"/>
              <w:ind w:left="0"/>
              <w:jc w:val="center"/>
              <w:rPr>
                <w:rFonts w:ascii="Arial" w:hAnsi="Arial" w:cs="Arial"/>
                <w:b/>
                <w:bCs/>
                <w:sz w:val="18"/>
                <w:szCs w:val="18"/>
              </w:rPr>
            </w:pPr>
            <w:r>
              <w:rPr>
                <w:rFonts w:ascii="Arial" w:hAnsi="Arial" w:cs="Arial"/>
                <w:b/>
                <w:bCs/>
                <w:sz w:val="18"/>
                <w:szCs w:val="18"/>
              </w:rPr>
              <w:t>-</w:t>
            </w:r>
          </w:p>
          <w:p w:rsidR="00C41CD5" w:rsidRDefault="00C41CD5">
            <w:pPr>
              <w:widowControl/>
              <w:spacing w:before="0"/>
              <w:ind w:left="0"/>
              <w:jc w:val="right"/>
              <w:rPr>
                <w:rFonts w:ascii="Arial" w:hAnsi="Arial" w:cs="Arial"/>
                <w:b/>
                <w:bCs/>
                <w:sz w:val="18"/>
                <w:szCs w:val="18"/>
              </w:rPr>
            </w:pPr>
          </w:p>
        </w:tc>
      </w:tr>
      <w:tr w:rsidR="00C41CD5" w:rsidTr="00FB5AD5">
        <w:trPr>
          <w:trHeight w:val="300"/>
        </w:trPr>
        <w:tc>
          <w:tcPr>
            <w:tcW w:w="6087" w:type="dxa"/>
            <w:vMerge/>
            <w:tcBorders>
              <w:left w:val="single" w:sz="4" w:space="0" w:color="auto"/>
              <w:bottom w:val="single" w:sz="4" w:space="0" w:color="auto"/>
              <w:right w:val="nil"/>
            </w:tcBorders>
            <w:noWrap/>
            <w:vAlign w:val="center"/>
            <w:hideMark/>
          </w:tcPr>
          <w:p w:rsidR="00C41CD5" w:rsidRDefault="00C41CD5">
            <w:pPr>
              <w:widowControl/>
              <w:spacing w:before="0"/>
              <w:ind w:left="0"/>
              <w:rPr>
                <w:rFonts w:ascii="Arial" w:hAnsi="Arial" w:cs="Arial"/>
                <w:sz w:val="16"/>
                <w:szCs w:val="16"/>
              </w:rPr>
            </w:pPr>
          </w:p>
        </w:tc>
        <w:tc>
          <w:tcPr>
            <w:tcW w:w="1161" w:type="dxa"/>
            <w:tcBorders>
              <w:top w:val="nil"/>
              <w:left w:val="single" w:sz="8" w:space="0" w:color="auto"/>
              <w:bottom w:val="single" w:sz="8" w:space="0" w:color="auto"/>
              <w:right w:val="single" w:sz="4" w:space="0" w:color="auto"/>
            </w:tcBorders>
            <w:noWrap/>
            <w:vAlign w:val="center"/>
            <w:hideMark/>
          </w:tcPr>
          <w:p w:rsidR="00C41CD5" w:rsidRDefault="00C41CD5">
            <w:pPr>
              <w:widowControl/>
              <w:spacing w:before="0"/>
              <w:ind w:left="0"/>
              <w:jc w:val="center"/>
              <w:rPr>
                <w:rFonts w:ascii="Arial" w:hAnsi="Arial" w:cs="Arial"/>
                <w:b/>
                <w:bCs/>
                <w:sz w:val="18"/>
                <w:szCs w:val="18"/>
              </w:rPr>
            </w:pPr>
            <w:r>
              <w:rPr>
                <w:rFonts w:ascii="Arial" w:hAnsi="Arial" w:cs="Arial"/>
                <w:b/>
                <w:bCs/>
                <w:sz w:val="18"/>
                <w:szCs w:val="18"/>
              </w:rPr>
              <w:t>190</w:t>
            </w:r>
          </w:p>
        </w:tc>
        <w:tc>
          <w:tcPr>
            <w:tcW w:w="1320" w:type="dxa"/>
            <w:tcBorders>
              <w:top w:val="single" w:sz="4" w:space="0" w:color="auto"/>
              <w:left w:val="nil"/>
              <w:bottom w:val="single" w:sz="8" w:space="0" w:color="auto"/>
              <w:right w:val="single" w:sz="4" w:space="0" w:color="auto"/>
            </w:tcBorders>
            <w:noWrap/>
            <w:vAlign w:val="center"/>
            <w:hideMark/>
          </w:tcPr>
          <w:p w:rsidR="00C41CD5" w:rsidRPr="00C41CD5" w:rsidRDefault="00C41CD5">
            <w:pPr>
              <w:widowControl/>
              <w:spacing w:before="0"/>
              <w:ind w:left="0"/>
              <w:jc w:val="right"/>
              <w:rPr>
                <w:rFonts w:ascii="Arial" w:hAnsi="Arial" w:cs="Arial"/>
                <w:bCs/>
                <w:sz w:val="18"/>
                <w:szCs w:val="18"/>
              </w:rPr>
            </w:pPr>
            <w:r w:rsidRPr="00C41CD5">
              <w:rPr>
                <w:rFonts w:ascii="Arial" w:hAnsi="Arial" w:cs="Arial"/>
                <w:bCs/>
                <w:sz w:val="18"/>
                <w:szCs w:val="18"/>
              </w:rPr>
              <w:t>1200244</w:t>
            </w:r>
          </w:p>
        </w:tc>
        <w:tc>
          <w:tcPr>
            <w:tcW w:w="1260" w:type="dxa"/>
            <w:tcBorders>
              <w:top w:val="single" w:sz="4" w:space="0" w:color="auto"/>
              <w:left w:val="nil"/>
              <w:bottom w:val="single" w:sz="4" w:space="0" w:color="auto"/>
              <w:right w:val="single" w:sz="8" w:space="0" w:color="auto"/>
            </w:tcBorders>
            <w:noWrap/>
            <w:vAlign w:val="center"/>
            <w:hideMark/>
          </w:tcPr>
          <w:p w:rsidR="00C41CD5" w:rsidRDefault="00FB5AD5">
            <w:pPr>
              <w:widowControl/>
              <w:spacing w:before="0"/>
              <w:ind w:left="0"/>
              <w:jc w:val="right"/>
              <w:rPr>
                <w:rFonts w:ascii="Arial" w:hAnsi="Arial" w:cs="Arial"/>
                <w:b/>
                <w:bCs/>
                <w:sz w:val="18"/>
                <w:szCs w:val="18"/>
              </w:rPr>
            </w:pPr>
            <w:r>
              <w:rPr>
                <w:rFonts w:ascii="Arial" w:hAnsi="Arial" w:cs="Arial"/>
                <w:b/>
                <w:bCs/>
                <w:sz w:val="18"/>
                <w:szCs w:val="18"/>
              </w:rPr>
              <w:t>10666720</w:t>
            </w:r>
          </w:p>
        </w:tc>
      </w:tr>
      <w:tr w:rsidR="00C41CD5" w:rsidTr="00FB5AD5">
        <w:trPr>
          <w:trHeight w:val="240"/>
        </w:trPr>
        <w:tc>
          <w:tcPr>
            <w:tcW w:w="6087" w:type="dxa"/>
            <w:tcBorders>
              <w:top w:val="single" w:sz="4" w:space="0" w:color="auto"/>
              <w:left w:val="single" w:sz="4" w:space="0" w:color="auto"/>
              <w:bottom w:val="nil"/>
              <w:right w:val="nil"/>
            </w:tcBorders>
            <w:noWrap/>
            <w:vAlign w:val="center"/>
            <w:hideMark/>
          </w:tcPr>
          <w:p w:rsidR="00C41CD5" w:rsidRDefault="00C41CD5">
            <w:pPr>
              <w:widowControl/>
              <w:spacing w:before="0"/>
              <w:ind w:left="0"/>
              <w:jc w:val="center"/>
              <w:rPr>
                <w:rFonts w:ascii="Arial" w:hAnsi="Arial" w:cs="Arial"/>
                <w:b/>
                <w:bCs/>
                <w:sz w:val="20"/>
                <w:szCs w:val="20"/>
              </w:rPr>
            </w:pPr>
            <w:r>
              <w:rPr>
                <w:rFonts w:ascii="Arial" w:hAnsi="Arial" w:cs="Arial"/>
                <w:b/>
                <w:bCs/>
                <w:sz w:val="20"/>
                <w:szCs w:val="20"/>
              </w:rPr>
              <w:t>II. Оборотные активы</w:t>
            </w:r>
          </w:p>
        </w:tc>
        <w:tc>
          <w:tcPr>
            <w:tcW w:w="1161" w:type="dxa"/>
            <w:tcBorders>
              <w:top w:val="nil"/>
              <w:left w:val="single" w:sz="8" w:space="0" w:color="auto"/>
              <w:bottom w:val="single" w:sz="4" w:space="0" w:color="auto"/>
              <w:right w:val="single" w:sz="4" w:space="0" w:color="auto"/>
            </w:tcBorders>
            <w:noWrap/>
            <w:vAlign w:val="center"/>
            <w:hideMark/>
          </w:tcPr>
          <w:p w:rsidR="00C41CD5" w:rsidRDefault="00C41CD5">
            <w:pPr>
              <w:widowControl/>
              <w:spacing w:before="0"/>
              <w:ind w:left="0"/>
              <w:jc w:val="center"/>
              <w:rPr>
                <w:rFonts w:ascii="Arial" w:hAnsi="Arial" w:cs="Arial"/>
                <w:sz w:val="16"/>
                <w:szCs w:val="16"/>
              </w:rPr>
            </w:pPr>
            <w:r>
              <w:rPr>
                <w:rFonts w:ascii="Arial" w:hAnsi="Arial" w:cs="Arial"/>
                <w:sz w:val="16"/>
                <w:szCs w:val="16"/>
              </w:rPr>
              <w:t> </w:t>
            </w:r>
          </w:p>
        </w:tc>
        <w:tc>
          <w:tcPr>
            <w:tcW w:w="1320" w:type="dxa"/>
            <w:tcBorders>
              <w:top w:val="single" w:sz="8" w:space="0" w:color="auto"/>
              <w:left w:val="nil"/>
              <w:bottom w:val="single" w:sz="4" w:space="0" w:color="auto"/>
              <w:right w:val="single" w:sz="4" w:space="0" w:color="auto"/>
            </w:tcBorders>
            <w:noWrap/>
            <w:vAlign w:val="center"/>
            <w:hideMark/>
          </w:tcPr>
          <w:p w:rsidR="00C41CD5" w:rsidRDefault="00C41CD5">
            <w:pPr>
              <w:widowControl/>
              <w:spacing w:before="0"/>
              <w:ind w:left="0"/>
              <w:rPr>
                <w:rFonts w:ascii="Arial" w:hAnsi="Arial" w:cs="Arial"/>
                <w:sz w:val="16"/>
                <w:szCs w:val="16"/>
              </w:rPr>
            </w:pPr>
          </w:p>
        </w:tc>
        <w:tc>
          <w:tcPr>
            <w:tcW w:w="1260" w:type="dxa"/>
            <w:tcBorders>
              <w:top w:val="single" w:sz="4" w:space="0" w:color="auto"/>
              <w:left w:val="nil"/>
              <w:bottom w:val="single" w:sz="4" w:space="0" w:color="auto"/>
              <w:right w:val="single" w:sz="8" w:space="0" w:color="auto"/>
            </w:tcBorders>
            <w:noWrap/>
            <w:vAlign w:val="center"/>
            <w:hideMark/>
          </w:tcPr>
          <w:p w:rsidR="00C41CD5" w:rsidRDefault="00C41CD5">
            <w:pPr>
              <w:widowControl/>
              <w:spacing w:before="0"/>
              <w:ind w:left="0"/>
              <w:rPr>
                <w:rFonts w:ascii="Arial" w:hAnsi="Arial" w:cs="Arial"/>
                <w:sz w:val="16"/>
                <w:szCs w:val="16"/>
              </w:rPr>
            </w:pPr>
          </w:p>
        </w:tc>
      </w:tr>
      <w:tr w:rsidR="00131E5D" w:rsidTr="00131E5D">
        <w:trPr>
          <w:trHeight w:val="240"/>
        </w:trPr>
        <w:tc>
          <w:tcPr>
            <w:tcW w:w="6087" w:type="dxa"/>
            <w:tcBorders>
              <w:top w:val="nil"/>
              <w:left w:val="single" w:sz="4" w:space="0" w:color="auto"/>
              <w:bottom w:val="nil"/>
              <w:right w:val="nil"/>
            </w:tcBorders>
            <w:noWrap/>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Запасы</w:t>
            </w:r>
          </w:p>
        </w:tc>
        <w:tc>
          <w:tcPr>
            <w:tcW w:w="1161" w:type="dxa"/>
            <w:tcBorders>
              <w:top w:val="nil"/>
              <w:left w:val="single" w:sz="8"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210</w:t>
            </w:r>
          </w:p>
        </w:tc>
        <w:tc>
          <w:tcPr>
            <w:tcW w:w="1320" w:type="dxa"/>
            <w:tcBorders>
              <w:top w:val="single" w:sz="4" w:space="0" w:color="auto"/>
              <w:left w:val="nil"/>
              <w:bottom w:val="single" w:sz="4" w:space="0" w:color="auto"/>
              <w:right w:val="single" w:sz="4" w:space="0" w:color="auto"/>
            </w:tcBorders>
            <w:noWrap/>
            <w:vAlign w:val="center"/>
            <w:hideMark/>
          </w:tcPr>
          <w:p w:rsidR="00131E5D" w:rsidRDefault="00FB5AD5" w:rsidP="00FB5AD5">
            <w:pPr>
              <w:widowControl/>
              <w:spacing w:before="0"/>
              <w:ind w:left="0"/>
              <w:jc w:val="right"/>
              <w:rPr>
                <w:rFonts w:ascii="Arial" w:hAnsi="Arial" w:cs="Arial"/>
                <w:sz w:val="18"/>
                <w:szCs w:val="18"/>
              </w:rPr>
            </w:pPr>
            <w:r>
              <w:rPr>
                <w:rFonts w:ascii="Arial" w:hAnsi="Arial" w:cs="Arial"/>
                <w:sz w:val="18"/>
                <w:szCs w:val="18"/>
              </w:rPr>
              <w:t>6937</w:t>
            </w:r>
          </w:p>
        </w:tc>
        <w:tc>
          <w:tcPr>
            <w:tcW w:w="1260" w:type="dxa"/>
            <w:tcBorders>
              <w:top w:val="nil"/>
              <w:left w:val="nil"/>
              <w:bottom w:val="single" w:sz="4" w:space="0" w:color="auto"/>
              <w:right w:val="single" w:sz="8" w:space="0" w:color="auto"/>
            </w:tcBorders>
            <w:noWrap/>
            <w:vAlign w:val="center"/>
            <w:hideMark/>
          </w:tcPr>
          <w:p w:rsidR="00131E5D" w:rsidRDefault="00FB5AD5">
            <w:pPr>
              <w:widowControl/>
              <w:spacing w:before="0"/>
              <w:ind w:left="0"/>
              <w:jc w:val="right"/>
              <w:rPr>
                <w:rFonts w:ascii="Arial" w:hAnsi="Arial" w:cs="Arial"/>
                <w:sz w:val="18"/>
                <w:szCs w:val="18"/>
              </w:rPr>
            </w:pPr>
            <w:r>
              <w:rPr>
                <w:rFonts w:ascii="Arial" w:hAnsi="Arial" w:cs="Arial"/>
                <w:sz w:val="18"/>
                <w:szCs w:val="18"/>
              </w:rPr>
              <w:t>4834</w:t>
            </w:r>
          </w:p>
        </w:tc>
      </w:tr>
      <w:tr w:rsidR="00131E5D" w:rsidTr="00131E5D">
        <w:trPr>
          <w:trHeight w:val="240"/>
        </w:trPr>
        <w:tc>
          <w:tcPr>
            <w:tcW w:w="6087" w:type="dxa"/>
            <w:tcBorders>
              <w:top w:val="nil"/>
              <w:left w:val="single" w:sz="4" w:space="0" w:color="auto"/>
              <w:bottom w:val="nil"/>
              <w:right w:val="nil"/>
            </w:tcBorders>
            <w:noWrap/>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 </w:t>
            </w:r>
            <w:r>
              <w:rPr>
                <w:rFonts w:ascii="Arial" w:hAnsi="Arial" w:cs="Arial"/>
                <w:sz w:val="18"/>
                <w:szCs w:val="18"/>
                <w:lang w:val="en-US"/>
              </w:rPr>
              <w:t xml:space="preserve">       </w:t>
            </w:r>
            <w:r>
              <w:rPr>
                <w:rFonts w:ascii="Arial" w:hAnsi="Arial" w:cs="Arial"/>
                <w:sz w:val="18"/>
                <w:szCs w:val="18"/>
              </w:rPr>
              <w:t>в том числе:</w:t>
            </w:r>
          </w:p>
        </w:tc>
        <w:tc>
          <w:tcPr>
            <w:tcW w:w="1161" w:type="dxa"/>
            <w:tcBorders>
              <w:top w:val="nil"/>
              <w:left w:val="single" w:sz="8" w:space="0" w:color="auto"/>
              <w:bottom w:val="nil"/>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 </w:t>
            </w:r>
          </w:p>
        </w:tc>
        <w:tc>
          <w:tcPr>
            <w:tcW w:w="1320" w:type="dxa"/>
            <w:tcBorders>
              <w:top w:val="single" w:sz="4" w:space="0" w:color="auto"/>
              <w:left w:val="nil"/>
              <w:bottom w:val="nil"/>
              <w:right w:val="single" w:sz="4" w:space="0" w:color="auto"/>
            </w:tcBorders>
            <w:noWrap/>
            <w:vAlign w:val="center"/>
            <w:hideMark/>
          </w:tcPr>
          <w:p w:rsidR="00131E5D" w:rsidRDefault="00131E5D">
            <w:pPr>
              <w:widowControl/>
              <w:spacing w:before="0"/>
              <w:ind w:left="0"/>
              <w:rPr>
                <w:rFonts w:ascii="Arial" w:hAnsi="Arial" w:cs="Arial"/>
                <w:sz w:val="18"/>
                <w:szCs w:val="18"/>
              </w:rPr>
            </w:pPr>
          </w:p>
        </w:tc>
        <w:tc>
          <w:tcPr>
            <w:tcW w:w="1260" w:type="dxa"/>
            <w:tcBorders>
              <w:top w:val="nil"/>
              <w:left w:val="nil"/>
              <w:bottom w:val="nil"/>
              <w:right w:val="single" w:sz="8" w:space="0" w:color="auto"/>
            </w:tcBorders>
            <w:noWrap/>
            <w:vAlign w:val="center"/>
            <w:hideMark/>
          </w:tcPr>
          <w:p w:rsidR="00131E5D" w:rsidRDefault="00131E5D">
            <w:pPr>
              <w:widowControl/>
              <w:spacing w:before="0"/>
              <w:ind w:left="0"/>
              <w:rPr>
                <w:rFonts w:ascii="Arial" w:hAnsi="Arial" w:cs="Arial"/>
                <w:sz w:val="18"/>
                <w:szCs w:val="18"/>
              </w:rPr>
            </w:pPr>
          </w:p>
        </w:tc>
      </w:tr>
      <w:tr w:rsidR="00131E5D" w:rsidTr="00131E5D">
        <w:trPr>
          <w:trHeight w:val="240"/>
        </w:trPr>
        <w:tc>
          <w:tcPr>
            <w:tcW w:w="6087" w:type="dxa"/>
            <w:tcBorders>
              <w:top w:val="nil"/>
              <w:left w:val="single" w:sz="4" w:space="0" w:color="auto"/>
              <w:bottom w:val="nil"/>
              <w:right w:val="nil"/>
            </w:tcBorders>
            <w:noWrap/>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 сырье, материалы и другие аналогичные ценности</w:t>
            </w:r>
          </w:p>
        </w:tc>
        <w:tc>
          <w:tcPr>
            <w:tcW w:w="1161" w:type="dxa"/>
            <w:tcBorders>
              <w:top w:val="nil"/>
              <w:left w:val="single" w:sz="8"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211</w:t>
            </w:r>
          </w:p>
        </w:tc>
        <w:tc>
          <w:tcPr>
            <w:tcW w:w="1320" w:type="dxa"/>
            <w:tcBorders>
              <w:top w:val="nil"/>
              <w:left w:val="nil"/>
              <w:bottom w:val="single" w:sz="4" w:space="0" w:color="auto"/>
              <w:right w:val="single" w:sz="4" w:space="0" w:color="auto"/>
            </w:tcBorders>
            <w:noWrap/>
            <w:vAlign w:val="center"/>
            <w:hideMark/>
          </w:tcPr>
          <w:p w:rsidR="00131E5D" w:rsidRDefault="00FB5AD5">
            <w:pPr>
              <w:widowControl/>
              <w:spacing w:before="0"/>
              <w:ind w:left="0"/>
              <w:jc w:val="right"/>
              <w:rPr>
                <w:rFonts w:ascii="Arial" w:hAnsi="Arial" w:cs="Arial"/>
                <w:sz w:val="18"/>
                <w:szCs w:val="18"/>
              </w:rPr>
            </w:pPr>
            <w:r>
              <w:rPr>
                <w:rFonts w:ascii="Arial" w:hAnsi="Arial" w:cs="Arial"/>
                <w:sz w:val="18"/>
                <w:szCs w:val="18"/>
              </w:rPr>
              <w:t>80</w:t>
            </w:r>
          </w:p>
        </w:tc>
        <w:tc>
          <w:tcPr>
            <w:tcW w:w="1260" w:type="dxa"/>
            <w:tcBorders>
              <w:top w:val="nil"/>
              <w:left w:val="nil"/>
              <w:bottom w:val="single" w:sz="4" w:space="0" w:color="auto"/>
              <w:right w:val="single" w:sz="8" w:space="0" w:color="auto"/>
            </w:tcBorders>
            <w:noWrap/>
            <w:vAlign w:val="center"/>
            <w:hideMark/>
          </w:tcPr>
          <w:p w:rsidR="00131E5D" w:rsidRDefault="00FB5AD5">
            <w:pPr>
              <w:widowControl/>
              <w:spacing w:before="0"/>
              <w:ind w:left="0"/>
              <w:jc w:val="right"/>
              <w:rPr>
                <w:rFonts w:ascii="Arial" w:hAnsi="Arial" w:cs="Arial"/>
                <w:sz w:val="18"/>
                <w:szCs w:val="18"/>
              </w:rPr>
            </w:pPr>
            <w:r>
              <w:rPr>
                <w:rFonts w:ascii="Arial" w:hAnsi="Arial" w:cs="Arial"/>
                <w:sz w:val="18"/>
                <w:szCs w:val="18"/>
              </w:rPr>
              <w:t>90</w:t>
            </w:r>
          </w:p>
        </w:tc>
      </w:tr>
      <w:tr w:rsidR="00131E5D" w:rsidTr="00131E5D">
        <w:trPr>
          <w:trHeight w:val="240"/>
        </w:trPr>
        <w:tc>
          <w:tcPr>
            <w:tcW w:w="6087" w:type="dxa"/>
            <w:tcBorders>
              <w:top w:val="nil"/>
              <w:left w:val="single" w:sz="4" w:space="0" w:color="auto"/>
              <w:bottom w:val="nil"/>
              <w:right w:val="nil"/>
            </w:tcBorders>
            <w:noWrap/>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 затраты в незавершенном производстве</w:t>
            </w:r>
          </w:p>
        </w:tc>
        <w:tc>
          <w:tcPr>
            <w:tcW w:w="1161" w:type="dxa"/>
            <w:tcBorders>
              <w:top w:val="nil"/>
              <w:left w:val="single" w:sz="8"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213</w:t>
            </w:r>
          </w:p>
        </w:tc>
        <w:tc>
          <w:tcPr>
            <w:tcW w:w="1320" w:type="dxa"/>
            <w:tcBorders>
              <w:top w:val="single" w:sz="4" w:space="0" w:color="auto"/>
              <w:left w:val="nil"/>
              <w:bottom w:val="single" w:sz="4" w:space="0" w:color="auto"/>
              <w:right w:val="single" w:sz="4" w:space="0" w:color="auto"/>
            </w:tcBorders>
            <w:noWrap/>
            <w:vAlign w:val="center"/>
            <w:hideMark/>
          </w:tcPr>
          <w:p w:rsidR="00131E5D" w:rsidRDefault="00FB5AD5">
            <w:pPr>
              <w:widowControl/>
              <w:spacing w:before="0"/>
              <w:ind w:left="0"/>
              <w:jc w:val="right"/>
              <w:rPr>
                <w:rFonts w:ascii="Arial" w:hAnsi="Arial" w:cs="Arial"/>
                <w:sz w:val="18"/>
                <w:szCs w:val="18"/>
              </w:rPr>
            </w:pPr>
            <w:r>
              <w:rPr>
                <w:rFonts w:ascii="Arial" w:hAnsi="Arial" w:cs="Arial"/>
                <w:sz w:val="18"/>
                <w:szCs w:val="18"/>
              </w:rPr>
              <w:t>3090</w:t>
            </w:r>
          </w:p>
        </w:tc>
        <w:tc>
          <w:tcPr>
            <w:tcW w:w="1260" w:type="dxa"/>
            <w:tcBorders>
              <w:top w:val="nil"/>
              <w:left w:val="nil"/>
              <w:bottom w:val="single" w:sz="4" w:space="0" w:color="auto"/>
              <w:right w:val="single" w:sz="8" w:space="0" w:color="auto"/>
            </w:tcBorders>
            <w:noWrap/>
            <w:vAlign w:val="center"/>
            <w:hideMark/>
          </w:tcPr>
          <w:p w:rsidR="00131E5D" w:rsidRDefault="00FB5AD5">
            <w:pPr>
              <w:widowControl/>
              <w:spacing w:before="0"/>
              <w:ind w:left="0"/>
              <w:jc w:val="right"/>
              <w:rPr>
                <w:rFonts w:ascii="Arial" w:hAnsi="Arial" w:cs="Arial"/>
                <w:sz w:val="18"/>
                <w:szCs w:val="18"/>
              </w:rPr>
            </w:pPr>
            <w:r>
              <w:rPr>
                <w:rFonts w:ascii="Arial" w:hAnsi="Arial" w:cs="Arial"/>
                <w:sz w:val="18"/>
                <w:szCs w:val="18"/>
              </w:rPr>
              <w:t>2120</w:t>
            </w:r>
          </w:p>
        </w:tc>
      </w:tr>
      <w:tr w:rsidR="00131E5D" w:rsidTr="00131E5D">
        <w:trPr>
          <w:trHeight w:val="240"/>
        </w:trPr>
        <w:tc>
          <w:tcPr>
            <w:tcW w:w="6087" w:type="dxa"/>
            <w:tcBorders>
              <w:top w:val="nil"/>
              <w:left w:val="single" w:sz="4" w:space="0" w:color="auto"/>
              <w:bottom w:val="nil"/>
              <w:right w:val="nil"/>
            </w:tcBorders>
            <w:noWrap/>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расходы будущих периодов</w:t>
            </w:r>
          </w:p>
        </w:tc>
        <w:tc>
          <w:tcPr>
            <w:tcW w:w="1161" w:type="dxa"/>
            <w:tcBorders>
              <w:top w:val="nil"/>
              <w:left w:val="single" w:sz="8"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216</w:t>
            </w:r>
          </w:p>
        </w:tc>
        <w:tc>
          <w:tcPr>
            <w:tcW w:w="1320" w:type="dxa"/>
            <w:tcBorders>
              <w:top w:val="single" w:sz="4" w:space="0" w:color="auto"/>
              <w:left w:val="nil"/>
              <w:bottom w:val="single" w:sz="4" w:space="0" w:color="auto"/>
              <w:right w:val="single" w:sz="4" w:space="0" w:color="auto"/>
            </w:tcBorders>
            <w:noWrap/>
            <w:vAlign w:val="center"/>
            <w:hideMark/>
          </w:tcPr>
          <w:p w:rsidR="00131E5D" w:rsidRDefault="00FB5AD5" w:rsidP="00FB5AD5">
            <w:pPr>
              <w:widowControl/>
              <w:spacing w:before="0"/>
              <w:ind w:left="0"/>
              <w:jc w:val="right"/>
              <w:rPr>
                <w:rFonts w:ascii="Arial" w:hAnsi="Arial" w:cs="Arial"/>
                <w:sz w:val="18"/>
                <w:szCs w:val="18"/>
              </w:rPr>
            </w:pPr>
            <w:r>
              <w:rPr>
                <w:rFonts w:ascii="Arial" w:hAnsi="Arial" w:cs="Arial"/>
                <w:sz w:val="18"/>
                <w:szCs w:val="18"/>
              </w:rPr>
              <w:t>3767</w:t>
            </w:r>
          </w:p>
        </w:tc>
        <w:tc>
          <w:tcPr>
            <w:tcW w:w="1260" w:type="dxa"/>
            <w:tcBorders>
              <w:top w:val="nil"/>
              <w:left w:val="nil"/>
              <w:bottom w:val="single" w:sz="4" w:space="0" w:color="auto"/>
              <w:right w:val="single" w:sz="8" w:space="0" w:color="auto"/>
            </w:tcBorders>
            <w:noWrap/>
            <w:vAlign w:val="center"/>
            <w:hideMark/>
          </w:tcPr>
          <w:p w:rsidR="00131E5D" w:rsidRDefault="00FB5AD5">
            <w:pPr>
              <w:widowControl/>
              <w:spacing w:before="0"/>
              <w:ind w:left="0"/>
              <w:jc w:val="right"/>
              <w:rPr>
                <w:rFonts w:ascii="Arial" w:hAnsi="Arial" w:cs="Arial"/>
                <w:sz w:val="18"/>
                <w:szCs w:val="18"/>
              </w:rPr>
            </w:pPr>
            <w:r>
              <w:rPr>
                <w:rFonts w:ascii="Arial" w:hAnsi="Arial" w:cs="Arial"/>
                <w:sz w:val="18"/>
                <w:szCs w:val="18"/>
              </w:rPr>
              <w:t>2624</w:t>
            </w:r>
          </w:p>
        </w:tc>
      </w:tr>
      <w:tr w:rsidR="00131E5D" w:rsidTr="00131E5D">
        <w:trPr>
          <w:trHeight w:val="240"/>
        </w:trPr>
        <w:tc>
          <w:tcPr>
            <w:tcW w:w="6087" w:type="dxa"/>
            <w:tcBorders>
              <w:top w:val="nil"/>
              <w:left w:val="single" w:sz="4" w:space="0" w:color="auto"/>
              <w:bottom w:val="nil"/>
              <w:right w:val="nil"/>
            </w:tcBorders>
            <w:noWrap/>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Налог на добавленную стоимость по приобретенным ценностям</w:t>
            </w:r>
          </w:p>
        </w:tc>
        <w:tc>
          <w:tcPr>
            <w:tcW w:w="1161" w:type="dxa"/>
            <w:tcBorders>
              <w:top w:val="nil"/>
              <w:left w:val="single" w:sz="8"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220</w:t>
            </w:r>
          </w:p>
        </w:tc>
        <w:tc>
          <w:tcPr>
            <w:tcW w:w="1320" w:type="dxa"/>
            <w:tcBorders>
              <w:top w:val="single" w:sz="4" w:space="0" w:color="auto"/>
              <w:left w:val="nil"/>
              <w:bottom w:val="single" w:sz="4" w:space="0" w:color="auto"/>
              <w:right w:val="single" w:sz="4" w:space="0" w:color="auto"/>
            </w:tcBorders>
            <w:noWrap/>
            <w:vAlign w:val="center"/>
            <w:hideMark/>
          </w:tcPr>
          <w:p w:rsidR="00131E5D" w:rsidRDefault="00FB5AD5">
            <w:pPr>
              <w:widowControl/>
              <w:spacing w:before="0"/>
              <w:ind w:left="0"/>
              <w:jc w:val="right"/>
              <w:rPr>
                <w:rFonts w:ascii="Arial" w:hAnsi="Arial" w:cs="Arial"/>
                <w:sz w:val="18"/>
                <w:szCs w:val="18"/>
              </w:rPr>
            </w:pPr>
            <w:r>
              <w:rPr>
                <w:rFonts w:ascii="Arial" w:hAnsi="Arial" w:cs="Arial"/>
                <w:sz w:val="18"/>
                <w:szCs w:val="18"/>
              </w:rPr>
              <w:t>525</w:t>
            </w:r>
          </w:p>
        </w:tc>
        <w:tc>
          <w:tcPr>
            <w:tcW w:w="1260" w:type="dxa"/>
            <w:tcBorders>
              <w:top w:val="nil"/>
              <w:left w:val="nil"/>
              <w:bottom w:val="single" w:sz="4" w:space="0" w:color="auto"/>
              <w:right w:val="single" w:sz="8" w:space="0" w:color="auto"/>
            </w:tcBorders>
            <w:noWrap/>
            <w:vAlign w:val="center"/>
            <w:hideMark/>
          </w:tcPr>
          <w:p w:rsidR="00131E5D" w:rsidRDefault="00FB5AD5">
            <w:pPr>
              <w:widowControl/>
              <w:spacing w:before="0"/>
              <w:ind w:left="0"/>
              <w:jc w:val="right"/>
              <w:rPr>
                <w:rFonts w:ascii="Arial" w:hAnsi="Arial" w:cs="Arial"/>
                <w:sz w:val="18"/>
                <w:szCs w:val="18"/>
              </w:rPr>
            </w:pPr>
            <w:r>
              <w:rPr>
                <w:rFonts w:ascii="Arial" w:hAnsi="Arial" w:cs="Arial"/>
                <w:sz w:val="18"/>
                <w:szCs w:val="18"/>
              </w:rPr>
              <w:t>525</w:t>
            </w:r>
          </w:p>
        </w:tc>
      </w:tr>
      <w:tr w:rsidR="00131E5D" w:rsidTr="00131E5D">
        <w:trPr>
          <w:trHeight w:val="240"/>
        </w:trPr>
        <w:tc>
          <w:tcPr>
            <w:tcW w:w="6087" w:type="dxa"/>
            <w:tcBorders>
              <w:top w:val="nil"/>
              <w:left w:val="single" w:sz="4" w:space="0" w:color="auto"/>
              <w:bottom w:val="nil"/>
              <w:right w:val="nil"/>
            </w:tcBorders>
            <w:noWrap/>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 </w:t>
            </w:r>
          </w:p>
        </w:tc>
        <w:tc>
          <w:tcPr>
            <w:tcW w:w="1161" w:type="dxa"/>
            <w:tcBorders>
              <w:top w:val="nil"/>
              <w:left w:val="single" w:sz="8"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 </w:t>
            </w:r>
          </w:p>
        </w:tc>
        <w:tc>
          <w:tcPr>
            <w:tcW w:w="1320" w:type="dxa"/>
            <w:tcBorders>
              <w:top w:val="nil"/>
              <w:left w:val="nil"/>
              <w:bottom w:val="single" w:sz="4" w:space="0" w:color="auto"/>
              <w:right w:val="single" w:sz="4" w:space="0" w:color="auto"/>
            </w:tcBorders>
            <w:noWrap/>
            <w:vAlign w:val="center"/>
            <w:hideMark/>
          </w:tcPr>
          <w:p w:rsidR="00131E5D" w:rsidRDefault="00131E5D">
            <w:pPr>
              <w:widowControl/>
              <w:spacing w:before="0"/>
              <w:ind w:left="0"/>
              <w:jc w:val="right"/>
              <w:rPr>
                <w:rFonts w:ascii="Arial" w:hAnsi="Arial" w:cs="Arial"/>
                <w:sz w:val="18"/>
                <w:szCs w:val="18"/>
              </w:rPr>
            </w:pPr>
          </w:p>
        </w:tc>
        <w:tc>
          <w:tcPr>
            <w:tcW w:w="1260" w:type="dxa"/>
            <w:tcBorders>
              <w:top w:val="nil"/>
              <w:left w:val="nil"/>
              <w:bottom w:val="single" w:sz="4" w:space="0" w:color="auto"/>
              <w:right w:val="single" w:sz="8" w:space="0" w:color="auto"/>
            </w:tcBorders>
            <w:noWrap/>
            <w:vAlign w:val="center"/>
            <w:hideMark/>
          </w:tcPr>
          <w:p w:rsidR="00131E5D" w:rsidRDefault="00131E5D">
            <w:pPr>
              <w:widowControl/>
              <w:spacing w:before="0"/>
              <w:ind w:left="0"/>
              <w:jc w:val="right"/>
              <w:rPr>
                <w:rFonts w:ascii="Arial" w:hAnsi="Arial" w:cs="Arial"/>
                <w:sz w:val="18"/>
                <w:szCs w:val="18"/>
              </w:rPr>
            </w:pPr>
          </w:p>
        </w:tc>
      </w:tr>
      <w:tr w:rsidR="00131E5D" w:rsidTr="00131E5D">
        <w:trPr>
          <w:trHeight w:val="240"/>
        </w:trPr>
        <w:tc>
          <w:tcPr>
            <w:tcW w:w="6087" w:type="dxa"/>
            <w:vMerge w:val="restart"/>
            <w:tcBorders>
              <w:top w:val="nil"/>
              <w:left w:val="single" w:sz="4" w:space="0" w:color="auto"/>
              <w:bottom w:val="nil"/>
              <w:right w:val="nil"/>
            </w:tcBorders>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Дебиторская задолженность (платежи по которой ожидаются в течение 12 месяцев после отчетной даты)</w:t>
            </w:r>
          </w:p>
        </w:tc>
        <w:tc>
          <w:tcPr>
            <w:tcW w:w="1161" w:type="dxa"/>
            <w:tcBorders>
              <w:top w:val="nil"/>
              <w:left w:val="single" w:sz="8"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240</w:t>
            </w:r>
          </w:p>
        </w:tc>
        <w:tc>
          <w:tcPr>
            <w:tcW w:w="1320" w:type="dxa"/>
            <w:tcBorders>
              <w:top w:val="single" w:sz="4" w:space="0" w:color="auto"/>
              <w:left w:val="nil"/>
              <w:bottom w:val="single" w:sz="4" w:space="0" w:color="auto"/>
              <w:right w:val="single" w:sz="4" w:space="0" w:color="000000"/>
            </w:tcBorders>
            <w:noWrap/>
            <w:vAlign w:val="center"/>
            <w:hideMark/>
          </w:tcPr>
          <w:p w:rsidR="00131E5D" w:rsidRDefault="00FB5AD5">
            <w:pPr>
              <w:widowControl/>
              <w:spacing w:before="0"/>
              <w:ind w:left="0"/>
              <w:jc w:val="right"/>
              <w:rPr>
                <w:rFonts w:ascii="Arial" w:hAnsi="Arial" w:cs="Arial"/>
                <w:sz w:val="18"/>
                <w:szCs w:val="18"/>
              </w:rPr>
            </w:pPr>
            <w:r>
              <w:rPr>
                <w:rFonts w:ascii="Arial" w:hAnsi="Arial" w:cs="Arial"/>
                <w:sz w:val="18"/>
                <w:szCs w:val="18"/>
              </w:rPr>
              <w:t>62299</w:t>
            </w:r>
          </w:p>
        </w:tc>
        <w:tc>
          <w:tcPr>
            <w:tcW w:w="1260" w:type="dxa"/>
            <w:tcBorders>
              <w:top w:val="nil"/>
              <w:left w:val="nil"/>
              <w:bottom w:val="single" w:sz="4" w:space="0" w:color="auto"/>
              <w:right w:val="single" w:sz="8" w:space="0" w:color="auto"/>
            </w:tcBorders>
            <w:noWrap/>
            <w:vAlign w:val="center"/>
            <w:hideMark/>
          </w:tcPr>
          <w:p w:rsidR="00131E5D" w:rsidRDefault="00FB5AD5">
            <w:pPr>
              <w:widowControl/>
              <w:spacing w:before="0"/>
              <w:ind w:left="0"/>
              <w:jc w:val="right"/>
              <w:rPr>
                <w:rFonts w:ascii="Arial" w:hAnsi="Arial" w:cs="Arial"/>
                <w:sz w:val="18"/>
                <w:szCs w:val="18"/>
              </w:rPr>
            </w:pPr>
            <w:r>
              <w:rPr>
                <w:rFonts w:ascii="Arial" w:hAnsi="Arial" w:cs="Arial"/>
                <w:sz w:val="18"/>
                <w:szCs w:val="18"/>
              </w:rPr>
              <w:t>460156</w:t>
            </w:r>
          </w:p>
        </w:tc>
      </w:tr>
      <w:tr w:rsidR="00131E5D" w:rsidTr="00131E5D">
        <w:trPr>
          <w:trHeight w:val="240"/>
        </w:trPr>
        <w:tc>
          <w:tcPr>
            <w:tcW w:w="0" w:type="auto"/>
            <w:vMerge/>
            <w:tcBorders>
              <w:top w:val="nil"/>
              <w:left w:val="single" w:sz="4" w:space="0" w:color="auto"/>
              <w:bottom w:val="nil"/>
              <w:right w:val="nil"/>
            </w:tcBorders>
            <w:vAlign w:val="center"/>
            <w:hideMark/>
          </w:tcPr>
          <w:p w:rsidR="00131E5D" w:rsidRDefault="00131E5D">
            <w:pPr>
              <w:widowControl/>
              <w:spacing w:before="0"/>
              <w:ind w:left="0"/>
              <w:rPr>
                <w:rFonts w:ascii="Arial" w:hAnsi="Arial" w:cs="Arial"/>
                <w:sz w:val="18"/>
                <w:szCs w:val="18"/>
              </w:rPr>
            </w:pPr>
          </w:p>
        </w:tc>
        <w:tc>
          <w:tcPr>
            <w:tcW w:w="1161" w:type="dxa"/>
            <w:tcBorders>
              <w:top w:val="nil"/>
              <w:left w:val="single" w:sz="8"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 </w:t>
            </w:r>
          </w:p>
        </w:tc>
        <w:tc>
          <w:tcPr>
            <w:tcW w:w="1320" w:type="dxa"/>
            <w:tcBorders>
              <w:top w:val="single" w:sz="4" w:space="0" w:color="auto"/>
              <w:left w:val="nil"/>
              <w:bottom w:val="single" w:sz="4" w:space="0" w:color="auto"/>
              <w:right w:val="single" w:sz="4" w:space="0" w:color="000000"/>
            </w:tcBorders>
            <w:noWrap/>
            <w:vAlign w:val="center"/>
            <w:hideMark/>
          </w:tcPr>
          <w:p w:rsidR="00131E5D" w:rsidRDefault="00131E5D">
            <w:pPr>
              <w:widowControl/>
              <w:spacing w:before="0"/>
              <w:ind w:left="0"/>
              <w:jc w:val="right"/>
              <w:rPr>
                <w:rFonts w:ascii="Arial" w:hAnsi="Arial" w:cs="Arial"/>
                <w:sz w:val="18"/>
                <w:szCs w:val="18"/>
              </w:rPr>
            </w:pPr>
          </w:p>
        </w:tc>
        <w:tc>
          <w:tcPr>
            <w:tcW w:w="1260" w:type="dxa"/>
            <w:tcBorders>
              <w:top w:val="nil"/>
              <w:left w:val="nil"/>
              <w:bottom w:val="single" w:sz="4" w:space="0" w:color="auto"/>
              <w:right w:val="single" w:sz="8" w:space="0" w:color="auto"/>
            </w:tcBorders>
            <w:noWrap/>
            <w:vAlign w:val="center"/>
            <w:hideMark/>
          </w:tcPr>
          <w:p w:rsidR="00131E5D" w:rsidRDefault="00131E5D">
            <w:pPr>
              <w:widowControl/>
              <w:spacing w:before="0"/>
              <w:ind w:left="0"/>
              <w:jc w:val="right"/>
              <w:rPr>
                <w:rFonts w:ascii="Arial" w:hAnsi="Arial" w:cs="Arial"/>
                <w:sz w:val="18"/>
                <w:szCs w:val="18"/>
              </w:rPr>
            </w:pPr>
          </w:p>
        </w:tc>
      </w:tr>
      <w:tr w:rsidR="00131E5D" w:rsidTr="00131E5D">
        <w:trPr>
          <w:trHeight w:val="670"/>
        </w:trPr>
        <w:tc>
          <w:tcPr>
            <w:tcW w:w="6087" w:type="dxa"/>
            <w:tcBorders>
              <w:top w:val="nil"/>
              <w:left w:val="single" w:sz="4" w:space="0" w:color="auto"/>
              <w:bottom w:val="nil"/>
              <w:right w:val="nil"/>
            </w:tcBorders>
            <w:noWrap/>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 xml:space="preserve">     в том числе:</w:t>
            </w:r>
          </w:p>
          <w:p w:rsidR="00131E5D" w:rsidRDefault="00131E5D">
            <w:pPr>
              <w:ind w:left="0"/>
              <w:rPr>
                <w:rFonts w:ascii="Arial" w:hAnsi="Arial" w:cs="Arial"/>
                <w:sz w:val="18"/>
                <w:szCs w:val="18"/>
              </w:rPr>
            </w:pPr>
            <w:r>
              <w:rPr>
                <w:rFonts w:ascii="Arial" w:hAnsi="Arial" w:cs="Arial"/>
                <w:sz w:val="18"/>
                <w:szCs w:val="18"/>
              </w:rPr>
              <w:t>покупатели и заказчики</w:t>
            </w:r>
          </w:p>
        </w:tc>
        <w:tc>
          <w:tcPr>
            <w:tcW w:w="1161" w:type="dxa"/>
            <w:tcBorders>
              <w:top w:val="single" w:sz="4" w:space="0" w:color="auto"/>
              <w:left w:val="single" w:sz="8" w:space="0" w:color="auto"/>
              <w:bottom w:val="single" w:sz="4" w:space="0" w:color="auto"/>
              <w:right w:val="single" w:sz="4" w:space="0" w:color="auto"/>
            </w:tcBorders>
            <w:noWrap/>
            <w:vAlign w:val="center"/>
          </w:tcPr>
          <w:p w:rsidR="00131E5D" w:rsidRDefault="00131E5D">
            <w:pPr>
              <w:widowControl/>
              <w:spacing w:before="0"/>
              <w:ind w:left="0"/>
              <w:rPr>
                <w:rFonts w:ascii="Arial" w:hAnsi="Arial" w:cs="Arial"/>
                <w:sz w:val="18"/>
                <w:szCs w:val="18"/>
              </w:rPr>
            </w:pPr>
          </w:p>
          <w:p w:rsidR="00131E5D" w:rsidRDefault="00131E5D">
            <w:pPr>
              <w:ind w:left="0"/>
              <w:jc w:val="center"/>
              <w:rPr>
                <w:rFonts w:ascii="Arial" w:hAnsi="Arial" w:cs="Arial"/>
                <w:sz w:val="18"/>
                <w:szCs w:val="18"/>
              </w:rPr>
            </w:pPr>
            <w:r>
              <w:rPr>
                <w:rFonts w:ascii="Arial" w:hAnsi="Arial" w:cs="Arial"/>
                <w:sz w:val="18"/>
                <w:szCs w:val="18"/>
              </w:rPr>
              <w:t>241</w:t>
            </w:r>
          </w:p>
        </w:tc>
        <w:tc>
          <w:tcPr>
            <w:tcW w:w="1320" w:type="dxa"/>
            <w:tcBorders>
              <w:top w:val="single" w:sz="4" w:space="0" w:color="auto"/>
              <w:left w:val="nil"/>
              <w:bottom w:val="nil"/>
              <w:right w:val="single" w:sz="4" w:space="0" w:color="auto"/>
            </w:tcBorders>
            <w:noWrap/>
            <w:vAlign w:val="center"/>
          </w:tcPr>
          <w:p w:rsidR="00131E5D" w:rsidRDefault="00FB5AD5">
            <w:pPr>
              <w:ind w:left="0"/>
              <w:jc w:val="right"/>
              <w:rPr>
                <w:rFonts w:ascii="Arial" w:hAnsi="Arial" w:cs="Arial"/>
                <w:sz w:val="18"/>
                <w:szCs w:val="18"/>
              </w:rPr>
            </w:pPr>
            <w:r>
              <w:rPr>
                <w:rFonts w:ascii="Arial" w:hAnsi="Arial" w:cs="Arial"/>
                <w:sz w:val="18"/>
                <w:szCs w:val="18"/>
              </w:rPr>
              <w:t>44950</w:t>
            </w:r>
          </w:p>
        </w:tc>
        <w:tc>
          <w:tcPr>
            <w:tcW w:w="1260" w:type="dxa"/>
            <w:tcBorders>
              <w:top w:val="single" w:sz="4" w:space="0" w:color="auto"/>
              <w:left w:val="nil"/>
              <w:bottom w:val="single" w:sz="4" w:space="0" w:color="auto"/>
              <w:right w:val="single" w:sz="8" w:space="0" w:color="auto"/>
            </w:tcBorders>
            <w:noWrap/>
            <w:vAlign w:val="center"/>
          </w:tcPr>
          <w:p w:rsidR="00131E5D" w:rsidRDefault="00FB5AD5">
            <w:pPr>
              <w:ind w:left="0"/>
              <w:jc w:val="right"/>
              <w:rPr>
                <w:rFonts w:ascii="Arial" w:hAnsi="Arial" w:cs="Arial"/>
                <w:sz w:val="18"/>
                <w:szCs w:val="18"/>
              </w:rPr>
            </w:pPr>
            <w:r>
              <w:rPr>
                <w:rFonts w:ascii="Arial" w:hAnsi="Arial" w:cs="Arial"/>
                <w:sz w:val="18"/>
                <w:szCs w:val="18"/>
              </w:rPr>
              <w:t>418553</w:t>
            </w:r>
          </w:p>
        </w:tc>
      </w:tr>
      <w:tr w:rsidR="00131E5D" w:rsidTr="00131E5D">
        <w:trPr>
          <w:trHeight w:val="240"/>
        </w:trPr>
        <w:tc>
          <w:tcPr>
            <w:tcW w:w="6087" w:type="dxa"/>
            <w:tcBorders>
              <w:top w:val="nil"/>
              <w:left w:val="single" w:sz="4" w:space="0" w:color="auto"/>
              <w:bottom w:val="nil"/>
              <w:right w:val="nil"/>
            </w:tcBorders>
            <w:noWrap/>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Краткосрочные финансовые вложения</w:t>
            </w:r>
          </w:p>
        </w:tc>
        <w:tc>
          <w:tcPr>
            <w:tcW w:w="1161" w:type="dxa"/>
            <w:tcBorders>
              <w:top w:val="single" w:sz="4" w:space="0" w:color="auto"/>
              <w:left w:val="single" w:sz="8"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250</w:t>
            </w:r>
          </w:p>
        </w:tc>
        <w:tc>
          <w:tcPr>
            <w:tcW w:w="1320" w:type="dxa"/>
            <w:tcBorders>
              <w:top w:val="single" w:sz="4" w:space="0" w:color="auto"/>
              <w:left w:val="nil"/>
              <w:bottom w:val="single" w:sz="4" w:space="0" w:color="auto"/>
              <w:right w:val="single" w:sz="4" w:space="0" w:color="auto"/>
            </w:tcBorders>
            <w:noWrap/>
            <w:vAlign w:val="center"/>
            <w:hideMark/>
          </w:tcPr>
          <w:p w:rsidR="00131E5D" w:rsidRDefault="00FB5AD5">
            <w:pPr>
              <w:widowControl/>
              <w:spacing w:before="0"/>
              <w:ind w:left="0"/>
              <w:jc w:val="right"/>
              <w:rPr>
                <w:rFonts w:ascii="Arial" w:hAnsi="Arial" w:cs="Arial"/>
                <w:sz w:val="18"/>
                <w:szCs w:val="18"/>
              </w:rPr>
            </w:pPr>
            <w:r>
              <w:rPr>
                <w:rFonts w:ascii="Arial" w:hAnsi="Arial" w:cs="Arial"/>
                <w:sz w:val="18"/>
                <w:szCs w:val="18"/>
              </w:rPr>
              <w:t>378906</w:t>
            </w:r>
          </w:p>
        </w:tc>
        <w:tc>
          <w:tcPr>
            <w:tcW w:w="1260" w:type="dxa"/>
            <w:tcBorders>
              <w:top w:val="single" w:sz="4" w:space="0" w:color="auto"/>
              <w:left w:val="nil"/>
              <w:bottom w:val="single" w:sz="4" w:space="0" w:color="auto"/>
              <w:right w:val="single" w:sz="8" w:space="0" w:color="auto"/>
            </w:tcBorders>
            <w:noWrap/>
            <w:vAlign w:val="center"/>
            <w:hideMark/>
          </w:tcPr>
          <w:p w:rsidR="00131E5D" w:rsidRDefault="00FB5AD5">
            <w:pPr>
              <w:widowControl/>
              <w:spacing w:before="0"/>
              <w:ind w:left="0"/>
              <w:jc w:val="right"/>
              <w:rPr>
                <w:rFonts w:ascii="Arial" w:hAnsi="Arial" w:cs="Arial"/>
                <w:sz w:val="18"/>
                <w:szCs w:val="18"/>
              </w:rPr>
            </w:pPr>
            <w:r>
              <w:rPr>
                <w:rFonts w:ascii="Arial" w:hAnsi="Arial" w:cs="Arial"/>
                <w:sz w:val="18"/>
                <w:szCs w:val="18"/>
              </w:rPr>
              <w:t>3000</w:t>
            </w:r>
          </w:p>
        </w:tc>
      </w:tr>
      <w:tr w:rsidR="00131E5D" w:rsidTr="00131E5D">
        <w:trPr>
          <w:trHeight w:val="240"/>
        </w:trPr>
        <w:tc>
          <w:tcPr>
            <w:tcW w:w="6087" w:type="dxa"/>
            <w:tcBorders>
              <w:top w:val="nil"/>
              <w:left w:val="single" w:sz="4" w:space="0" w:color="auto"/>
              <w:bottom w:val="nil"/>
              <w:right w:val="nil"/>
            </w:tcBorders>
            <w:noWrap/>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Денежные средства</w:t>
            </w:r>
          </w:p>
        </w:tc>
        <w:tc>
          <w:tcPr>
            <w:tcW w:w="1161" w:type="dxa"/>
            <w:tcBorders>
              <w:top w:val="nil"/>
              <w:left w:val="single" w:sz="8"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260</w:t>
            </w:r>
          </w:p>
        </w:tc>
        <w:tc>
          <w:tcPr>
            <w:tcW w:w="1320" w:type="dxa"/>
            <w:tcBorders>
              <w:top w:val="single" w:sz="4" w:space="0" w:color="auto"/>
              <w:left w:val="nil"/>
              <w:bottom w:val="single" w:sz="4" w:space="0" w:color="auto"/>
              <w:right w:val="single" w:sz="4" w:space="0" w:color="auto"/>
            </w:tcBorders>
            <w:noWrap/>
            <w:vAlign w:val="center"/>
            <w:hideMark/>
          </w:tcPr>
          <w:p w:rsidR="00131E5D" w:rsidRDefault="00FB5AD5">
            <w:pPr>
              <w:widowControl/>
              <w:spacing w:before="0"/>
              <w:ind w:left="0"/>
              <w:jc w:val="right"/>
              <w:rPr>
                <w:rFonts w:ascii="Arial" w:hAnsi="Arial" w:cs="Arial"/>
                <w:sz w:val="18"/>
                <w:szCs w:val="18"/>
              </w:rPr>
            </w:pPr>
            <w:r>
              <w:rPr>
                <w:rFonts w:ascii="Arial" w:hAnsi="Arial" w:cs="Arial"/>
                <w:sz w:val="18"/>
                <w:szCs w:val="18"/>
              </w:rPr>
              <w:t>33111</w:t>
            </w:r>
          </w:p>
        </w:tc>
        <w:tc>
          <w:tcPr>
            <w:tcW w:w="1260" w:type="dxa"/>
            <w:tcBorders>
              <w:top w:val="nil"/>
              <w:left w:val="nil"/>
              <w:bottom w:val="single" w:sz="4" w:space="0" w:color="auto"/>
              <w:right w:val="single" w:sz="8" w:space="0" w:color="auto"/>
            </w:tcBorders>
            <w:noWrap/>
            <w:vAlign w:val="center"/>
            <w:hideMark/>
          </w:tcPr>
          <w:p w:rsidR="00131E5D" w:rsidRDefault="00FB5AD5">
            <w:pPr>
              <w:widowControl/>
              <w:spacing w:before="0"/>
              <w:ind w:left="0"/>
              <w:jc w:val="right"/>
              <w:rPr>
                <w:rFonts w:ascii="Arial" w:hAnsi="Arial" w:cs="Arial"/>
                <w:sz w:val="18"/>
                <w:szCs w:val="18"/>
              </w:rPr>
            </w:pPr>
            <w:r>
              <w:rPr>
                <w:rFonts w:ascii="Arial" w:hAnsi="Arial" w:cs="Arial"/>
                <w:sz w:val="18"/>
                <w:szCs w:val="18"/>
              </w:rPr>
              <w:t>28415</w:t>
            </w:r>
          </w:p>
        </w:tc>
      </w:tr>
      <w:tr w:rsidR="00131E5D" w:rsidTr="00131E5D">
        <w:trPr>
          <w:trHeight w:val="240"/>
        </w:trPr>
        <w:tc>
          <w:tcPr>
            <w:tcW w:w="6087" w:type="dxa"/>
            <w:tcBorders>
              <w:top w:val="nil"/>
              <w:left w:val="single" w:sz="4" w:space="0" w:color="auto"/>
              <w:bottom w:val="nil"/>
              <w:right w:val="nil"/>
            </w:tcBorders>
            <w:noWrap/>
            <w:vAlign w:val="center"/>
          </w:tcPr>
          <w:p w:rsidR="00131E5D" w:rsidRDefault="00131E5D">
            <w:pPr>
              <w:widowControl/>
              <w:spacing w:before="0"/>
              <w:ind w:left="0"/>
              <w:rPr>
                <w:rFonts w:ascii="Arial" w:hAnsi="Arial" w:cs="Arial"/>
                <w:sz w:val="16"/>
                <w:szCs w:val="16"/>
                <w:lang w:val="en-US"/>
              </w:rPr>
            </w:pPr>
          </w:p>
          <w:p w:rsidR="00131E5D" w:rsidRDefault="00131E5D">
            <w:pPr>
              <w:widowControl/>
              <w:spacing w:before="0"/>
              <w:ind w:left="0"/>
              <w:jc w:val="right"/>
              <w:rPr>
                <w:rFonts w:ascii="Arial" w:hAnsi="Arial" w:cs="Arial"/>
                <w:b/>
                <w:bCs/>
                <w:sz w:val="18"/>
                <w:szCs w:val="18"/>
              </w:rPr>
            </w:pPr>
            <w:r>
              <w:rPr>
                <w:rFonts w:ascii="Arial" w:hAnsi="Arial" w:cs="Arial"/>
                <w:b/>
                <w:bCs/>
                <w:sz w:val="18"/>
                <w:szCs w:val="18"/>
              </w:rPr>
              <w:t>Итого по разделу II</w:t>
            </w:r>
          </w:p>
        </w:tc>
        <w:tc>
          <w:tcPr>
            <w:tcW w:w="1161" w:type="dxa"/>
            <w:tcBorders>
              <w:top w:val="nil"/>
              <w:left w:val="single" w:sz="8"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b/>
                <w:bCs/>
                <w:sz w:val="18"/>
                <w:szCs w:val="18"/>
              </w:rPr>
            </w:pPr>
            <w:r>
              <w:rPr>
                <w:rFonts w:ascii="Arial" w:hAnsi="Arial" w:cs="Arial"/>
                <w:b/>
                <w:bCs/>
                <w:sz w:val="18"/>
                <w:szCs w:val="18"/>
              </w:rPr>
              <w:t>290</w:t>
            </w:r>
          </w:p>
        </w:tc>
        <w:tc>
          <w:tcPr>
            <w:tcW w:w="1320" w:type="dxa"/>
            <w:tcBorders>
              <w:top w:val="single" w:sz="4" w:space="0" w:color="auto"/>
              <w:left w:val="nil"/>
              <w:bottom w:val="single" w:sz="4" w:space="0" w:color="auto"/>
              <w:right w:val="single" w:sz="4" w:space="0" w:color="auto"/>
            </w:tcBorders>
            <w:noWrap/>
            <w:vAlign w:val="center"/>
            <w:hideMark/>
          </w:tcPr>
          <w:p w:rsidR="00131E5D" w:rsidRDefault="00FB5AD5">
            <w:pPr>
              <w:widowControl/>
              <w:spacing w:before="0"/>
              <w:ind w:left="0"/>
              <w:jc w:val="right"/>
              <w:rPr>
                <w:rFonts w:ascii="Arial" w:hAnsi="Arial" w:cs="Arial"/>
                <w:b/>
                <w:bCs/>
                <w:sz w:val="18"/>
                <w:szCs w:val="18"/>
              </w:rPr>
            </w:pPr>
            <w:r>
              <w:rPr>
                <w:rFonts w:ascii="Arial" w:hAnsi="Arial" w:cs="Arial"/>
                <w:b/>
                <w:bCs/>
                <w:sz w:val="18"/>
                <w:szCs w:val="18"/>
              </w:rPr>
              <w:t>481779</w:t>
            </w:r>
          </w:p>
        </w:tc>
        <w:tc>
          <w:tcPr>
            <w:tcW w:w="1260" w:type="dxa"/>
            <w:tcBorders>
              <w:top w:val="nil"/>
              <w:left w:val="nil"/>
              <w:bottom w:val="single" w:sz="4" w:space="0" w:color="auto"/>
              <w:right w:val="single" w:sz="8" w:space="0" w:color="auto"/>
            </w:tcBorders>
            <w:noWrap/>
            <w:vAlign w:val="center"/>
            <w:hideMark/>
          </w:tcPr>
          <w:p w:rsidR="00131E5D" w:rsidRDefault="00FB5AD5">
            <w:pPr>
              <w:widowControl/>
              <w:spacing w:before="0"/>
              <w:ind w:left="0"/>
              <w:jc w:val="right"/>
              <w:rPr>
                <w:rFonts w:ascii="Arial" w:hAnsi="Arial" w:cs="Arial"/>
                <w:b/>
                <w:bCs/>
                <w:sz w:val="18"/>
                <w:szCs w:val="18"/>
              </w:rPr>
            </w:pPr>
            <w:r>
              <w:rPr>
                <w:rFonts w:ascii="Arial" w:hAnsi="Arial" w:cs="Arial"/>
                <w:b/>
                <w:bCs/>
                <w:sz w:val="18"/>
                <w:szCs w:val="18"/>
              </w:rPr>
              <w:t>523931</w:t>
            </w:r>
          </w:p>
        </w:tc>
      </w:tr>
      <w:tr w:rsidR="00131E5D" w:rsidTr="00131E5D">
        <w:trPr>
          <w:trHeight w:val="240"/>
        </w:trPr>
        <w:tc>
          <w:tcPr>
            <w:tcW w:w="6087" w:type="dxa"/>
            <w:tcBorders>
              <w:top w:val="nil"/>
              <w:left w:val="single" w:sz="4" w:space="0" w:color="auto"/>
              <w:bottom w:val="single" w:sz="4" w:space="0" w:color="auto"/>
              <w:right w:val="nil"/>
            </w:tcBorders>
            <w:noWrap/>
            <w:vAlign w:val="center"/>
            <w:hideMark/>
          </w:tcPr>
          <w:p w:rsidR="00131E5D" w:rsidRDefault="00131E5D">
            <w:pPr>
              <w:widowControl/>
              <w:spacing w:before="0"/>
              <w:ind w:left="0"/>
              <w:rPr>
                <w:rFonts w:ascii="Arial" w:hAnsi="Arial" w:cs="Arial"/>
                <w:b/>
                <w:bCs/>
                <w:sz w:val="18"/>
                <w:szCs w:val="18"/>
              </w:rPr>
            </w:pPr>
            <w:r>
              <w:rPr>
                <w:rFonts w:ascii="Arial" w:hAnsi="Arial" w:cs="Arial"/>
                <w:b/>
                <w:bCs/>
                <w:sz w:val="18"/>
                <w:szCs w:val="18"/>
              </w:rPr>
              <w:t>БАЛАНС</w:t>
            </w:r>
          </w:p>
        </w:tc>
        <w:tc>
          <w:tcPr>
            <w:tcW w:w="1161" w:type="dxa"/>
            <w:tcBorders>
              <w:top w:val="nil"/>
              <w:left w:val="single" w:sz="8" w:space="0" w:color="auto"/>
              <w:bottom w:val="single" w:sz="8" w:space="0" w:color="auto"/>
              <w:right w:val="single" w:sz="4" w:space="0" w:color="auto"/>
            </w:tcBorders>
            <w:noWrap/>
            <w:vAlign w:val="center"/>
            <w:hideMark/>
          </w:tcPr>
          <w:p w:rsidR="00131E5D" w:rsidRDefault="00131E5D">
            <w:pPr>
              <w:widowControl/>
              <w:spacing w:before="0"/>
              <w:ind w:left="0"/>
              <w:jc w:val="center"/>
              <w:rPr>
                <w:rFonts w:ascii="Arial" w:hAnsi="Arial" w:cs="Arial"/>
                <w:b/>
                <w:bCs/>
                <w:sz w:val="18"/>
                <w:szCs w:val="18"/>
              </w:rPr>
            </w:pPr>
            <w:r>
              <w:rPr>
                <w:rFonts w:ascii="Arial" w:hAnsi="Arial" w:cs="Arial"/>
                <w:b/>
                <w:bCs/>
                <w:sz w:val="18"/>
                <w:szCs w:val="18"/>
              </w:rPr>
              <w:t>300</w:t>
            </w:r>
          </w:p>
        </w:tc>
        <w:tc>
          <w:tcPr>
            <w:tcW w:w="1320" w:type="dxa"/>
            <w:tcBorders>
              <w:top w:val="single" w:sz="4" w:space="0" w:color="auto"/>
              <w:left w:val="nil"/>
              <w:bottom w:val="single" w:sz="8" w:space="0" w:color="auto"/>
              <w:right w:val="single" w:sz="4" w:space="0" w:color="auto"/>
            </w:tcBorders>
            <w:noWrap/>
            <w:vAlign w:val="center"/>
            <w:hideMark/>
          </w:tcPr>
          <w:p w:rsidR="00131E5D" w:rsidRDefault="00FB5AD5" w:rsidP="00FB5AD5">
            <w:pPr>
              <w:widowControl/>
              <w:spacing w:before="0"/>
              <w:ind w:left="0"/>
              <w:jc w:val="right"/>
              <w:rPr>
                <w:rFonts w:ascii="Arial" w:hAnsi="Arial" w:cs="Arial"/>
                <w:b/>
                <w:bCs/>
                <w:sz w:val="18"/>
                <w:szCs w:val="18"/>
              </w:rPr>
            </w:pPr>
            <w:r>
              <w:rPr>
                <w:rFonts w:ascii="Arial" w:hAnsi="Arial" w:cs="Arial"/>
                <w:b/>
                <w:bCs/>
                <w:sz w:val="18"/>
                <w:szCs w:val="18"/>
              </w:rPr>
              <w:t>1682023</w:t>
            </w:r>
          </w:p>
        </w:tc>
        <w:tc>
          <w:tcPr>
            <w:tcW w:w="1260" w:type="dxa"/>
            <w:tcBorders>
              <w:top w:val="nil"/>
              <w:left w:val="nil"/>
              <w:bottom w:val="single" w:sz="8" w:space="0" w:color="auto"/>
              <w:right w:val="single" w:sz="8" w:space="0" w:color="auto"/>
            </w:tcBorders>
            <w:noWrap/>
            <w:vAlign w:val="center"/>
            <w:hideMark/>
          </w:tcPr>
          <w:p w:rsidR="00131E5D" w:rsidRDefault="00FB5AD5">
            <w:pPr>
              <w:widowControl/>
              <w:spacing w:before="0"/>
              <w:ind w:left="0"/>
              <w:jc w:val="right"/>
              <w:rPr>
                <w:rFonts w:ascii="Arial" w:hAnsi="Arial" w:cs="Arial"/>
                <w:b/>
                <w:bCs/>
                <w:sz w:val="18"/>
                <w:szCs w:val="18"/>
              </w:rPr>
            </w:pPr>
            <w:r>
              <w:rPr>
                <w:rFonts w:ascii="Arial" w:hAnsi="Arial" w:cs="Arial"/>
                <w:b/>
                <w:bCs/>
                <w:sz w:val="18"/>
                <w:szCs w:val="18"/>
              </w:rPr>
              <w:t>1590651</w:t>
            </w:r>
          </w:p>
        </w:tc>
      </w:tr>
    </w:tbl>
    <w:tbl>
      <w:tblPr>
        <w:tblW w:w="9828" w:type="dxa"/>
        <w:tblLook w:val="04A0"/>
      </w:tblPr>
      <w:tblGrid>
        <w:gridCol w:w="6137"/>
        <w:gridCol w:w="1120"/>
        <w:gridCol w:w="1208"/>
        <w:gridCol w:w="1363"/>
      </w:tblGrid>
      <w:tr w:rsidR="00131E5D" w:rsidTr="00131E5D">
        <w:trPr>
          <w:trHeight w:val="900"/>
        </w:trPr>
        <w:tc>
          <w:tcPr>
            <w:tcW w:w="6137" w:type="dxa"/>
            <w:tcBorders>
              <w:top w:val="single" w:sz="4" w:space="0" w:color="auto"/>
              <w:left w:val="single" w:sz="4"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b/>
                <w:bCs/>
                <w:sz w:val="20"/>
                <w:szCs w:val="20"/>
              </w:rPr>
            </w:pPr>
            <w:r>
              <w:rPr>
                <w:sz w:val="24"/>
                <w:szCs w:val="24"/>
              </w:rPr>
              <w:lastRenderedPageBreak/>
              <w:tab/>
            </w:r>
            <w:r>
              <w:rPr>
                <w:rFonts w:ascii="Arial" w:hAnsi="Arial" w:cs="Arial"/>
                <w:b/>
                <w:bCs/>
                <w:sz w:val="20"/>
                <w:szCs w:val="20"/>
              </w:rPr>
              <w:t>ПАССИВ</w:t>
            </w:r>
          </w:p>
        </w:tc>
        <w:tc>
          <w:tcPr>
            <w:tcW w:w="1120" w:type="dxa"/>
            <w:tcBorders>
              <w:top w:val="single" w:sz="4" w:space="0" w:color="auto"/>
              <w:left w:val="nil"/>
              <w:bottom w:val="single" w:sz="4" w:space="0" w:color="auto"/>
              <w:right w:val="single" w:sz="4" w:space="0" w:color="auto"/>
            </w:tcBorders>
            <w:hideMark/>
          </w:tcPr>
          <w:p w:rsidR="00131E5D" w:rsidRDefault="00131E5D">
            <w:pPr>
              <w:widowControl/>
              <w:spacing w:before="0"/>
              <w:ind w:left="0"/>
              <w:jc w:val="center"/>
              <w:rPr>
                <w:rFonts w:ascii="Arial" w:hAnsi="Arial" w:cs="Arial"/>
                <w:b/>
                <w:bCs/>
                <w:sz w:val="18"/>
                <w:szCs w:val="18"/>
              </w:rPr>
            </w:pPr>
            <w:r>
              <w:rPr>
                <w:rFonts w:ascii="Arial" w:hAnsi="Arial" w:cs="Arial"/>
                <w:b/>
                <w:bCs/>
                <w:sz w:val="18"/>
                <w:szCs w:val="18"/>
              </w:rPr>
              <w:t>Код</w:t>
            </w:r>
            <w:r>
              <w:rPr>
                <w:rFonts w:ascii="Arial" w:hAnsi="Arial" w:cs="Arial"/>
                <w:b/>
                <w:bCs/>
                <w:sz w:val="18"/>
                <w:szCs w:val="18"/>
              </w:rPr>
              <w:br/>
              <w:t>строки</w:t>
            </w:r>
          </w:p>
        </w:tc>
        <w:tc>
          <w:tcPr>
            <w:tcW w:w="1208" w:type="dxa"/>
            <w:tcBorders>
              <w:top w:val="single" w:sz="4" w:space="0" w:color="auto"/>
              <w:left w:val="nil"/>
              <w:bottom w:val="single" w:sz="4" w:space="0" w:color="auto"/>
              <w:right w:val="single" w:sz="4" w:space="0" w:color="auto"/>
            </w:tcBorders>
            <w:hideMark/>
          </w:tcPr>
          <w:p w:rsidR="00131E5D" w:rsidRDefault="00131E5D">
            <w:pPr>
              <w:widowControl/>
              <w:spacing w:before="0"/>
              <w:ind w:left="0"/>
              <w:jc w:val="center"/>
              <w:rPr>
                <w:rFonts w:ascii="Arial" w:hAnsi="Arial" w:cs="Arial"/>
                <w:b/>
                <w:bCs/>
                <w:sz w:val="18"/>
                <w:szCs w:val="18"/>
              </w:rPr>
            </w:pPr>
            <w:r>
              <w:rPr>
                <w:rFonts w:ascii="Arial" w:hAnsi="Arial" w:cs="Arial"/>
                <w:b/>
                <w:bCs/>
                <w:sz w:val="18"/>
                <w:szCs w:val="18"/>
              </w:rPr>
              <w:t>На начало отчетного года</w:t>
            </w:r>
          </w:p>
        </w:tc>
        <w:tc>
          <w:tcPr>
            <w:tcW w:w="1363" w:type="dxa"/>
            <w:tcBorders>
              <w:top w:val="single" w:sz="4" w:space="0" w:color="auto"/>
              <w:left w:val="nil"/>
              <w:bottom w:val="single" w:sz="4" w:space="0" w:color="auto"/>
              <w:right w:val="single" w:sz="4" w:space="0" w:color="auto"/>
            </w:tcBorders>
            <w:hideMark/>
          </w:tcPr>
          <w:p w:rsidR="00131E5D" w:rsidRDefault="00131E5D">
            <w:pPr>
              <w:widowControl/>
              <w:spacing w:before="0"/>
              <w:ind w:left="0"/>
              <w:jc w:val="center"/>
              <w:rPr>
                <w:rFonts w:ascii="Arial" w:hAnsi="Arial" w:cs="Arial"/>
                <w:b/>
                <w:bCs/>
                <w:sz w:val="18"/>
                <w:szCs w:val="18"/>
              </w:rPr>
            </w:pPr>
            <w:r>
              <w:rPr>
                <w:rFonts w:ascii="Arial" w:hAnsi="Arial" w:cs="Arial"/>
                <w:b/>
                <w:bCs/>
                <w:sz w:val="18"/>
                <w:szCs w:val="18"/>
              </w:rPr>
              <w:t>На конец отчетного периода</w:t>
            </w:r>
          </w:p>
        </w:tc>
      </w:tr>
      <w:tr w:rsidR="00131E5D" w:rsidTr="00131E5D">
        <w:trPr>
          <w:trHeight w:val="225"/>
        </w:trPr>
        <w:tc>
          <w:tcPr>
            <w:tcW w:w="6137" w:type="dxa"/>
            <w:tcBorders>
              <w:top w:val="single" w:sz="4" w:space="0" w:color="auto"/>
              <w:left w:val="single" w:sz="4"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4"/>
                <w:szCs w:val="14"/>
              </w:rPr>
            </w:pPr>
            <w:r>
              <w:rPr>
                <w:rFonts w:ascii="Arial" w:hAnsi="Arial" w:cs="Arial"/>
                <w:sz w:val="14"/>
                <w:szCs w:val="14"/>
              </w:rPr>
              <w:t>1</w:t>
            </w:r>
          </w:p>
        </w:tc>
        <w:tc>
          <w:tcPr>
            <w:tcW w:w="1120" w:type="dxa"/>
            <w:tcBorders>
              <w:top w:val="nil"/>
              <w:left w:val="nil"/>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4"/>
                <w:szCs w:val="14"/>
              </w:rPr>
            </w:pPr>
            <w:r>
              <w:rPr>
                <w:rFonts w:ascii="Arial" w:hAnsi="Arial" w:cs="Arial"/>
                <w:sz w:val="14"/>
                <w:szCs w:val="14"/>
              </w:rPr>
              <w:t>2</w:t>
            </w:r>
          </w:p>
        </w:tc>
        <w:tc>
          <w:tcPr>
            <w:tcW w:w="1208" w:type="dxa"/>
            <w:tcBorders>
              <w:top w:val="single" w:sz="4" w:space="0" w:color="auto"/>
              <w:left w:val="nil"/>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4"/>
                <w:szCs w:val="14"/>
              </w:rPr>
            </w:pPr>
            <w:r>
              <w:rPr>
                <w:rFonts w:ascii="Arial" w:hAnsi="Arial" w:cs="Arial"/>
                <w:sz w:val="14"/>
                <w:szCs w:val="14"/>
              </w:rPr>
              <w:t>3</w:t>
            </w:r>
          </w:p>
        </w:tc>
        <w:tc>
          <w:tcPr>
            <w:tcW w:w="1363" w:type="dxa"/>
            <w:tcBorders>
              <w:top w:val="nil"/>
              <w:left w:val="nil"/>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4"/>
                <w:szCs w:val="14"/>
              </w:rPr>
            </w:pPr>
            <w:r>
              <w:rPr>
                <w:rFonts w:ascii="Arial" w:hAnsi="Arial" w:cs="Arial"/>
                <w:sz w:val="14"/>
                <w:szCs w:val="14"/>
              </w:rPr>
              <w:t>4</w:t>
            </w:r>
          </w:p>
        </w:tc>
      </w:tr>
      <w:tr w:rsidR="00131E5D" w:rsidTr="00131E5D">
        <w:trPr>
          <w:trHeight w:val="240"/>
        </w:trPr>
        <w:tc>
          <w:tcPr>
            <w:tcW w:w="6137" w:type="dxa"/>
            <w:tcBorders>
              <w:top w:val="single" w:sz="4" w:space="0" w:color="auto"/>
              <w:left w:val="single" w:sz="4" w:space="0" w:color="auto"/>
              <w:bottom w:val="nil"/>
              <w:right w:val="nil"/>
            </w:tcBorders>
            <w:noWrap/>
            <w:vAlign w:val="center"/>
            <w:hideMark/>
          </w:tcPr>
          <w:p w:rsidR="00131E5D" w:rsidRDefault="00131E5D">
            <w:pPr>
              <w:widowControl/>
              <w:spacing w:before="0"/>
              <w:ind w:left="0"/>
              <w:jc w:val="center"/>
              <w:rPr>
                <w:rFonts w:ascii="Arial" w:hAnsi="Arial" w:cs="Arial"/>
                <w:b/>
                <w:bCs/>
                <w:sz w:val="20"/>
                <w:szCs w:val="20"/>
              </w:rPr>
            </w:pPr>
            <w:r>
              <w:rPr>
                <w:rFonts w:ascii="Arial" w:hAnsi="Arial" w:cs="Arial"/>
                <w:b/>
                <w:bCs/>
                <w:sz w:val="20"/>
                <w:szCs w:val="20"/>
              </w:rPr>
              <w:t>III. Капитал и резервы</w:t>
            </w:r>
          </w:p>
        </w:tc>
        <w:tc>
          <w:tcPr>
            <w:tcW w:w="1120" w:type="dxa"/>
            <w:tcBorders>
              <w:top w:val="single" w:sz="8" w:space="0" w:color="auto"/>
              <w:left w:val="single" w:sz="8" w:space="0" w:color="auto"/>
              <w:bottom w:val="single" w:sz="4" w:space="0" w:color="auto"/>
              <w:right w:val="single" w:sz="4" w:space="0" w:color="auto"/>
            </w:tcBorders>
            <w:noWrap/>
            <w:vAlign w:val="bottom"/>
            <w:hideMark/>
          </w:tcPr>
          <w:p w:rsidR="00131E5D" w:rsidRDefault="00131E5D">
            <w:pPr>
              <w:widowControl/>
              <w:spacing w:before="0"/>
              <w:ind w:left="0"/>
              <w:rPr>
                <w:rFonts w:ascii="Arial" w:hAnsi="Arial" w:cs="Arial"/>
                <w:sz w:val="16"/>
                <w:szCs w:val="16"/>
              </w:rPr>
            </w:pPr>
            <w:r>
              <w:rPr>
                <w:rFonts w:ascii="Arial" w:hAnsi="Arial" w:cs="Arial"/>
                <w:sz w:val="16"/>
                <w:szCs w:val="16"/>
              </w:rPr>
              <w:t> </w:t>
            </w:r>
          </w:p>
        </w:tc>
        <w:tc>
          <w:tcPr>
            <w:tcW w:w="1208" w:type="dxa"/>
            <w:tcBorders>
              <w:top w:val="single" w:sz="8" w:space="0" w:color="auto"/>
              <w:left w:val="nil"/>
              <w:bottom w:val="single" w:sz="4" w:space="0" w:color="auto"/>
              <w:right w:val="single" w:sz="4" w:space="0" w:color="auto"/>
            </w:tcBorders>
            <w:noWrap/>
            <w:vAlign w:val="bottom"/>
            <w:hideMark/>
          </w:tcPr>
          <w:p w:rsidR="00131E5D" w:rsidRDefault="00131E5D">
            <w:pPr>
              <w:widowControl/>
              <w:spacing w:before="0"/>
              <w:ind w:left="0"/>
              <w:rPr>
                <w:rFonts w:ascii="Arial" w:hAnsi="Arial" w:cs="Arial"/>
                <w:sz w:val="16"/>
                <w:szCs w:val="16"/>
              </w:rPr>
            </w:pPr>
            <w:r>
              <w:rPr>
                <w:rFonts w:ascii="Arial" w:hAnsi="Arial" w:cs="Arial"/>
                <w:sz w:val="16"/>
                <w:szCs w:val="16"/>
              </w:rPr>
              <w:t> </w:t>
            </w:r>
          </w:p>
        </w:tc>
        <w:tc>
          <w:tcPr>
            <w:tcW w:w="1363" w:type="dxa"/>
            <w:tcBorders>
              <w:top w:val="single" w:sz="8" w:space="0" w:color="auto"/>
              <w:left w:val="nil"/>
              <w:bottom w:val="single" w:sz="4" w:space="0" w:color="auto"/>
              <w:right w:val="single" w:sz="8" w:space="0" w:color="auto"/>
            </w:tcBorders>
            <w:noWrap/>
            <w:vAlign w:val="bottom"/>
            <w:hideMark/>
          </w:tcPr>
          <w:p w:rsidR="00131E5D" w:rsidRDefault="00131E5D">
            <w:pPr>
              <w:widowControl/>
              <w:spacing w:before="0"/>
              <w:ind w:left="0"/>
              <w:rPr>
                <w:rFonts w:ascii="Arial" w:hAnsi="Arial" w:cs="Arial"/>
                <w:sz w:val="16"/>
                <w:szCs w:val="16"/>
              </w:rPr>
            </w:pPr>
            <w:r>
              <w:rPr>
                <w:rFonts w:ascii="Arial" w:hAnsi="Arial" w:cs="Arial"/>
                <w:sz w:val="16"/>
                <w:szCs w:val="16"/>
              </w:rPr>
              <w:t> </w:t>
            </w:r>
          </w:p>
        </w:tc>
      </w:tr>
      <w:tr w:rsidR="00131E5D" w:rsidTr="00131E5D">
        <w:trPr>
          <w:trHeight w:val="240"/>
        </w:trPr>
        <w:tc>
          <w:tcPr>
            <w:tcW w:w="6137" w:type="dxa"/>
            <w:tcBorders>
              <w:top w:val="nil"/>
              <w:left w:val="single" w:sz="4" w:space="0" w:color="auto"/>
              <w:bottom w:val="nil"/>
              <w:right w:val="nil"/>
            </w:tcBorders>
            <w:noWrap/>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Уставный капитал</w:t>
            </w:r>
          </w:p>
        </w:tc>
        <w:tc>
          <w:tcPr>
            <w:tcW w:w="1120" w:type="dxa"/>
            <w:tcBorders>
              <w:top w:val="nil"/>
              <w:left w:val="single" w:sz="8"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410</w:t>
            </w:r>
          </w:p>
        </w:tc>
        <w:tc>
          <w:tcPr>
            <w:tcW w:w="1208" w:type="dxa"/>
            <w:tcBorders>
              <w:top w:val="single" w:sz="4" w:space="0" w:color="auto"/>
              <w:left w:val="nil"/>
              <w:bottom w:val="single" w:sz="4" w:space="0" w:color="auto"/>
              <w:right w:val="nil"/>
            </w:tcBorders>
            <w:noWrap/>
            <w:vAlign w:val="center"/>
            <w:hideMark/>
          </w:tcPr>
          <w:p w:rsidR="00131E5D" w:rsidRDefault="001511DE">
            <w:pPr>
              <w:widowControl/>
              <w:spacing w:before="0"/>
              <w:ind w:left="0"/>
              <w:jc w:val="right"/>
              <w:rPr>
                <w:rFonts w:ascii="Arial" w:hAnsi="Arial" w:cs="Arial"/>
                <w:sz w:val="18"/>
                <w:szCs w:val="18"/>
              </w:rPr>
            </w:pPr>
            <w:r>
              <w:rPr>
                <w:rFonts w:ascii="Arial" w:hAnsi="Arial" w:cs="Arial"/>
                <w:sz w:val="18"/>
                <w:szCs w:val="18"/>
              </w:rPr>
              <w:t>47301</w:t>
            </w:r>
          </w:p>
        </w:tc>
        <w:tc>
          <w:tcPr>
            <w:tcW w:w="1363" w:type="dxa"/>
            <w:tcBorders>
              <w:top w:val="nil"/>
              <w:left w:val="single" w:sz="4" w:space="0" w:color="auto"/>
              <w:bottom w:val="single" w:sz="4" w:space="0" w:color="auto"/>
              <w:right w:val="single" w:sz="8" w:space="0" w:color="auto"/>
            </w:tcBorders>
            <w:noWrap/>
            <w:vAlign w:val="center"/>
            <w:hideMark/>
          </w:tcPr>
          <w:p w:rsidR="00131E5D" w:rsidRDefault="001511DE">
            <w:pPr>
              <w:widowControl/>
              <w:spacing w:before="0"/>
              <w:ind w:left="0"/>
              <w:jc w:val="right"/>
              <w:rPr>
                <w:rFonts w:ascii="Arial" w:hAnsi="Arial" w:cs="Arial"/>
                <w:sz w:val="18"/>
                <w:szCs w:val="18"/>
              </w:rPr>
            </w:pPr>
            <w:r>
              <w:rPr>
                <w:rFonts w:ascii="Arial" w:hAnsi="Arial" w:cs="Arial"/>
                <w:sz w:val="18"/>
                <w:szCs w:val="18"/>
              </w:rPr>
              <w:t>47301</w:t>
            </w:r>
          </w:p>
        </w:tc>
      </w:tr>
      <w:tr w:rsidR="00131E5D" w:rsidTr="00131E5D">
        <w:trPr>
          <w:trHeight w:val="240"/>
        </w:trPr>
        <w:tc>
          <w:tcPr>
            <w:tcW w:w="6137" w:type="dxa"/>
            <w:tcBorders>
              <w:top w:val="nil"/>
              <w:left w:val="single" w:sz="4" w:space="0" w:color="auto"/>
              <w:bottom w:val="nil"/>
              <w:right w:val="nil"/>
            </w:tcBorders>
            <w:noWrap/>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Добавочный капитал</w:t>
            </w:r>
          </w:p>
        </w:tc>
        <w:tc>
          <w:tcPr>
            <w:tcW w:w="1120" w:type="dxa"/>
            <w:tcBorders>
              <w:top w:val="nil"/>
              <w:left w:val="single" w:sz="8"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420</w:t>
            </w:r>
          </w:p>
        </w:tc>
        <w:tc>
          <w:tcPr>
            <w:tcW w:w="1208" w:type="dxa"/>
            <w:tcBorders>
              <w:top w:val="single" w:sz="4" w:space="0" w:color="auto"/>
              <w:left w:val="nil"/>
              <w:bottom w:val="single" w:sz="4" w:space="0" w:color="auto"/>
              <w:right w:val="nil"/>
            </w:tcBorders>
            <w:noWrap/>
            <w:vAlign w:val="center"/>
            <w:hideMark/>
          </w:tcPr>
          <w:p w:rsidR="00131E5D" w:rsidRDefault="001511DE">
            <w:pPr>
              <w:widowControl/>
              <w:spacing w:before="0"/>
              <w:ind w:left="0"/>
              <w:jc w:val="right"/>
              <w:rPr>
                <w:rFonts w:ascii="Arial" w:hAnsi="Arial" w:cs="Arial"/>
                <w:sz w:val="18"/>
                <w:szCs w:val="18"/>
              </w:rPr>
            </w:pPr>
            <w:r>
              <w:rPr>
                <w:rFonts w:ascii="Arial" w:hAnsi="Arial" w:cs="Arial"/>
                <w:sz w:val="18"/>
                <w:szCs w:val="18"/>
              </w:rPr>
              <w:t>22966</w:t>
            </w:r>
          </w:p>
        </w:tc>
        <w:tc>
          <w:tcPr>
            <w:tcW w:w="1363" w:type="dxa"/>
            <w:tcBorders>
              <w:top w:val="nil"/>
              <w:left w:val="single" w:sz="4" w:space="0" w:color="auto"/>
              <w:bottom w:val="single" w:sz="4" w:space="0" w:color="auto"/>
              <w:right w:val="single" w:sz="8" w:space="0" w:color="auto"/>
            </w:tcBorders>
            <w:noWrap/>
            <w:vAlign w:val="center"/>
            <w:hideMark/>
          </w:tcPr>
          <w:p w:rsidR="00131E5D" w:rsidRDefault="001511DE">
            <w:pPr>
              <w:widowControl/>
              <w:spacing w:before="0"/>
              <w:ind w:left="0"/>
              <w:jc w:val="right"/>
              <w:rPr>
                <w:rFonts w:ascii="Arial" w:hAnsi="Arial" w:cs="Arial"/>
                <w:sz w:val="18"/>
                <w:szCs w:val="18"/>
              </w:rPr>
            </w:pPr>
            <w:r>
              <w:rPr>
                <w:rFonts w:ascii="Arial" w:hAnsi="Arial" w:cs="Arial"/>
                <w:sz w:val="18"/>
                <w:szCs w:val="18"/>
              </w:rPr>
              <w:t>22966</w:t>
            </w:r>
          </w:p>
        </w:tc>
      </w:tr>
      <w:tr w:rsidR="00131E5D" w:rsidTr="00131E5D">
        <w:trPr>
          <w:trHeight w:val="240"/>
        </w:trPr>
        <w:tc>
          <w:tcPr>
            <w:tcW w:w="6137" w:type="dxa"/>
            <w:tcBorders>
              <w:top w:val="nil"/>
              <w:left w:val="single" w:sz="4" w:space="0" w:color="auto"/>
              <w:bottom w:val="nil"/>
              <w:right w:val="nil"/>
            </w:tcBorders>
            <w:noWrap/>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Нераспределенная прибыль (непокрытый убыток)</w:t>
            </w:r>
          </w:p>
        </w:tc>
        <w:tc>
          <w:tcPr>
            <w:tcW w:w="1120" w:type="dxa"/>
            <w:tcBorders>
              <w:top w:val="nil"/>
              <w:left w:val="single" w:sz="8"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470</w:t>
            </w:r>
          </w:p>
        </w:tc>
        <w:tc>
          <w:tcPr>
            <w:tcW w:w="1208" w:type="dxa"/>
            <w:tcBorders>
              <w:top w:val="single" w:sz="4" w:space="0" w:color="auto"/>
              <w:left w:val="nil"/>
              <w:bottom w:val="single" w:sz="4" w:space="0" w:color="auto"/>
              <w:right w:val="nil"/>
            </w:tcBorders>
            <w:noWrap/>
            <w:vAlign w:val="center"/>
            <w:hideMark/>
          </w:tcPr>
          <w:p w:rsidR="00131E5D" w:rsidRDefault="001511DE" w:rsidP="001511DE">
            <w:pPr>
              <w:widowControl/>
              <w:spacing w:before="0"/>
              <w:ind w:left="0"/>
              <w:jc w:val="right"/>
              <w:rPr>
                <w:rFonts w:ascii="Arial" w:hAnsi="Arial" w:cs="Arial"/>
                <w:sz w:val="18"/>
                <w:szCs w:val="18"/>
              </w:rPr>
            </w:pPr>
            <w:r>
              <w:rPr>
                <w:rFonts w:ascii="Arial" w:hAnsi="Arial" w:cs="Arial"/>
                <w:sz w:val="18"/>
                <w:szCs w:val="18"/>
              </w:rPr>
              <w:t>111234</w:t>
            </w:r>
          </w:p>
        </w:tc>
        <w:tc>
          <w:tcPr>
            <w:tcW w:w="1363" w:type="dxa"/>
            <w:tcBorders>
              <w:top w:val="nil"/>
              <w:left w:val="single" w:sz="4" w:space="0" w:color="auto"/>
              <w:bottom w:val="single" w:sz="4" w:space="0" w:color="auto"/>
              <w:right w:val="single" w:sz="8" w:space="0" w:color="auto"/>
            </w:tcBorders>
            <w:noWrap/>
            <w:vAlign w:val="center"/>
            <w:hideMark/>
          </w:tcPr>
          <w:p w:rsidR="00131E5D" w:rsidRDefault="001511DE">
            <w:pPr>
              <w:widowControl/>
              <w:spacing w:before="0"/>
              <w:ind w:left="0"/>
              <w:jc w:val="center"/>
              <w:rPr>
                <w:rFonts w:ascii="Arial" w:hAnsi="Arial" w:cs="Arial"/>
                <w:sz w:val="18"/>
                <w:szCs w:val="18"/>
              </w:rPr>
            </w:pPr>
            <w:r>
              <w:rPr>
                <w:rFonts w:ascii="Arial" w:hAnsi="Arial" w:cs="Arial"/>
                <w:sz w:val="18"/>
                <w:szCs w:val="18"/>
              </w:rPr>
              <w:t>111237</w:t>
            </w:r>
          </w:p>
        </w:tc>
      </w:tr>
      <w:tr w:rsidR="00131E5D" w:rsidTr="00131E5D">
        <w:trPr>
          <w:trHeight w:val="240"/>
        </w:trPr>
        <w:tc>
          <w:tcPr>
            <w:tcW w:w="6137" w:type="dxa"/>
            <w:tcBorders>
              <w:top w:val="nil"/>
              <w:left w:val="single" w:sz="4" w:space="0" w:color="auto"/>
              <w:bottom w:val="nil"/>
              <w:right w:val="single" w:sz="8" w:space="0" w:color="000000"/>
            </w:tcBorders>
            <w:noWrap/>
            <w:vAlign w:val="center"/>
            <w:hideMark/>
          </w:tcPr>
          <w:p w:rsidR="00131E5D" w:rsidRDefault="00131E5D">
            <w:pPr>
              <w:widowControl/>
              <w:spacing w:before="0"/>
              <w:ind w:left="0"/>
              <w:jc w:val="right"/>
              <w:rPr>
                <w:rFonts w:ascii="Arial" w:hAnsi="Arial" w:cs="Arial"/>
                <w:b/>
                <w:bCs/>
                <w:sz w:val="18"/>
                <w:szCs w:val="18"/>
              </w:rPr>
            </w:pPr>
            <w:r>
              <w:rPr>
                <w:rFonts w:ascii="Arial" w:hAnsi="Arial" w:cs="Arial"/>
                <w:b/>
                <w:bCs/>
                <w:sz w:val="18"/>
                <w:szCs w:val="18"/>
              </w:rPr>
              <w:t>Итого по разделу III</w:t>
            </w:r>
          </w:p>
        </w:tc>
        <w:tc>
          <w:tcPr>
            <w:tcW w:w="1120" w:type="dxa"/>
            <w:tcBorders>
              <w:top w:val="nil"/>
              <w:left w:val="nil"/>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b/>
                <w:bCs/>
                <w:sz w:val="18"/>
                <w:szCs w:val="18"/>
              </w:rPr>
            </w:pPr>
            <w:r>
              <w:rPr>
                <w:rFonts w:ascii="Arial" w:hAnsi="Arial" w:cs="Arial"/>
                <w:b/>
                <w:bCs/>
                <w:sz w:val="18"/>
                <w:szCs w:val="18"/>
              </w:rPr>
              <w:t>490</w:t>
            </w:r>
          </w:p>
        </w:tc>
        <w:tc>
          <w:tcPr>
            <w:tcW w:w="1208" w:type="dxa"/>
            <w:tcBorders>
              <w:top w:val="single" w:sz="4" w:space="0" w:color="auto"/>
              <w:left w:val="nil"/>
              <w:bottom w:val="single" w:sz="4" w:space="0" w:color="auto"/>
              <w:right w:val="single" w:sz="4" w:space="0" w:color="auto"/>
            </w:tcBorders>
            <w:noWrap/>
            <w:vAlign w:val="center"/>
            <w:hideMark/>
          </w:tcPr>
          <w:p w:rsidR="00131E5D" w:rsidRDefault="001511DE">
            <w:pPr>
              <w:widowControl/>
              <w:spacing w:before="0"/>
              <w:ind w:left="0"/>
              <w:jc w:val="right"/>
              <w:rPr>
                <w:rFonts w:ascii="Arial" w:hAnsi="Arial" w:cs="Arial"/>
                <w:b/>
                <w:bCs/>
                <w:sz w:val="18"/>
                <w:szCs w:val="18"/>
              </w:rPr>
            </w:pPr>
            <w:r>
              <w:rPr>
                <w:rFonts w:ascii="Arial" w:hAnsi="Arial" w:cs="Arial"/>
                <w:b/>
                <w:bCs/>
                <w:sz w:val="18"/>
                <w:szCs w:val="18"/>
              </w:rPr>
              <w:t>181501</w:t>
            </w:r>
          </w:p>
        </w:tc>
        <w:tc>
          <w:tcPr>
            <w:tcW w:w="1363" w:type="dxa"/>
            <w:tcBorders>
              <w:top w:val="nil"/>
              <w:left w:val="nil"/>
              <w:bottom w:val="single" w:sz="4" w:space="0" w:color="auto"/>
              <w:right w:val="single" w:sz="8" w:space="0" w:color="auto"/>
            </w:tcBorders>
            <w:noWrap/>
            <w:vAlign w:val="center"/>
            <w:hideMark/>
          </w:tcPr>
          <w:p w:rsidR="00131E5D" w:rsidRDefault="001511DE">
            <w:pPr>
              <w:widowControl/>
              <w:spacing w:before="0"/>
              <w:ind w:left="0"/>
              <w:jc w:val="right"/>
              <w:rPr>
                <w:rFonts w:ascii="Arial" w:hAnsi="Arial" w:cs="Arial"/>
                <w:b/>
                <w:bCs/>
                <w:sz w:val="18"/>
                <w:szCs w:val="18"/>
              </w:rPr>
            </w:pPr>
            <w:r>
              <w:rPr>
                <w:rFonts w:ascii="Arial" w:hAnsi="Arial" w:cs="Arial"/>
                <w:b/>
                <w:bCs/>
                <w:sz w:val="18"/>
                <w:szCs w:val="18"/>
              </w:rPr>
              <w:t>181504</w:t>
            </w:r>
          </w:p>
        </w:tc>
      </w:tr>
      <w:tr w:rsidR="00131E5D" w:rsidTr="00131E5D">
        <w:trPr>
          <w:trHeight w:val="240"/>
        </w:trPr>
        <w:tc>
          <w:tcPr>
            <w:tcW w:w="6137" w:type="dxa"/>
            <w:tcBorders>
              <w:top w:val="nil"/>
              <w:left w:val="single" w:sz="4" w:space="0" w:color="auto"/>
              <w:bottom w:val="nil"/>
              <w:right w:val="nil"/>
            </w:tcBorders>
            <w:noWrap/>
            <w:vAlign w:val="center"/>
            <w:hideMark/>
          </w:tcPr>
          <w:p w:rsidR="00131E5D" w:rsidRDefault="00131E5D">
            <w:pPr>
              <w:widowControl/>
              <w:spacing w:before="0"/>
              <w:ind w:left="0"/>
              <w:jc w:val="center"/>
              <w:rPr>
                <w:rFonts w:ascii="Arial" w:hAnsi="Arial" w:cs="Arial"/>
                <w:b/>
                <w:bCs/>
                <w:sz w:val="20"/>
                <w:szCs w:val="20"/>
              </w:rPr>
            </w:pPr>
            <w:r>
              <w:rPr>
                <w:rFonts w:ascii="Arial" w:hAnsi="Arial" w:cs="Arial"/>
                <w:b/>
                <w:bCs/>
                <w:sz w:val="20"/>
                <w:szCs w:val="20"/>
              </w:rPr>
              <w:t>IV. Долгосрочные обязательства</w:t>
            </w:r>
          </w:p>
        </w:tc>
        <w:tc>
          <w:tcPr>
            <w:tcW w:w="1120" w:type="dxa"/>
            <w:tcBorders>
              <w:top w:val="nil"/>
              <w:left w:val="single" w:sz="8"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6"/>
                <w:szCs w:val="16"/>
              </w:rPr>
            </w:pPr>
            <w:r>
              <w:rPr>
                <w:rFonts w:ascii="Arial" w:hAnsi="Arial" w:cs="Arial"/>
                <w:sz w:val="16"/>
                <w:szCs w:val="16"/>
              </w:rPr>
              <w:t> </w:t>
            </w:r>
          </w:p>
        </w:tc>
        <w:tc>
          <w:tcPr>
            <w:tcW w:w="1208" w:type="dxa"/>
            <w:tcBorders>
              <w:top w:val="single" w:sz="4" w:space="0" w:color="auto"/>
              <w:left w:val="nil"/>
              <w:bottom w:val="single" w:sz="4" w:space="0" w:color="auto"/>
              <w:right w:val="single" w:sz="4" w:space="0" w:color="auto"/>
            </w:tcBorders>
            <w:noWrap/>
            <w:vAlign w:val="center"/>
            <w:hideMark/>
          </w:tcPr>
          <w:p w:rsidR="00131E5D" w:rsidRDefault="00131E5D">
            <w:pPr>
              <w:widowControl/>
              <w:spacing w:before="0"/>
              <w:ind w:left="0"/>
              <w:rPr>
                <w:rFonts w:ascii="Arial" w:hAnsi="Arial" w:cs="Arial"/>
                <w:sz w:val="16"/>
                <w:szCs w:val="16"/>
              </w:rPr>
            </w:pPr>
          </w:p>
        </w:tc>
        <w:tc>
          <w:tcPr>
            <w:tcW w:w="1363" w:type="dxa"/>
            <w:tcBorders>
              <w:top w:val="nil"/>
              <w:left w:val="nil"/>
              <w:bottom w:val="single" w:sz="4" w:space="0" w:color="auto"/>
              <w:right w:val="single" w:sz="8" w:space="0" w:color="auto"/>
            </w:tcBorders>
            <w:noWrap/>
            <w:vAlign w:val="center"/>
            <w:hideMark/>
          </w:tcPr>
          <w:p w:rsidR="00131E5D" w:rsidRDefault="00131E5D">
            <w:pPr>
              <w:widowControl/>
              <w:spacing w:before="0"/>
              <w:ind w:left="0"/>
              <w:rPr>
                <w:rFonts w:ascii="Arial" w:hAnsi="Arial" w:cs="Arial"/>
                <w:sz w:val="16"/>
                <w:szCs w:val="16"/>
              </w:rPr>
            </w:pPr>
          </w:p>
        </w:tc>
      </w:tr>
      <w:tr w:rsidR="00131E5D" w:rsidTr="00131E5D">
        <w:trPr>
          <w:trHeight w:val="240"/>
        </w:trPr>
        <w:tc>
          <w:tcPr>
            <w:tcW w:w="6137" w:type="dxa"/>
            <w:tcBorders>
              <w:top w:val="nil"/>
              <w:left w:val="single" w:sz="4" w:space="0" w:color="auto"/>
              <w:bottom w:val="nil"/>
              <w:right w:val="nil"/>
            </w:tcBorders>
            <w:noWrap/>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Займы и кредиты</w:t>
            </w:r>
          </w:p>
        </w:tc>
        <w:tc>
          <w:tcPr>
            <w:tcW w:w="1120" w:type="dxa"/>
            <w:tcBorders>
              <w:top w:val="nil"/>
              <w:left w:val="single" w:sz="8"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510</w:t>
            </w:r>
          </w:p>
        </w:tc>
        <w:tc>
          <w:tcPr>
            <w:tcW w:w="1208" w:type="dxa"/>
            <w:tcBorders>
              <w:top w:val="single" w:sz="4" w:space="0" w:color="auto"/>
              <w:left w:val="nil"/>
              <w:bottom w:val="single" w:sz="4" w:space="0" w:color="auto"/>
              <w:right w:val="single" w:sz="4" w:space="0" w:color="auto"/>
            </w:tcBorders>
            <w:noWrap/>
            <w:vAlign w:val="center"/>
            <w:hideMark/>
          </w:tcPr>
          <w:p w:rsidR="00131E5D" w:rsidRDefault="001511DE">
            <w:pPr>
              <w:widowControl/>
              <w:spacing w:before="0"/>
              <w:ind w:left="0"/>
              <w:jc w:val="right"/>
              <w:rPr>
                <w:rFonts w:ascii="Arial" w:hAnsi="Arial" w:cs="Arial"/>
                <w:sz w:val="18"/>
                <w:szCs w:val="18"/>
              </w:rPr>
            </w:pPr>
            <w:r>
              <w:rPr>
                <w:rFonts w:ascii="Arial" w:hAnsi="Arial" w:cs="Arial"/>
                <w:sz w:val="18"/>
                <w:szCs w:val="18"/>
              </w:rPr>
              <w:t>1138150</w:t>
            </w:r>
          </w:p>
        </w:tc>
        <w:tc>
          <w:tcPr>
            <w:tcW w:w="1363" w:type="dxa"/>
            <w:tcBorders>
              <w:top w:val="nil"/>
              <w:left w:val="nil"/>
              <w:bottom w:val="single" w:sz="4" w:space="0" w:color="auto"/>
              <w:right w:val="single" w:sz="8" w:space="0" w:color="auto"/>
            </w:tcBorders>
            <w:noWrap/>
            <w:vAlign w:val="center"/>
            <w:hideMark/>
          </w:tcPr>
          <w:p w:rsidR="00131E5D" w:rsidRDefault="001511DE">
            <w:pPr>
              <w:widowControl/>
              <w:spacing w:before="0"/>
              <w:ind w:left="0"/>
              <w:jc w:val="right"/>
              <w:rPr>
                <w:rFonts w:ascii="Arial" w:hAnsi="Arial" w:cs="Arial"/>
                <w:sz w:val="18"/>
                <w:szCs w:val="18"/>
              </w:rPr>
            </w:pPr>
            <w:r>
              <w:rPr>
                <w:rFonts w:ascii="Arial" w:hAnsi="Arial" w:cs="Arial"/>
                <w:sz w:val="18"/>
                <w:szCs w:val="18"/>
              </w:rPr>
              <w:t>1282386</w:t>
            </w:r>
          </w:p>
        </w:tc>
      </w:tr>
      <w:tr w:rsidR="00131E5D" w:rsidTr="00131E5D">
        <w:trPr>
          <w:trHeight w:val="240"/>
        </w:trPr>
        <w:tc>
          <w:tcPr>
            <w:tcW w:w="6137" w:type="dxa"/>
            <w:tcBorders>
              <w:top w:val="nil"/>
              <w:left w:val="single" w:sz="4" w:space="0" w:color="auto"/>
              <w:bottom w:val="nil"/>
              <w:right w:val="nil"/>
            </w:tcBorders>
            <w:noWrap/>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Отложенные налоговые обязательства</w:t>
            </w:r>
          </w:p>
        </w:tc>
        <w:tc>
          <w:tcPr>
            <w:tcW w:w="1120" w:type="dxa"/>
            <w:tcBorders>
              <w:top w:val="nil"/>
              <w:left w:val="single" w:sz="8"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515</w:t>
            </w:r>
          </w:p>
        </w:tc>
        <w:tc>
          <w:tcPr>
            <w:tcW w:w="1208" w:type="dxa"/>
            <w:tcBorders>
              <w:top w:val="single" w:sz="4" w:space="0" w:color="auto"/>
              <w:left w:val="nil"/>
              <w:bottom w:val="single" w:sz="4" w:space="0" w:color="auto"/>
              <w:right w:val="single" w:sz="4" w:space="0" w:color="auto"/>
            </w:tcBorders>
            <w:noWrap/>
            <w:vAlign w:val="center"/>
            <w:hideMark/>
          </w:tcPr>
          <w:p w:rsidR="00131E5D" w:rsidRDefault="001511DE">
            <w:pPr>
              <w:widowControl/>
              <w:spacing w:before="0"/>
              <w:ind w:left="0"/>
              <w:jc w:val="right"/>
              <w:rPr>
                <w:rFonts w:ascii="Arial" w:hAnsi="Arial" w:cs="Arial"/>
                <w:sz w:val="18"/>
                <w:szCs w:val="18"/>
              </w:rPr>
            </w:pPr>
            <w:r>
              <w:rPr>
                <w:rFonts w:ascii="Arial" w:hAnsi="Arial" w:cs="Arial"/>
                <w:sz w:val="18"/>
                <w:szCs w:val="18"/>
              </w:rPr>
              <w:t>1071</w:t>
            </w:r>
          </w:p>
        </w:tc>
        <w:tc>
          <w:tcPr>
            <w:tcW w:w="1363" w:type="dxa"/>
            <w:tcBorders>
              <w:top w:val="nil"/>
              <w:left w:val="nil"/>
              <w:bottom w:val="single" w:sz="4" w:space="0" w:color="auto"/>
              <w:right w:val="single" w:sz="8" w:space="0" w:color="auto"/>
            </w:tcBorders>
            <w:noWrap/>
            <w:vAlign w:val="center"/>
            <w:hideMark/>
          </w:tcPr>
          <w:p w:rsidR="00131E5D" w:rsidRDefault="001511DE">
            <w:pPr>
              <w:widowControl/>
              <w:spacing w:before="0"/>
              <w:ind w:left="0"/>
              <w:jc w:val="right"/>
              <w:rPr>
                <w:rFonts w:ascii="Arial" w:hAnsi="Arial" w:cs="Arial"/>
                <w:sz w:val="18"/>
                <w:szCs w:val="18"/>
              </w:rPr>
            </w:pPr>
            <w:r>
              <w:rPr>
                <w:rFonts w:ascii="Arial" w:hAnsi="Arial" w:cs="Arial"/>
                <w:sz w:val="18"/>
                <w:szCs w:val="18"/>
              </w:rPr>
              <w:t>1150</w:t>
            </w:r>
          </w:p>
        </w:tc>
      </w:tr>
      <w:tr w:rsidR="00131E5D" w:rsidTr="00131E5D">
        <w:trPr>
          <w:trHeight w:val="240"/>
        </w:trPr>
        <w:tc>
          <w:tcPr>
            <w:tcW w:w="6137" w:type="dxa"/>
            <w:tcBorders>
              <w:top w:val="nil"/>
              <w:left w:val="single" w:sz="4" w:space="0" w:color="auto"/>
              <w:bottom w:val="nil"/>
              <w:right w:val="single" w:sz="8" w:space="0" w:color="000000"/>
            </w:tcBorders>
            <w:noWrap/>
            <w:vAlign w:val="center"/>
            <w:hideMark/>
          </w:tcPr>
          <w:p w:rsidR="00131E5D" w:rsidRDefault="00131E5D">
            <w:pPr>
              <w:widowControl/>
              <w:spacing w:before="0"/>
              <w:ind w:left="0"/>
              <w:jc w:val="right"/>
              <w:rPr>
                <w:rFonts w:ascii="Arial" w:hAnsi="Arial" w:cs="Arial"/>
                <w:b/>
                <w:bCs/>
                <w:sz w:val="18"/>
                <w:szCs w:val="18"/>
              </w:rPr>
            </w:pPr>
            <w:r>
              <w:rPr>
                <w:rFonts w:ascii="Arial" w:hAnsi="Arial" w:cs="Arial"/>
                <w:b/>
                <w:bCs/>
                <w:sz w:val="18"/>
                <w:szCs w:val="18"/>
              </w:rPr>
              <w:t>Итого по разделу IV</w:t>
            </w:r>
          </w:p>
        </w:tc>
        <w:tc>
          <w:tcPr>
            <w:tcW w:w="1120" w:type="dxa"/>
            <w:tcBorders>
              <w:top w:val="nil"/>
              <w:left w:val="nil"/>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b/>
                <w:bCs/>
                <w:sz w:val="18"/>
                <w:szCs w:val="18"/>
              </w:rPr>
            </w:pPr>
            <w:r>
              <w:rPr>
                <w:rFonts w:ascii="Arial" w:hAnsi="Arial" w:cs="Arial"/>
                <w:b/>
                <w:bCs/>
                <w:sz w:val="18"/>
                <w:szCs w:val="18"/>
              </w:rPr>
              <w:t>590</w:t>
            </w:r>
          </w:p>
        </w:tc>
        <w:tc>
          <w:tcPr>
            <w:tcW w:w="1208" w:type="dxa"/>
            <w:tcBorders>
              <w:top w:val="single" w:sz="4" w:space="0" w:color="auto"/>
              <w:left w:val="nil"/>
              <w:bottom w:val="single" w:sz="4" w:space="0" w:color="auto"/>
              <w:right w:val="nil"/>
            </w:tcBorders>
            <w:noWrap/>
            <w:vAlign w:val="center"/>
            <w:hideMark/>
          </w:tcPr>
          <w:p w:rsidR="00131E5D" w:rsidRDefault="001511DE">
            <w:pPr>
              <w:widowControl/>
              <w:spacing w:before="0"/>
              <w:ind w:left="0"/>
              <w:jc w:val="right"/>
              <w:rPr>
                <w:rFonts w:ascii="Arial" w:hAnsi="Arial" w:cs="Arial"/>
                <w:b/>
                <w:bCs/>
                <w:sz w:val="18"/>
                <w:szCs w:val="18"/>
              </w:rPr>
            </w:pPr>
            <w:r>
              <w:rPr>
                <w:rFonts w:ascii="Arial" w:hAnsi="Arial" w:cs="Arial"/>
                <w:b/>
                <w:bCs/>
                <w:sz w:val="18"/>
                <w:szCs w:val="18"/>
              </w:rPr>
              <w:t>1139222</w:t>
            </w:r>
          </w:p>
        </w:tc>
        <w:tc>
          <w:tcPr>
            <w:tcW w:w="1363" w:type="dxa"/>
            <w:tcBorders>
              <w:top w:val="nil"/>
              <w:left w:val="single" w:sz="4" w:space="0" w:color="auto"/>
              <w:bottom w:val="single" w:sz="4" w:space="0" w:color="auto"/>
              <w:right w:val="single" w:sz="8" w:space="0" w:color="auto"/>
            </w:tcBorders>
            <w:noWrap/>
            <w:vAlign w:val="center"/>
            <w:hideMark/>
          </w:tcPr>
          <w:p w:rsidR="00131E5D" w:rsidRDefault="001511DE">
            <w:pPr>
              <w:widowControl/>
              <w:spacing w:before="0"/>
              <w:ind w:left="0"/>
              <w:jc w:val="right"/>
              <w:rPr>
                <w:rFonts w:ascii="Arial" w:hAnsi="Arial" w:cs="Arial"/>
                <w:b/>
                <w:bCs/>
                <w:sz w:val="18"/>
                <w:szCs w:val="18"/>
              </w:rPr>
            </w:pPr>
            <w:r>
              <w:rPr>
                <w:rFonts w:ascii="Arial" w:hAnsi="Arial" w:cs="Arial"/>
                <w:b/>
                <w:bCs/>
                <w:sz w:val="18"/>
                <w:szCs w:val="18"/>
              </w:rPr>
              <w:t>1283536</w:t>
            </w:r>
          </w:p>
        </w:tc>
      </w:tr>
      <w:tr w:rsidR="00131E5D" w:rsidTr="00131E5D">
        <w:trPr>
          <w:trHeight w:val="240"/>
        </w:trPr>
        <w:tc>
          <w:tcPr>
            <w:tcW w:w="6137" w:type="dxa"/>
            <w:tcBorders>
              <w:top w:val="nil"/>
              <w:left w:val="single" w:sz="4" w:space="0" w:color="auto"/>
              <w:bottom w:val="nil"/>
              <w:right w:val="nil"/>
            </w:tcBorders>
            <w:noWrap/>
            <w:vAlign w:val="center"/>
            <w:hideMark/>
          </w:tcPr>
          <w:p w:rsidR="00131E5D" w:rsidRDefault="00131E5D">
            <w:pPr>
              <w:widowControl/>
              <w:spacing w:before="0"/>
              <w:ind w:left="0"/>
              <w:jc w:val="center"/>
              <w:rPr>
                <w:rFonts w:ascii="Arial" w:hAnsi="Arial" w:cs="Arial"/>
                <w:b/>
                <w:bCs/>
                <w:sz w:val="20"/>
                <w:szCs w:val="20"/>
              </w:rPr>
            </w:pPr>
            <w:r>
              <w:rPr>
                <w:rFonts w:ascii="Arial" w:hAnsi="Arial" w:cs="Arial"/>
                <w:b/>
                <w:bCs/>
                <w:sz w:val="20"/>
                <w:szCs w:val="20"/>
              </w:rPr>
              <w:t>V. Краткосрочные обязательства</w:t>
            </w:r>
          </w:p>
        </w:tc>
        <w:tc>
          <w:tcPr>
            <w:tcW w:w="1120" w:type="dxa"/>
            <w:tcBorders>
              <w:top w:val="nil"/>
              <w:left w:val="single" w:sz="8"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6"/>
                <w:szCs w:val="16"/>
              </w:rPr>
            </w:pPr>
            <w:r>
              <w:rPr>
                <w:rFonts w:ascii="Arial" w:hAnsi="Arial" w:cs="Arial"/>
                <w:sz w:val="16"/>
                <w:szCs w:val="16"/>
              </w:rPr>
              <w:t> </w:t>
            </w:r>
          </w:p>
        </w:tc>
        <w:tc>
          <w:tcPr>
            <w:tcW w:w="1208" w:type="dxa"/>
            <w:tcBorders>
              <w:top w:val="single" w:sz="4" w:space="0" w:color="auto"/>
              <w:left w:val="nil"/>
              <w:bottom w:val="single" w:sz="4" w:space="0" w:color="auto"/>
              <w:right w:val="single" w:sz="4" w:space="0" w:color="auto"/>
            </w:tcBorders>
            <w:noWrap/>
            <w:vAlign w:val="center"/>
            <w:hideMark/>
          </w:tcPr>
          <w:p w:rsidR="00131E5D" w:rsidRDefault="00131E5D">
            <w:pPr>
              <w:widowControl/>
              <w:spacing w:before="0"/>
              <w:ind w:left="0"/>
              <w:rPr>
                <w:rFonts w:ascii="Arial" w:hAnsi="Arial" w:cs="Arial"/>
                <w:sz w:val="16"/>
                <w:szCs w:val="16"/>
              </w:rPr>
            </w:pPr>
          </w:p>
        </w:tc>
        <w:tc>
          <w:tcPr>
            <w:tcW w:w="1363" w:type="dxa"/>
            <w:tcBorders>
              <w:top w:val="nil"/>
              <w:left w:val="nil"/>
              <w:bottom w:val="single" w:sz="4" w:space="0" w:color="auto"/>
              <w:right w:val="single" w:sz="8" w:space="0" w:color="auto"/>
            </w:tcBorders>
            <w:noWrap/>
            <w:vAlign w:val="center"/>
            <w:hideMark/>
          </w:tcPr>
          <w:p w:rsidR="00131E5D" w:rsidRDefault="00131E5D">
            <w:pPr>
              <w:widowControl/>
              <w:spacing w:before="0"/>
              <w:ind w:left="0"/>
              <w:rPr>
                <w:rFonts w:ascii="Arial" w:hAnsi="Arial" w:cs="Arial"/>
                <w:sz w:val="16"/>
                <w:szCs w:val="16"/>
              </w:rPr>
            </w:pPr>
          </w:p>
        </w:tc>
      </w:tr>
      <w:tr w:rsidR="00131E5D" w:rsidTr="00131E5D">
        <w:trPr>
          <w:trHeight w:val="240"/>
        </w:trPr>
        <w:tc>
          <w:tcPr>
            <w:tcW w:w="6137" w:type="dxa"/>
            <w:tcBorders>
              <w:top w:val="nil"/>
              <w:left w:val="nil"/>
              <w:bottom w:val="nil"/>
              <w:right w:val="single" w:sz="8" w:space="0" w:color="000000"/>
            </w:tcBorders>
            <w:vAlign w:val="bottom"/>
            <w:hideMark/>
          </w:tcPr>
          <w:p w:rsidR="00131E5D" w:rsidRDefault="00131E5D">
            <w:pPr>
              <w:widowControl/>
              <w:spacing w:before="0"/>
              <w:ind w:left="0"/>
              <w:rPr>
                <w:rFonts w:ascii="Arial" w:hAnsi="Arial" w:cs="Arial"/>
                <w:sz w:val="18"/>
                <w:szCs w:val="18"/>
              </w:rPr>
            </w:pPr>
            <w:r>
              <w:rPr>
                <w:rFonts w:ascii="Arial" w:hAnsi="Arial" w:cs="Arial"/>
                <w:sz w:val="18"/>
                <w:szCs w:val="18"/>
              </w:rPr>
              <w:t>Займы и кредиты</w:t>
            </w:r>
          </w:p>
        </w:tc>
        <w:tc>
          <w:tcPr>
            <w:tcW w:w="1120" w:type="dxa"/>
            <w:tcBorders>
              <w:top w:val="single" w:sz="4" w:space="0" w:color="auto"/>
              <w:left w:val="nil"/>
              <w:bottom w:val="single" w:sz="4" w:space="0" w:color="auto"/>
              <w:right w:val="single" w:sz="4" w:space="0" w:color="auto"/>
            </w:tcBorders>
            <w:noWrap/>
            <w:vAlign w:val="bottom"/>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610</w:t>
            </w:r>
          </w:p>
        </w:tc>
        <w:tc>
          <w:tcPr>
            <w:tcW w:w="1208" w:type="dxa"/>
            <w:tcBorders>
              <w:top w:val="single" w:sz="4" w:space="0" w:color="auto"/>
              <w:left w:val="single" w:sz="4" w:space="0" w:color="auto"/>
              <w:bottom w:val="single" w:sz="4" w:space="0" w:color="auto"/>
              <w:right w:val="single" w:sz="4" w:space="0" w:color="auto"/>
            </w:tcBorders>
            <w:noWrap/>
            <w:vAlign w:val="bottom"/>
            <w:hideMark/>
          </w:tcPr>
          <w:p w:rsidR="00131E5D" w:rsidRDefault="001511DE">
            <w:pPr>
              <w:widowControl/>
              <w:spacing w:before="0"/>
              <w:ind w:left="0"/>
              <w:jc w:val="right"/>
              <w:rPr>
                <w:rFonts w:ascii="Arial" w:hAnsi="Arial" w:cs="Arial"/>
                <w:sz w:val="18"/>
                <w:szCs w:val="18"/>
              </w:rPr>
            </w:pPr>
            <w:r>
              <w:rPr>
                <w:rFonts w:ascii="Arial" w:hAnsi="Arial" w:cs="Arial"/>
                <w:sz w:val="18"/>
                <w:szCs w:val="18"/>
              </w:rPr>
              <w:t>202219</w:t>
            </w:r>
          </w:p>
        </w:tc>
        <w:tc>
          <w:tcPr>
            <w:tcW w:w="1363" w:type="dxa"/>
            <w:tcBorders>
              <w:top w:val="nil"/>
              <w:left w:val="single" w:sz="4" w:space="0" w:color="auto"/>
              <w:bottom w:val="single" w:sz="4" w:space="0" w:color="auto"/>
              <w:right w:val="single" w:sz="8" w:space="0" w:color="auto"/>
            </w:tcBorders>
            <w:noWrap/>
            <w:vAlign w:val="bottom"/>
            <w:hideMark/>
          </w:tcPr>
          <w:p w:rsidR="00131E5D" w:rsidRDefault="001511DE" w:rsidP="00076311">
            <w:pPr>
              <w:widowControl/>
              <w:spacing w:before="0"/>
              <w:ind w:left="0"/>
              <w:jc w:val="center"/>
              <w:rPr>
                <w:rFonts w:ascii="Arial" w:hAnsi="Arial" w:cs="Arial"/>
                <w:sz w:val="18"/>
                <w:szCs w:val="18"/>
              </w:rPr>
            </w:pPr>
            <w:r>
              <w:rPr>
                <w:rFonts w:ascii="Arial" w:hAnsi="Arial" w:cs="Arial"/>
                <w:sz w:val="18"/>
                <w:szCs w:val="18"/>
              </w:rPr>
              <w:t>-</w:t>
            </w:r>
          </w:p>
        </w:tc>
      </w:tr>
      <w:tr w:rsidR="00131E5D" w:rsidTr="00131E5D">
        <w:trPr>
          <w:trHeight w:val="240"/>
        </w:trPr>
        <w:tc>
          <w:tcPr>
            <w:tcW w:w="6137" w:type="dxa"/>
            <w:tcBorders>
              <w:top w:val="nil"/>
              <w:left w:val="single" w:sz="4" w:space="0" w:color="auto"/>
              <w:bottom w:val="nil"/>
              <w:right w:val="nil"/>
            </w:tcBorders>
            <w:noWrap/>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Кредиторская задолженность</w:t>
            </w:r>
          </w:p>
        </w:tc>
        <w:tc>
          <w:tcPr>
            <w:tcW w:w="1120" w:type="dxa"/>
            <w:tcBorders>
              <w:top w:val="single" w:sz="4" w:space="0" w:color="auto"/>
              <w:left w:val="single" w:sz="8" w:space="0" w:color="auto"/>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620</w:t>
            </w:r>
          </w:p>
        </w:tc>
        <w:tc>
          <w:tcPr>
            <w:tcW w:w="1208" w:type="dxa"/>
            <w:tcBorders>
              <w:top w:val="single" w:sz="4" w:space="0" w:color="auto"/>
              <w:left w:val="nil"/>
              <w:bottom w:val="single" w:sz="4" w:space="0" w:color="auto"/>
              <w:right w:val="single" w:sz="4" w:space="0" w:color="auto"/>
            </w:tcBorders>
            <w:noWrap/>
            <w:vAlign w:val="center"/>
            <w:hideMark/>
          </w:tcPr>
          <w:p w:rsidR="00131E5D" w:rsidRDefault="00805D8F">
            <w:pPr>
              <w:widowControl/>
              <w:spacing w:before="0"/>
              <w:ind w:left="0"/>
              <w:jc w:val="right"/>
              <w:rPr>
                <w:rFonts w:ascii="Arial" w:hAnsi="Arial" w:cs="Arial"/>
                <w:sz w:val="18"/>
                <w:szCs w:val="18"/>
              </w:rPr>
            </w:pPr>
            <w:r>
              <w:rPr>
                <w:rFonts w:ascii="Arial" w:hAnsi="Arial" w:cs="Arial"/>
                <w:sz w:val="18"/>
                <w:szCs w:val="18"/>
              </w:rPr>
              <w:t>126669</w:t>
            </w:r>
          </w:p>
        </w:tc>
        <w:tc>
          <w:tcPr>
            <w:tcW w:w="1363" w:type="dxa"/>
            <w:tcBorders>
              <w:top w:val="nil"/>
              <w:left w:val="nil"/>
              <w:bottom w:val="single" w:sz="4" w:space="0" w:color="auto"/>
              <w:right w:val="single" w:sz="8" w:space="0" w:color="auto"/>
            </w:tcBorders>
            <w:noWrap/>
            <w:vAlign w:val="center"/>
            <w:hideMark/>
          </w:tcPr>
          <w:p w:rsidR="00131E5D" w:rsidRDefault="00805D8F">
            <w:pPr>
              <w:widowControl/>
              <w:spacing w:before="0"/>
              <w:ind w:left="0"/>
              <w:jc w:val="right"/>
              <w:rPr>
                <w:rFonts w:ascii="Arial" w:hAnsi="Arial" w:cs="Arial"/>
                <w:sz w:val="18"/>
                <w:szCs w:val="18"/>
              </w:rPr>
            </w:pPr>
            <w:r>
              <w:rPr>
                <w:rFonts w:ascii="Arial" w:hAnsi="Arial" w:cs="Arial"/>
                <w:sz w:val="18"/>
                <w:szCs w:val="18"/>
              </w:rPr>
              <w:t>123117</w:t>
            </w:r>
          </w:p>
        </w:tc>
      </w:tr>
      <w:tr w:rsidR="00131E5D" w:rsidTr="00131E5D">
        <w:trPr>
          <w:trHeight w:val="240"/>
        </w:trPr>
        <w:tc>
          <w:tcPr>
            <w:tcW w:w="6137" w:type="dxa"/>
            <w:tcBorders>
              <w:top w:val="nil"/>
              <w:left w:val="single" w:sz="4" w:space="0" w:color="auto"/>
              <w:bottom w:val="nil"/>
              <w:right w:val="single" w:sz="8" w:space="0" w:color="000000"/>
            </w:tcBorders>
            <w:noWrap/>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 xml:space="preserve">     в том числе:</w:t>
            </w:r>
          </w:p>
        </w:tc>
        <w:tc>
          <w:tcPr>
            <w:tcW w:w="3691" w:type="dxa"/>
            <w:gridSpan w:val="3"/>
            <w:tcBorders>
              <w:top w:val="single" w:sz="4" w:space="0" w:color="auto"/>
              <w:left w:val="nil"/>
              <w:bottom w:val="nil"/>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p>
        </w:tc>
      </w:tr>
      <w:tr w:rsidR="00131E5D" w:rsidTr="00131E5D">
        <w:trPr>
          <w:trHeight w:val="240"/>
        </w:trPr>
        <w:tc>
          <w:tcPr>
            <w:tcW w:w="6137" w:type="dxa"/>
            <w:tcBorders>
              <w:top w:val="nil"/>
              <w:left w:val="single" w:sz="4" w:space="0" w:color="auto"/>
              <w:bottom w:val="nil"/>
              <w:right w:val="single" w:sz="8" w:space="0" w:color="000000"/>
            </w:tcBorders>
            <w:noWrap/>
            <w:vAlign w:val="center"/>
            <w:hideMark/>
          </w:tcPr>
          <w:p w:rsidR="00131E5D" w:rsidRDefault="00131E5D">
            <w:pPr>
              <w:widowControl/>
              <w:spacing w:before="0"/>
              <w:ind w:left="0"/>
              <w:rPr>
                <w:rFonts w:ascii="Arial" w:hAnsi="Arial" w:cs="Arial"/>
                <w:sz w:val="18"/>
                <w:szCs w:val="18"/>
              </w:rPr>
            </w:pPr>
            <w:r>
              <w:rPr>
                <w:rFonts w:ascii="Arial" w:hAnsi="Arial" w:cs="Arial"/>
                <w:sz w:val="18"/>
                <w:szCs w:val="18"/>
                <w:lang w:val="en-US"/>
              </w:rPr>
              <w:t xml:space="preserve">  </w:t>
            </w:r>
            <w:r>
              <w:rPr>
                <w:rFonts w:ascii="Arial" w:hAnsi="Arial" w:cs="Arial"/>
                <w:sz w:val="18"/>
                <w:szCs w:val="18"/>
              </w:rPr>
              <w:t>поставщики и подрядчики</w:t>
            </w:r>
          </w:p>
        </w:tc>
        <w:tc>
          <w:tcPr>
            <w:tcW w:w="1120" w:type="dxa"/>
            <w:tcBorders>
              <w:top w:val="single" w:sz="4" w:space="0" w:color="auto"/>
              <w:left w:val="nil"/>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621</w:t>
            </w:r>
          </w:p>
        </w:tc>
        <w:tc>
          <w:tcPr>
            <w:tcW w:w="1208" w:type="dxa"/>
            <w:tcBorders>
              <w:top w:val="single" w:sz="4" w:space="0" w:color="auto"/>
              <w:left w:val="nil"/>
              <w:bottom w:val="single" w:sz="4" w:space="0" w:color="auto"/>
              <w:right w:val="single" w:sz="4" w:space="0" w:color="000000"/>
            </w:tcBorders>
            <w:noWrap/>
            <w:vAlign w:val="center"/>
            <w:hideMark/>
          </w:tcPr>
          <w:p w:rsidR="00131E5D" w:rsidRDefault="00D95301">
            <w:pPr>
              <w:widowControl/>
              <w:spacing w:before="0"/>
              <w:ind w:left="0"/>
              <w:jc w:val="right"/>
              <w:rPr>
                <w:rFonts w:ascii="Arial" w:hAnsi="Arial" w:cs="Arial"/>
                <w:sz w:val="18"/>
                <w:szCs w:val="18"/>
              </w:rPr>
            </w:pPr>
            <w:r>
              <w:rPr>
                <w:rFonts w:ascii="Arial" w:hAnsi="Arial" w:cs="Arial"/>
                <w:sz w:val="18"/>
                <w:szCs w:val="18"/>
              </w:rPr>
              <w:t>21355</w:t>
            </w:r>
          </w:p>
        </w:tc>
        <w:tc>
          <w:tcPr>
            <w:tcW w:w="1363" w:type="dxa"/>
            <w:tcBorders>
              <w:top w:val="single" w:sz="4" w:space="0" w:color="auto"/>
              <w:left w:val="nil"/>
              <w:bottom w:val="single" w:sz="4" w:space="0" w:color="auto"/>
              <w:right w:val="single" w:sz="8" w:space="0" w:color="auto"/>
            </w:tcBorders>
            <w:noWrap/>
            <w:vAlign w:val="center"/>
            <w:hideMark/>
          </w:tcPr>
          <w:p w:rsidR="00131E5D" w:rsidRDefault="00D95301">
            <w:pPr>
              <w:widowControl/>
              <w:spacing w:before="0"/>
              <w:ind w:left="0"/>
              <w:jc w:val="right"/>
              <w:rPr>
                <w:rFonts w:ascii="Arial" w:hAnsi="Arial" w:cs="Arial"/>
                <w:sz w:val="18"/>
                <w:szCs w:val="18"/>
              </w:rPr>
            </w:pPr>
            <w:r>
              <w:rPr>
                <w:rFonts w:ascii="Arial" w:hAnsi="Arial" w:cs="Arial"/>
                <w:sz w:val="18"/>
                <w:szCs w:val="18"/>
              </w:rPr>
              <w:t>26272</w:t>
            </w:r>
          </w:p>
        </w:tc>
      </w:tr>
      <w:tr w:rsidR="00131E5D" w:rsidTr="00131E5D">
        <w:trPr>
          <w:trHeight w:val="240"/>
        </w:trPr>
        <w:tc>
          <w:tcPr>
            <w:tcW w:w="6137" w:type="dxa"/>
            <w:tcBorders>
              <w:top w:val="nil"/>
              <w:left w:val="single" w:sz="4" w:space="0" w:color="auto"/>
              <w:bottom w:val="nil"/>
              <w:right w:val="single" w:sz="8" w:space="0" w:color="000000"/>
            </w:tcBorders>
            <w:noWrap/>
            <w:vAlign w:val="center"/>
            <w:hideMark/>
          </w:tcPr>
          <w:p w:rsidR="00131E5D" w:rsidRDefault="00131E5D">
            <w:pPr>
              <w:widowControl/>
              <w:spacing w:before="0"/>
              <w:ind w:left="0"/>
              <w:rPr>
                <w:rFonts w:ascii="Arial" w:hAnsi="Arial" w:cs="Arial"/>
                <w:sz w:val="18"/>
                <w:szCs w:val="18"/>
              </w:rPr>
            </w:pPr>
            <w:r>
              <w:rPr>
                <w:rFonts w:ascii="Arial" w:hAnsi="Arial" w:cs="Arial"/>
                <w:sz w:val="18"/>
                <w:szCs w:val="18"/>
                <w:lang w:val="en-US"/>
              </w:rPr>
              <w:t xml:space="preserve">   </w:t>
            </w:r>
            <w:r>
              <w:rPr>
                <w:rFonts w:ascii="Arial" w:hAnsi="Arial" w:cs="Arial"/>
                <w:sz w:val="18"/>
                <w:szCs w:val="18"/>
              </w:rPr>
              <w:t>задолженность перед персоналом организации</w:t>
            </w:r>
          </w:p>
        </w:tc>
        <w:tc>
          <w:tcPr>
            <w:tcW w:w="1120" w:type="dxa"/>
            <w:tcBorders>
              <w:top w:val="nil"/>
              <w:left w:val="nil"/>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622</w:t>
            </w:r>
          </w:p>
        </w:tc>
        <w:tc>
          <w:tcPr>
            <w:tcW w:w="1208" w:type="dxa"/>
            <w:tcBorders>
              <w:top w:val="single" w:sz="4" w:space="0" w:color="auto"/>
              <w:left w:val="nil"/>
              <w:bottom w:val="single" w:sz="4" w:space="0" w:color="auto"/>
              <w:right w:val="single" w:sz="4" w:space="0" w:color="000000"/>
            </w:tcBorders>
            <w:noWrap/>
            <w:vAlign w:val="center"/>
            <w:hideMark/>
          </w:tcPr>
          <w:p w:rsidR="00131E5D" w:rsidRDefault="00D95301">
            <w:pPr>
              <w:widowControl/>
              <w:spacing w:before="0"/>
              <w:ind w:left="0"/>
              <w:jc w:val="right"/>
              <w:rPr>
                <w:rFonts w:ascii="Arial" w:hAnsi="Arial" w:cs="Arial"/>
                <w:sz w:val="18"/>
                <w:szCs w:val="18"/>
              </w:rPr>
            </w:pPr>
            <w:r>
              <w:rPr>
                <w:rFonts w:ascii="Arial" w:hAnsi="Arial" w:cs="Arial"/>
                <w:sz w:val="18"/>
                <w:szCs w:val="18"/>
              </w:rPr>
              <w:t>5827</w:t>
            </w:r>
          </w:p>
        </w:tc>
        <w:tc>
          <w:tcPr>
            <w:tcW w:w="1363" w:type="dxa"/>
            <w:tcBorders>
              <w:top w:val="nil"/>
              <w:left w:val="nil"/>
              <w:bottom w:val="single" w:sz="4" w:space="0" w:color="auto"/>
              <w:right w:val="single" w:sz="8" w:space="0" w:color="auto"/>
            </w:tcBorders>
            <w:noWrap/>
            <w:vAlign w:val="center"/>
            <w:hideMark/>
          </w:tcPr>
          <w:p w:rsidR="00131E5D" w:rsidRDefault="00D95301">
            <w:pPr>
              <w:widowControl/>
              <w:spacing w:before="0"/>
              <w:ind w:left="0"/>
              <w:jc w:val="right"/>
              <w:rPr>
                <w:rFonts w:ascii="Arial" w:hAnsi="Arial" w:cs="Arial"/>
                <w:sz w:val="18"/>
                <w:szCs w:val="18"/>
              </w:rPr>
            </w:pPr>
            <w:r>
              <w:rPr>
                <w:rFonts w:ascii="Arial" w:hAnsi="Arial" w:cs="Arial"/>
                <w:sz w:val="18"/>
                <w:szCs w:val="18"/>
              </w:rPr>
              <w:t>515</w:t>
            </w:r>
          </w:p>
        </w:tc>
      </w:tr>
      <w:tr w:rsidR="00131E5D" w:rsidTr="00131E5D">
        <w:trPr>
          <w:trHeight w:val="240"/>
        </w:trPr>
        <w:tc>
          <w:tcPr>
            <w:tcW w:w="6137" w:type="dxa"/>
            <w:tcBorders>
              <w:top w:val="nil"/>
              <w:left w:val="single" w:sz="4" w:space="0" w:color="auto"/>
              <w:bottom w:val="nil"/>
              <w:right w:val="single" w:sz="8" w:space="0" w:color="000000"/>
            </w:tcBorders>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 xml:space="preserve">   задолженность перед государственными внебюджетными фондами</w:t>
            </w:r>
          </w:p>
        </w:tc>
        <w:tc>
          <w:tcPr>
            <w:tcW w:w="1120" w:type="dxa"/>
            <w:tcBorders>
              <w:top w:val="nil"/>
              <w:left w:val="nil"/>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623</w:t>
            </w:r>
          </w:p>
        </w:tc>
        <w:tc>
          <w:tcPr>
            <w:tcW w:w="1208" w:type="dxa"/>
            <w:tcBorders>
              <w:top w:val="single" w:sz="4" w:space="0" w:color="auto"/>
              <w:left w:val="nil"/>
              <w:bottom w:val="single" w:sz="4" w:space="0" w:color="auto"/>
              <w:right w:val="single" w:sz="4" w:space="0" w:color="000000"/>
            </w:tcBorders>
            <w:noWrap/>
            <w:vAlign w:val="center"/>
            <w:hideMark/>
          </w:tcPr>
          <w:p w:rsidR="00131E5D" w:rsidRDefault="00D95301">
            <w:pPr>
              <w:widowControl/>
              <w:spacing w:before="0"/>
              <w:ind w:left="0"/>
              <w:jc w:val="right"/>
              <w:rPr>
                <w:rFonts w:ascii="Arial" w:hAnsi="Arial" w:cs="Arial"/>
                <w:sz w:val="18"/>
                <w:szCs w:val="18"/>
              </w:rPr>
            </w:pPr>
            <w:r>
              <w:rPr>
                <w:rFonts w:ascii="Arial" w:hAnsi="Arial" w:cs="Arial"/>
                <w:sz w:val="18"/>
                <w:szCs w:val="18"/>
              </w:rPr>
              <w:t>168</w:t>
            </w:r>
          </w:p>
        </w:tc>
        <w:tc>
          <w:tcPr>
            <w:tcW w:w="1363" w:type="dxa"/>
            <w:tcBorders>
              <w:top w:val="nil"/>
              <w:left w:val="nil"/>
              <w:bottom w:val="single" w:sz="4" w:space="0" w:color="auto"/>
              <w:right w:val="single" w:sz="8" w:space="0" w:color="auto"/>
            </w:tcBorders>
            <w:noWrap/>
            <w:vAlign w:val="center"/>
            <w:hideMark/>
          </w:tcPr>
          <w:p w:rsidR="00131E5D" w:rsidRDefault="00D95301">
            <w:pPr>
              <w:widowControl/>
              <w:spacing w:before="0"/>
              <w:ind w:left="0"/>
              <w:jc w:val="right"/>
              <w:rPr>
                <w:rFonts w:ascii="Arial" w:hAnsi="Arial" w:cs="Arial"/>
                <w:sz w:val="18"/>
                <w:szCs w:val="18"/>
              </w:rPr>
            </w:pPr>
            <w:r>
              <w:rPr>
                <w:rFonts w:ascii="Arial" w:hAnsi="Arial" w:cs="Arial"/>
                <w:sz w:val="18"/>
                <w:szCs w:val="18"/>
              </w:rPr>
              <w:t>224</w:t>
            </w:r>
          </w:p>
        </w:tc>
      </w:tr>
      <w:tr w:rsidR="00131E5D" w:rsidTr="00131E5D">
        <w:trPr>
          <w:trHeight w:val="240"/>
        </w:trPr>
        <w:tc>
          <w:tcPr>
            <w:tcW w:w="6137" w:type="dxa"/>
            <w:tcBorders>
              <w:top w:val="nil"/>
              <w:left w:val="single" w:sz="4" w:space="0" w:color="auto"/>
              <w:bottom w:val="nil"/>
              <w:right w:val="single" w:sz="8" w:space="0" w:color="000000"/>
            </w:tcBorders>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 xml:space="preserve">   задолженность по налогам и сборам</w:t>
            </w:r>
          </w:p>
        </w:tc>
        <w:tc>
          <w:tcPr>
            <w:tcW w:w="1120" w:type="dxa"/>
            <w:tcBorders>
              <w:top w:val="single" w:sz="4" w:space="0" w:color="auto"/>
              <w:left w:val="nil"/>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624</w:t>
            </w:r>
          </w:p>
        </w:tc>
        <w:tc>
          <w:tcPr>
            <w:tcW w:w="1208" w:type="dxa"/>
            <w:tcBorders>
              <w:top w:val="single" w:sz="4" w:space="0" w:color="auto"/>
              <w:left w:val="nil"/>
              <w:bottom w:val="single" w:sz="4" w:space="0" w:color="auto"/>
              <w:right w:val="single" w:sz="4" w:space="0" w:color="000000"/>
            </w:tcBorders>
            <w:noWrap/>
            <w:vAlign w:val="center"/>
            <w:hideMark/>
          </w:tcPr>
          <w:p w:rsidR="00131E5D" w:rsidRDefault="00D95301">
            <w:pPr>
              <w:widowControl/>
              <w:spacing w:before="0"/>
              <w:ind w:left="0"/>
              <w:jc w:val="right"/>
              <w:rPr>
                <w:rFonts w:ascii="Arial" w:hAnsi="Arial" w:cs="Arial"/>
                <w:sz w:val="18"/>
                <w:szCs w:val="18"/>
              </w:rPr>
            </w:pPr>
            <w:r>
              <w:rPr>
                <w:rFonts w:ascii="Arial" w:hAnsi="Arial" w:cs="Arial"/>
                <w:sz w:val="18"/>
                <w:szCs w:val="18"/>
              </w:rPr>
              <w:t>10619</w:t>
            </w:r>
          </w:p>
        </w:tc>
        <w:tc>
          <w:tcPr>
            <w:tcW w:w="1363" w:type="dxa"/>
            <w:tcBorders>
              <w:top w:val="single" w:sz="4" w:space="0" w:color="auto"/>
              <w:left w:val="nil"/>
              <w:bottom w:val="single" w:sz="4" w:space="0" w:color="auto"/>
              <w:right w:val="single" w:sz="8" w:space="0" w:color="auto"/>
            </w:tcBorders>
            <w:noWrap/>
            <w:vAlign w:val="center"/>
            <w:hideMark/>
          </w:tcPr>
          <w:p w:rsidR="00131E5D" w:rsidRDefault="00D95301">
            <w:pPr>
              <w:widowControl/>
              <w:spacing w:before="0"/>
              <w:ind w:left="0"/>
              <w:jc w:val="right"/>
              <w:rPr>
                <w:rFonts w:ascii="Arial" w:hAnsi="Arial" w:cs="Arial"/>
                <w:sz w:val="18"/>
                <w:szCs w:val="18"/>
              </w:rPr>
            </w:pPr>
            <w:r>
              <w:rPr>
                <w:rFonts w:ascii="Arial" w:hAnsi="Arial" w:cs="Arial"/>
                <w:sz w:val="18"/>
                <w:szCs w:val="18"/>
              </w:rPr>
              <w:t>10323</w:t>
            </w:r>
          </w:p>
        </w:tc>
      </w:tr>
      <w:tr w:rsidR="00131E5D" w:rsidTr="00131E5D">
        <w:trPr>
          <w:trHeight w:val="240"/>
        </w:trPr>
        <w:tc>
          <w:tcPr>
            <w:tcW w:w="6137" w:type="dxa"/>
            <w:tcBorders>
              <w:top w:val="nil"/>
              <w:left w:val="single" w:sz="4" w:space="0" w:color="auto"/>
              <w:bottom w:val="nil"/>
              <w:right w:val="single" w:sz="8" w:space="0" w:color="000000"/>
            </w:tcBorders>
            <w:noWrap/>
            <w:vAlign w:val="center"/>
            <w:hideMark/>
          </w:tcPr>
          <w:p w:rsidR="00131E5D" w:rsidRDefault="00131E5D">
            <w:pPr>
              <w:widowControl/>
              <w:spacing w:before="0"/>
              <w:ind w:left="0"/>
              <w:rPr>
                <w:rFonts w:ascii="Arial" w:hAnsi="Arial" w:cs="Arial"/>
                <w:sz w:val="18"/>
                <w:szCs w:val="18"/>
              </w:rPr>
            </w:pPr>
            <w:r>
              <w:rPr>
                <w:rFonts w:ascii="Arial" w:hAnsi="Arial" w:cs="Arial"/>
                <w:sz w:val="18"/>
                <w:szCs w:val="18"/>
                <w:lang w:val="en-US"/>
              </w:rPr>
              <w:t xml:space="preserve">   </w:t>
            </w:r>
            <w:r>
              <w:rPr>
                <w:rFonts w:ascii="Arial" w:hAnsi="Arial" w:cs="Arial"/>
                <w:sz w:val="18"/>
                <w:szCs w:val="18"/>
              </w:rPr>
              <w:t>прочие кредиторы</w:t>
            </w:r>
          </w:p>
        </w:tc>
        <w:tc>
          <w:tcPr>
            <w:tcW w:w="1120" w:type="dxa"/>
            <w:tcBorders>
              <w:top w:val="nil"/>
              <w:left w:val="nil"/>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625</w:t>
            </w:r>
          </w:p>
        </w:tc>
        <w:tc>
          <w:tcPr>
            <w:tcW w:w="1208" w:type="dxa"/>
            <w:tcBorders>
              <w:top w:val="single" w:sz="4" w:space="0" w:color="auto"/>
              <w:left w:val="nil"/>
              <w:bottom w:val="single" w:sz="4" w:space="0" w:color="auto"/>
              <w:right w:val="single" w:sz="4" w:space="0" w:color="000000"/>
            </w:tcBorders>
            <w:noWrap/>
            <w:vAlign w:val="center"/>
            <w:hideMark/>
          </w:tcPr>
          <w:p w:rsidR="00131E5D" w:rsidRDefault="00D95301">
            <w:pPr>
              <w:widowControl/>
              <w:spacing w:before="0"/>
              <w:ind w:left="0"/>
              <w:jc w:val="right"/>
              <w:rPr>
                <w:rFonts w:ascii="Arial" w:hAnsi="Arial" w:cs="Arial"/>
                <w:sz w:val="18"/>
                <w:szCs w:val="18"/>
              </w:rPr>
            </w:pPr>
            <w:r>
              <w:rPr>
                <w:rFonts w:ascii="Arial" w:hAnsi="Arial" w:cs="Arial"/>
                <w:sz w:val="18"/>
                <w:szCs w:val="18"/>
              </w:rPr>
              <w:t>88738</w:t>
            </w:r>
          </w:p>
        </w:tc>
        <w:tc>
          <w:tcPr>
            <w:tcW w:w="1363" w:type="dxa"/>
            <w:tcBorders>
              <w:top w:val="nil"/>
              <w:left w:val="nil"/>
              <w:bottom w:val="single" w:sz="4" w:space="0" w:color="auto"/>
              <w:right w:val="single" w:sz="8" w:space="0" w:color="auto"/>
            </w:tcBorders>
            <w:noWrap/>
            <w:vAlign w:val="center"/>
            <w:hideMark/>
          </w:tcPr>
          <w:p w:rsidR="00131E5D" w:rsidRDefault="00D95301">
            <w:pPr>
              <w:widowControl/>
              <w:spacing w:before="0"/>
              <w:ind w:left="0"/>
              <w:jc w:val="right"/>
              <w:rPr>
                <w:rFonts w:ascii="Arial" w:hAnsi="Arial" w:cs="Arial"/>
                <w:sz w:val="18"/>
                <w:szCs w:val="18"/>
              </w:rPr>
            </w:pPr>
            <w:r>
              <w:rPr>
                <w:rFonts w:ascii="Arial" w:hAnsi="Arial" w:cs="Arial"/>
                <w:sz w:val="18"/>
                <w:szCs w:val="18"/>
              </w:rPr>
              <w:t>85783</w:t>
            </w:r>
          </w:p>
        </w:tc>
      </w:tr>
      <w:tr w:rsidR="00131E5D" w:rsidTr="00131E5D">
        <w:trPr>
          <w:trHeight w:val="240"/>
        </w:trPr>
        <w:tc>
          <w:tcPr>
            <w:tcW w:w="6137" w:type="dxa"/>
            <w:tcBorders>
              <w:top w:val="nil"/>
              <w:left w:val="single" w:sz="4" w:space="0" w:color="auto"/>
              <w:bottom w:val="nil"/>
              <w:right w:val="single" w:sz="8" w:space="0" w:color="000000"/>
            </w:tcBorders>
            <w:noWrap/>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Задолженность участникам (учредителям) по выплате доходов</w:t>
            </w:r>
          </w:p>
        </w:tc>
        <w:tc>
          <w:tcPr>
            <w:tcW w:w="1120" w:type="dxa"/>
            <w:tcBorders>
              <w:top w:val="single" w:sz="4" w:space="0" w:color="auto"/>
              <w:left w:val="nil"/>
              <w:bottom w:val="single" w:sz="4" w:space="0" w:color="auto"/>
              <w:right w:val="single" w:sz="4" w:space="0" w:color="auto"/>
            </w:tcBorders>
            <w:noWrap/>
            <w:vAlign w:val="bottom"/>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630</w:t>
            </w:r>
          </w:p>
        </w:tc>
        <w:tc>
          <w:tcPr>
            <w:tcW w:w="1208" w:type="dxa"/>
            <w:tcBorders>
              <w:top w:val="single" w:sz="4" w:space="0" w:color="auto"/>
              <w:left w:val="single" w:sz="4" w:space="0" w:color="auto"/>
              <w:bottom w:val="single" w:sz="4" w:space="0" w:color="auto"/>
              <w:right w:val="nil"/>
            </w:tcBorders>
            <w:noWrap/>
            <w:vAlign w:val="bottom"/>
            <w:hideMark/>
          </w:tcPr>
          <w:p w:rsidR="00131E5D" w:rsidRDefault="00D95301">
            <w:pPr>
              <w:widowControl/>
              <w:spacing w:before="0"/>
              <w:ind w:left="0"/>
              <w:jc w:val="center"/>
              <w:rPr>
                <w:rFonts w:ascii="Arial" w:hAnsi="Arial" w:cs="Arial"/>
                <w:sz w:val="18"/>
                <w:szCs w:val="18"/>
              </w:rPr>
            </w:pPr>
            <w:r>
              <w:rPr>
                <w:rFonts w:ascii="Arial" w:hAnsi="Arial" w:cs="Arial"/>
                <w:sz w:val="18"/>
                <w:szCs w:val="18"/>
              </w:rPr>
              <w:t xml:space="preserve"> 1461</w:t>
            </w:r>
          </w:p>
        </w:tc>
        <w:tc>
          <w:tcPr>
            <w:tcW w:w="1363" w:type="dxa"/>
            <w:tcBorders>
              <w:top w:val="nil"/>
              <w:left w:val="single" w:sz="4" w:space="0" w:color="auto"/>
              <w:bottom w:val="nil"/>
              <w:right w:val="single" w:sz="8" w:space="0" w:color="auto"/>
            </w:tcBorders>
            <w:noWrap/>
            <w:vAlign w:val="center"/>
            <w:hideMark/>
          </w:tcPr>
          <w:p w:rsidR="00131E5D" w:rsidRDefault="00D95301">
            <w:pPr>
              <w:widowControl/>
              <w:spacing w:before="0"/>
              <w:ind w:left="0"/>
              <w:jc w:val="right"/>
              <w:rPr>
                <w:rFonts w:ascii="Arial" w:hAnsi="Arial" w:cs="Arial"/>
                <w:sz w:val="18"/>
                <w:szCs w:val="18"/>
              </w:rPr>
            </w:pPr>
            <w:r>
              <w:rPr>
                <w:rFonts w:ascii="Arial" w:hAnsi="Arial" w:cs="Arial"/>
                <w:sz w:val="18"/>
                <w:szCs w:val="18"/>
              </w:rPr>
              <w:t>1425</w:t>
            </w:r>
          </w:p>
        </w:tc>
      </w:tr>
      <w:tr w:rsidR="00131E5D" w:rsidTr="00131E5D">
        <w:trPr>
          <w:trHeight w:val="240"/>
        </w:trPr>
        <w:tc>
          <w:tcPr>
            <w:tcW w:w="6137" w:type="dxa"/>
            <w:tcBorders>
              <w:top w:val="nil"/>
              <w:left w:val="single" w:sz="4" w:space="0" w:color="auto"/>
              <w:bottom w:val="nil"/>
              <w:right w:val="single" w:sz="8" w:space="0" w:color="auto"/>
            </w:tcBorders>
            <w:noWrap/>
            <w:vAlign w:val="center"/>
            <w:hideMark/>
          </w:tcPr>
          <w:p w:rsidR="00131E5D" w:rsidRDefault="00131E5D">
            <w:pPr>
              <w:widowControl/>
              <w:spacing w:before="0"/>
              <w:ind w:left="0"/>
              <w:rPr>
                <w:rFonts w:ascii="Arial" w:hAnsi="Arial" w:cs="Arial"/>
                <w:sz w:val="18"/>
                <w:szCs w:val="18"/>
                <w:lang w:val="en-US"/>
              </w:rPr>
            </w:pPr>
            <w:r>
              <w:rPr>
                <w:rFonts w:ascii="Arial" w:hAnsi="Arial" w:cs="Arial"/>
                <w:sz w:val="18"/>
                <w:szCs w:val="18"/>
              </w:rPr>
              <w:t>Доходы будущих периодов</w:t>
            </w:r>
          </w:p>
        </w:tc>
        <w:tc>
          <w:tcPr>
            <w:tcW w:w="1120" w:type="dxa"/>
            <w:tcBorders>
              <w:top w:val="single" w:sz="4" w:space="0" w:color="auto"/>
              <w:left w:val="nil"/>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640</w:t>
            </w:r>
          </w:p>
        </w:tc>
        <w:tc>
          <w:tcPr>
            <w:tcW w:w="1208" w:type="dxa"/>
            <w:tcBorders>
              <w:top w:val="single" w:sz="4" w:space="0" w:color="auto"/>
              <w:left w:val="nil"/>
              <w:bottom w:val="single" w:sz="4" w:space="0" w:color="auto"/>
              <w:right w:val="single" w:sz="4" w:space="0" w:color="000000"/>
            </w:tcBorders>
            <w:noWrap/>
            <w:vAlign w:val="center"/>
            <w:hideMark/>
          </w:tcPr>
          <w:p w:rsidR="00131E5D" w:rsidRDefault="00D95301">
            <w:pPr>
              <w:widowControl/>
              <w:spacing w:before="0"/>
              <w:ind w:left="0"/>
              <w:jc w:val="right"/>
              <w:rPr>
                <w:rFonts w:ascii="Arial" w:hAnsi="Arial" w:cs="Arial"/>
                <w:sz w:val="18"/>
                <w:szCs w:val="18"/>
              </w:rPr>
            </w:pPr>
            <w:r>
              <w:rPr>
                <w:rFonts w:ascii="Arial" w:hAnsi="Arial" w:cs="Arial"/>
                <w:sz w:val="18"/>
                <w:szCs w:val="18"/>
              </w:rPr>
              <w:t>30921</w:t>
            </w:r>
          </w:p>
        </w:tc>
        <w:tc>
          <w:tcPr>
            <w:tcW w:w="1363" w:type="dxa"/>
            <w:tcBorders>
              <w:top w:val="single" w:sz="4" w:space="0" w:color="auto"/>
              <w:left w:val="nil"/>
              <w:bottom w:val="single" w:sz="4" w:space="0" w:color="auto"/>
              <w:right w:val="single" w:sz="8" w:space="0" w:color="auto"/>
            </w:tcBorders>
            <w:noWrap/>
            <w:vAlign w:val="center"/>
            <w:hideMark/>
          </w:tcPr>
          <w:p w:rsidR="00131E5D" w:rsidRDefault="00D95301">
            <w:pPr>
              <w:widowControl/>
              <w:spacing w:before="0"/>
              <w:ind w:left="0"/>
              <w:jc w:val="right"/>
              <w:rPr>
                <w:rFonts w:ascii="Arial" w:hAnsi="Arial" w:cs="Arial"/>
                <w:sz w:val="18"/>
                <w:szCs w:val="18"/>
              </w:rPr>
            </w:pPr>
            <w:r>
              <w:rPr>
                <w:rFonts w:ascii="Arial" w:hAnsi="Arial" w:cs="Arial"/>
                <w:sz w:val="18"/>
                <w:szCs w:val="18"/>
              </w:rPr>
              <w:t>1068</w:t>
            </w:r>
          </w:p>
        </w:tc>
      </w:tr>
      <w:tr w:rsidR="00131E5D" w:rsidTr="00131E5D">
        <w:trPr>
          <w:trHeight w:val="240"/>
        </w:trPr>
        <w:tc>
          <w:tcPr>
            <w:tcW w:w="6137" w:type="dxa"/>
            <w:tcBorders>
              <w:top w:val="nil"/>
              <w:left w:val="single" w:sz="4" w:space="0" w:color="auto"/>
              <w:bottom w:val="nil"/>
              <w:right w:val="single" w:sz="8" w:space="0" w:color="000000"/>
            </w:tcBorders>
            <w:noWrap/>
            <w:vAlign w:val="center"/>
            <w:hideMark/>
          </w:tcPr>
          <w:p w:rsidR="00131E5D" w:rsidRDefault="00131E5D">
            <w:pPr>
              <w:widowControl/>
              <w:spacing w:before="0"/>
              <w:ind w:left="0"/>
              <w:jc w:val="right"/>
              <w:rPr>
                <w:rFonts w:ascii="Arial" w:hAnsi="Arial" w:cs="Arial"/>
                <w:b/>
                <w:bCs/>
                <w:sz w:val="18"/>
                <w:szCs w:val="18"/>
              </w:rPr>
            </w:pPr>
            <w:r>
              <w:rPr>
                <w:rFonts w:ascii="Arial" w:hAnsi="Arial" w:cs="Arial"/>
                <w:b/>
                <w:bCs/>
                <w:sz w:val="18"/>
                <w:szCs w:val="18"/>
              </w:rPr>
              <w:t>Итого по разделу V</w:t>
            </w:r>
          </w:p>
        </w:tc>
        <w:tc>
          <w:tcPr>
            <w:tcW w:w="1120" w:type="dxa"/>
            <w:tcBorders>
              <w:top w:val="nil"/>
              <w:left w:val="nil"/>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b/>
                <w:bCs/>
                <w:sz w:val="18"/>
                <w:szCs w:val="18"/>
              </w:rPr>
            </w:pPr>
            <w:r>
              <w:rPr>
                <w:rFonts w:ascii="Arial" w:hAnsi="Arial" w:cs="Arial"/>
                <w:b/>
                <w:bCs/>
                <w:sz w:val="18"/>
                <w:szCs w:val="18"/>
              </w:rPr>
              <w:t>690</w:t>
            </w:r>
          </w:p>
        </w:tc>
        <w:tc>
          <w:tcPr>
            <w:tcW w:w="1208" w:type="dxa"/>
            <w:tcBorders>
              <w:top w:val="single" w:sz="4" w:space="0" w:color="auto"/>
              <w:left w:val="nil"/>
              <w:bottom w:val="single" w:sz="4" w:space="0" w:color="auto"/>
              <w:right w:val="single" w:sz="4" w:space="0" w:color="000000"/>
            </w:tcBorders>
            <w:noWrap/>
            <w:vAlign w:val="center"/>
            <w:hideMark/>
          </w:tcPr>
          <w:p w:rsidR="00131E5D" w:rsidRDefault="00D95301">
            <w:pPr>
              <w:widowControl/>
              <w:spacing w:before="0"/>
              <w:ind w:left="0"/>
              <w:jc w:val="right"/>
              <w:rPr>
                <w:rFonts w:ascii="Arial" w:hAnsi="Arial" w:cs="Arial"/>
                <w:b/>
                <w:bCs/>
                <w:sz w:val="18"/>
                <w:szCs w:val="18"/>
              </w:rPr>
            </w:pPr>
            <w:r>
              <w:rPr>
                <w:rFonts w:ascii="Arial" w:hAnsi="Arial" w:cs="Arial"/>
                <w:b/>
                <w:bCs/>
                <w:sz w:val="18"/>
                <w:szCs w:val="18"/>
              </w:rPr>
              <w:t>361300</w:t>
            </w:r>
          </w:p>
        </w:tc>
        <w:tc>
          <w:tcPr>
            <w:tcW w:w="1363" w:type="dxa"/>
            <w:tcBorders>
              <w:top w:val="nil"/>
              <w:left w:val="nil"/>
              <w:bottom w:val="single" w:sz="4" w:space="0" w:color="auto"/>
              <w:right w:val="single" w:sz="8" w:space="0" w:color="auto"/>
            </w:tcBorders>
            <w:noWrap/>
            <w:vAlign w:val="center"/>
            <w:hideMark/>
          </w:tcPr>
          <w:p w:rsidR="00131E5D" w:rsidRDefault="00D95301">
            <w:pPr>
              <w:widowControl/>
              <w:spacing w:before="0"/>
              <w:ind w:left="0"/>
              <w:jc w:val="right"/>
              <w:rPr>
                <w:rFonts w:ascii="Arial" w:hAnsi="Arial" w:cs="Arial"/>
                <w:b/>
                <w:bCs/>
                <w:sz w:val="18"/>
                <w:szCs w:val="18"/>
              </w:rPr>
            </w:pPr>
            <w:r>
              <w:rPr>
                <w:rFonts w:ascii="Arial" w:hAnsi="Arial" w:cs="Arial"/>
                <w:b/>
                <w:bCs/>
                <w:sz w:val="18"/>
                <w:szCs w:val="18"/>
              </w:rPr>
              <w:t>125610</w:t>
            </w:r>
          </w:p>
        </w:tc>
      </w:tr>
      <w:tr w:rsidR="00131E5D" w:rsidTr="00131E5D">
        <w:trPr>
          <w:trHeight w:val="240"/>
        </w:trPr>
        <w:tc>
          <w:tcPr>
            <w:tcW w:w="6137" w:type="dxa"/>
            <w:tcBorders>
              <w:top w:val="nil"/>
              <w:left w:val="single" w:sz="4" w:space="0" w:color="auto"/>
              <w:bottom w:val="single" w:sz="4" w:space="0" w:color="auto"/>
              <w:right w:val="single" w:sz="8" w:space="0" w:color="000000"/>
            </w:tcBorders>
            <w:noWrap/>
            <w:vAlign w:val="center"/>
            <w:hideMark/>
          </w:tcPr>
          <w:p w:rsidR="00131E5D" w:rsidRDefault="00131E5D">
            <w:pPr>
              <w:widowControl/>
              <w:spacing w:before="0"/>
              <w:ind w:left="0"/>
              <w:rPr>
                <w:rFonts w:ascii="Arial" w:hAnsi="Arial" w:cs="Arial"/>
                <w:b/>
                <w:bCs/>
                <w:sz w:val="18"/>
                <w:szCs w:val="18"/>
              </w:rPr>
            </w:pPr>
            <w:r>
              <w:rPr>
                <w:rFonts w:ascii="Arial" w:hAnsi="Arial" w:cs="Arial"/>
                <w:b/>
                <w:bCs/>
                <w:sz w:val="18"/>
                <w:szCs w:val="18"/>
              </w:rPr>
              <w:t>БАЛАНС</w:t>
            </w:r>
          </w:p>
        </w:tc>
        <w:tc>
          <w:tcPr>
            <w:tcW w:w="1120" w:type="dxa"/>
            <w:tcBorders>
              <w:top w:val="nil"/>
              <w:left w:val="nil"/>
              <w:bottom w:val="single" w:sz="8" w:space="0" w:color="auto"/>
              <w:right w:val="single" w:sz="4" w:space="0" w:color="auto"/>
            </w:tcBorders>
            <w:noWrap/>
            <w:vAlign w:val="center"/>
            <w:hideMark/>
          </w:tcPr>
          <w:p w:rsidR="00131E5D" w:rsidRDefault="00131E5D">
            <w:pPr>
              <w:widowControl/>
              <w:spacing w:before="0"/>
              <w:ind w:left="0"/>
              <w:jc w:val="center"/>
              <w:rPr>
                <w:rFonts w:ascii="Arial" w:hAnsi="Arial" w:cs="Arial"/>
                <w:b/>
                <w:bCs/>
                <w:sz w:val="18"/>
                <w:szCs w:val="18"/>
              </w:rPr>
            </w:pPr>
            <w:r>
              <w:rPr>
                <w:rFonts w:ascii="Arial" w:hAnsi="Arial" w:cs="Arial"/>
                <w:b/>
                <w:bCs/>
                <w:sz w:val="18"/>
                <w:szCs w:val="18"/>
              </w:rPr>
              <w:t>700</w:t>
            </w:r>
          </w:p>
        </w:tc>
        <w:tc>
          <w:tcPr>
            <w:tcW w:w="1208" w:type="dxa"/>
            <w:tcBorders>
              <w:top w:val="single" w:sz="4" w:space="0" w:color="auto"/>
              <w:left w:val="nil"/>
              <w:bottom w:val="single" w:sz="8" w:space="0" w:color="auto"/>
              <w:right w:val="single" w:sz="4" w:space="0" w:color="000000"/>
            </w:tcBorders>
            <w:noWrap/>
            <w:vAlign w:val="center"/>
            <w:hideMark/>
          </w:tcPr>
          <w:p w:rsidR="00131E5D" w:rsidRDefault="00D95301">
            <w:pPr>
              <w:widowControl/>
              <w:spacing w:before="0"/>
              <w:ind w:left="0"/>
              <w:jc w:val="right"/>
              <w:rPr>
                <w:rFonts w:ascii="Arial" w:hAnsi="Arial" w:cs="Arial"/>
                <w:b/>
                <w:bCs/>
                <w:sz w:val="18"/>
                <w:szCs w:val="18"/>
              </w:rPr>
            </w:pPr>
            <w:r>
              <w:rPr>
                <w:rFonts w:ascii="Arial" w:hAnsi="Arial" w:cs="Arial"/>
                <w:b/>
                <w:bCs/>
                <w:sz w:val="18"/>
                <w:szCs w:val="18"/>
              </w:rPr>
              <w:t>1682023</w:t>
            </w:r>
          </w:p>
        </w:tc>
        <w:tc>
          <w:tcPr>
            <w:tcW w:w="1363" w:type="dxa"/>
            <w:tcBorders>
              <w:top w:val="nil"/>
              <w:left w:val="nil"/>
              <w:bottom w:val="single" w:sz="8" w:space="0" w:color="auto"/>
              <w:right w:val="single" w:sz="8" w:space="0" w:color="auto"/>
            </w:tcBorders>
            <w:noWrap/>
            <w:vAlign w:val="center"/>
            <w:hideMark/>
          </w:tcPr>
          <w:p w:rsidR="00131E5D" w:rsidRDefault="00D95301">
            <w:pPr>
              <w:widowControl/>
              <w:spacing w:before="0"/>
              <w:ind w:left="0"/>
              <w:jc w:val="right"/>
              <w:rPr>
                <w:rFonts w:ascii="Arial" w:hAnsi="Arial" w:cs="Arial"/>
                <w:b/>
                <w:bCs/>
                <w:sz w:val="18"/>
                <w:szCs w:val="18"/>
              </w:rPr>
            </w:pPr>
            <w:r>
              <w:rPr>
                <w:rFonts w:ascii="Arial" w:hAnsi="Arial" w:cs="Arial"/>
                <w:b/>
                <w:bCs/>
                <w:sz w:val="18"/>
                <w:szCs w:val="18"/>
              </w:rPr>
              <w:t>1590651</w:t>
            </w:r>
          </w:p>
        </w:tc>
      </w:tr>
      <w:tr w:rsidR="00131E5D" w:rsidTr="00131E5D">
        <w:trPr>
          <w:trHeight w:val="240"/>
        </w:trPr>
        <w:tc>
          <w:tcPr>
            <w:tcW w:w="6137" w:type="dxa"/>
            <w:vMerge w:val="restart"/>
            <w:tcBorders>
              <w:top w:val="single" w:sz="4" w:space="0" w:color="auto"/>
              <w:left w:val="single" w:sz="4" w:space="0" w:color="auto"/>
              <w:bottom w:val="single" w:sz="4" w:space="0" w:color="000000"/>
              <w:right w:val="single" w:sz="4" w:space="0" w:color="000000"/>
            </w:tcBorders>
            <w:vAlign w:val="center"/>
            <w:hideMark/>
          </w:tcPr>
          <w:p w:rsidR="00131E5D" w:rsidRDefault="00131E5D">
            <w:pPr>
              <w:widowControl/>
              <w:spacing w:before="0"/>
              <w:ind w:left="0"/>
              <w:jc w:val="center"/>
              <w:rPr>
                <w:rFonts w:ascii="Arial" w:hAnsi="Arial" w:cs="Arial"/>
                <w:b/>
                <w:bCs/>
                <w:sz w:val="18"/>
                <w:szCs w:val="18"/>
              </w:rPr>
            </w:pPr>
            <w:r>
              <w:rPr>
                <w:rFonts w:ascii="Arial" w:hAnsi="Arial" w:cs="Arial"/>
                <w:b/>
                <w:bCs/>
                <w:sz w:val="18"/>
                <w:szCs w:val="18"/>
              </w:rPr>
              <w:t xml:space="preserve"> СПРАВКА О НАЛИЧИИ ЦЕННОСТЕЙ, УЧИТЫВАЕМЫХ НА ЗАБАЛАНСОВЫХ СЧЕТАХ</w:t>
            </w:r>
          </w:p>
        </w:tc>
        <w:tc>
          <w:tcPr>
            <w:tcW w:w="3691" w:type="dxa"/>
            <w:gridSpan w:val="3"/>
            <w:vMerge w:val="restart"/>
            <w:tcBorders>
              <w:top w:val="nil"/>
              <w:left w:val="nil"/>
              <w:bottom w:val="single" w:sz="8" w:space="0" w:color="000000"/>
              <w:right w:val="nil"/>
            </w:tcBorders>
            <w:noWrap/>
            <w:vAlign w:val="bottom"/>
          </w:tcPr>
          <w:p w:rsidR="00131E5D" w:rsidRDefault="00131E5D">
            <w:pPr>
              <w:widowControl/>
              <w:spacing w:before="0"/>
              <w:ind w:left="0"/>
              <w:rPr>
                <w:rFonts w:ascii="Arial" w:hAnsi="Arial" w:cs="Arial"/>
                <w:sz w:val="16"/>
                <w:szCs w:val="16"/>
              </w:rPr>
            </w:pPr>
          </w:p>
        </w:tc>
      </w:tr>
      <w:tr w:rsidR="00131E5D" w:rsidTr="00131E5D">
        <w:trPr>
          <w:trHeight w:val="240"/>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131E5D" w:rsidRDefault="00131E5D">
            <w:pPr>
              <w:widowControl/>
              <w:spacing w:before="0"/>
              <w:ind w:left="0"/>
              <w:rPr>
                <w:rFonts w:ascii="Arial" w:hAnsi="Arial" w:cs="Arial"/>
                <w:b/>
                <w:bCs/>
                <w:sz w:val="18"/>
                <w:szCs w:val="18"/>
              </w:rPr>
            </w:pPr>
          </w:p>
        </w:tc>
        <w:tc>
          <w:tcPr>
            <w:tcW w:w="0" w:type="auto"/>
            <w:gridSpan w:val="3"/>
            <w:vMerge/>
            <w:tcBorders>
              <w:top w:val="nil"/>
              <w:left w:val="nil"/>
              <w:bottom w:val="single" w:sz="8" w:space="0" w:color="000000"/>
              <w:right w:val="nil"/>
            </w:tcBorders>
            <w:vAlign w:val="center"/>
            <w:hideMark/>
          </w:tcPr>
          <w:p w:rsidR="00131E5D" w:rsidRDefault="00131E5D">
            <w:pPr>
              <w:widowControl/>
              <w:spacing w:before="0"/>
              <w:ind w:left="0"/>
              <w:rPr>
                <w:rFonts w:ascii="Arial" w:hAnsi="Arial" w:cs="Arial"/>
                <w:sz w:val="16"/>
                <w:szCs w:val="16"/>
              </w:rPr>
            </w:pPr>
          </w:p>
        </w:tc>
      </w:tr>
      <w:tr w:rsidR="00131E5D" w:rsidTr="00131E5D">
        <w:trPr>
          <w:trHeight w:val="240"/>
        </w:trPr>
        <w:tc>
          <w:tcPr>
            <w:tcW w:w="6137" w:type="dxa"/>
            <w:tcBorders>
              <w:top w:val="single" w:sz="4" w:space="0" w:color="auto"/>
              <w:left w:val="single" w:sz="4" w:space="0" w:color="auto"/>
              <w:bottom w:val="single" w:sz="4" w:space="0" w:color="auto"/>
              <w:right w:val="single" w:sz="8" w:space="0" w:color="000000"/>
            </w:tcBorders>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Арендованные основные средства</w:t>
            </w:r>
          </w:p>
        </w:tc>
        <w:tc>
          <w:tcPr>
            <w:tcW w:w="1120" w:type="dxa"/>
            <w:tcBorders>
              <w:top w:val="nil"/>
              <w:left w:val="nil"/>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910</w:t>
            </w:r>
          </w:p>
        </w:tc>
        <w:tc>
          <w:tcPr>
            <w:tcW w:w="1208" w:type="dxa"/>
            <w:tcBorders>
              <w:top w:val="single" w:sz="8" w:space="0" w:color="auto"/>
              <w:left w:val="nil"/>
              <w:bottom w:val="single" w:sz="4" w:space="0" w:color="auto"/>
              <w:right w:val="single" w:sz="4" w:space="0" w:color="000000"/>
            </w:tcBorders>
            <w:noWrap/>
            <w:vAlign w:val="center"/>
            <w:hideMark/>
          </w:tcPr>
          <w:p w:rsidR="00131E5D" w:rsidRDefault="00D55DCE">
            <w:pPr>
              <w:widowControl/>
              <w:spacing w:before="0"/>
              <w:ind w:left="0"/>
              <w:jc w:val="right"/>
              <w:rPr>
                <w:rFonts w:ascii="Arial" w:hAnsi="Arial" w:cs="Arial"/>
                <w:sz w:val="18"/>
                <w:szCs w:val="18"/>
              </w:rPr>
            </w:pPr>
            <w:r>
              <w:rPr>
                <w:rFonts w:ascii="Arial" w:hAnsi="Arial" w:cs="Arial"/>
                <w:sz w:val="18"/>
                <w:szCs w:val="18"/>
              </w:rPr>
              <w:t>15597</w:t>
            </w:r>
          </w:p>
        </w:tc>
        <w:tc>
          <w:tcPr>
            <w:tcW w:w="1363" w:type="dxa"/>
            <w:tcBorders>
              <w:top w:val="nil"/>
              <w:left w:val="nil"/>
              <w:bottom w:val="single" w:sz="4" w:space="0" w:color="auto"/>
              <w:right w:val="single" w:sz="8" w:space="0" w:color="auto"/>
            </w:tcBorders>
            <w:noWrap/>
            <w:vAlign w:val="center"/>
            <w:hideMark/>
          </w:tcPr>
          <w:p w:rsidR="00131E5D" w:rsidRDefault="00D55DCE">
            <w:pPr>
              <w:widowControl/>
              <w:spacing w:before="0"/>
              <w:ind w:left="0"/>
              <w:jc w:val="right"/>
              <w:rPr>
                <w:rFonts w:ascii="Arial" w:hAnsi="Arial" w:cs="Arial"/>
                <w:sz w:val="18"/>
                <w:szCs w:val="18"/>
              </w:rPr>
            </w:pPr>
            <w:r>
              <w:rPr>
                <w:rFonts w:ascii="Arial" w:hAnsi="Arial" w:cs="Arial"/>
                <w:sz w:val="18"/>
                <w:szCs w:val="18"/>
              </w:rPr>
              <w:t>15597</w:t>
            </w:r>
          </w:p>
        </w:tc>
      </w:tr>
      <w:tr w:rsidR="00131E5D" w:rsidTr="00131E5D">
        <w:trPr>
          <w:trHeight w:val="240"/>
        </w:trPr>
        <w:tc>
          <w:tcPr>
            <w:tcW w:w="6137" w:type="dxa"/>
            <w:tcBorders>
              <w:top w:val="single" w:sz="4" w:space="0" w:color="auto"/>
              <w:left w:val="single" w:sz="4" w:space="0" w:color="auto"/>
              <w:bottom w:val="single" w:sz="4" w:space="0" w:color="auto"/>
              <w:right w:val="single" w:sz="8" w:space="0" w:color="000000"/>
            </w:tcBorders>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Списанная в убыток задолженность неплатежеспособных дебиторов</w:t>
            </w:r>
          </w:p>
        </w:tc>
        <w:tc>
          <w:tcPr>
            <w:tcW w:w="1120" w:type="dxa"/>
            <w:tcBorders>
              <w:top w:val="nil"/>
              <w:left w:val="nil"/>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940</w:t>
            </w:r>
          </w:p>
        </w:tc>
        <w:tc>
          <w:tcPr>
            <w:tcW w:w="1208" w:type="dxa"/>
            <w:tcBorders>
              <w:top w:val="single" w:sz="4" w:space="0" w:color="auto"/>
              <w:left w:val="nil"/>
              <w:bottom w:val="single" w:sz="4" w:space="0" w:color="auto"/>
              <w:right w:val="single" w:sz="4" w:space="0" w:color="000000"/>
            </w:tcBorders>
            <w:noWrap/>
            <w:vAlign w:val="center"/>
            <w:hideMark/>
          </w:tcPr>
          <w:p w:rsidR="00131E5D" w:rsidRDefault="00D55DCE">
            <w:pPr>
              <w:widowControl/>
              <w:spacing w:before="0"/>
              <w:ind w:left="0"/>
              <w:jc w:val="right"/>
              <w:rPr>
                <w:rFonts w:ascii="Arial" w:hAnsi="Arial" w:cs="Arial"/>
                <w:sz w:val="18"/>
                <w:szCs w:val="18"/>
              </w:rPr>
            </w:pPr>
            <w:r>
              <w:rPr>
                <w:rFonts w:ascii="Arial" w:hAnsi="Arial" w:cs="Arial"/>
                <w:sz w:val="18"/>
                <w:szCs w:val="18"/>
              </w:rPr>
              <w:t>2750</w:t>
            </w:r>
          </w:p>
        </w:tc>
        <w:tc>
          <w:tcPr>
            <w:tcW w:w="1363" w:type="dxa"/>
            <w:tcBorders>
              <w:top w:val="nil"/>
              <w:left w:val="nil"/>
              <w:bottom w:val="single" w:sz="4" w:space="0" w:color="auto"/>
              <w:right w:val="single" w:sz="8" w:space="0" w:color="auto"/>
            </w:tcBorders>
            <w:noWrap/>
            <w:vAlign w:val="center"/>
            <w:hideMark/>
          </w:tcPr>
          <w:p w:rsidR="00131E5D" w:rsidRDefault="00D55DCE">
            <w:pPr>
              <w:widowControl/>
              <w:spacing w:before="0"/>
              <w:ind w:left="0"/>
              <w:jc w:val="right"/>
              <w:rPr>
                <w:rFonts w:ascii="Arial" w:hAnsi="Arial" w:cs="Arial"/>
                <w:sz w:val="18"/>
                <w:szCs w:val="18"/>
              </w:rPr>
            </w:pPr>
            <w:r>
              <w:rPr>
                <w:rFonts w:ascii="Arial" w:hAnsi="Arial" w:cs="Arial"/>
                <w:sz w:val="18"/>
                <w:szCs w:val="18"/>
              </w:rPr>
              <w:t>2750</w:t>
            </w:r>
          </w:p>
        </w:tc>
      </w:tr>
      <w:tr w:rsidR="00131E5D" w:rsidTr="00131E5D">
        <w:trPr>
          <w:trHeight w:val="240"/>
        </w:trPr>
        <w:tc>
          <w:tcPr>
            <w:tcW w:w="6137" w:type="dxa"/>
            <w:tcBorders>
              <w:top w:val="single" w:sz="4" w:space="0" w:color="auto"/>
              <w:left w:val="single" w:sz="4" w:space="0" w:color="auto"/>
              <w:bottom w:val="single" w:sz="4" w:space="0" w:color="auto"/>
              <w:right w:val="single" w:sz="8" w:space="0" w:color="000000"/>
            </w:tcBorders>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Обеспечение обязательств и платежей выданные</w:t>
            </w:r>
          </w:p>
        </w:tc>
        <w:tc>
          <w:tcPr>
            <w:tcW w:w="1120" w:type="dxa"/>
            <w:tcBorders>
              <w:top w:val="nil"/>
              <w:left w:val="nil"/>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960</w:t>
            </w:r>
          </w:p>
        </w:tc>
        <w:tc>
          <w:tcPr>
            <w:tcW w:w="1208" w:type="dxa"/>
            <w:tcBorders>
              <w:top w:val="single" w:sz="4" w:space="0" w:color="auto"/>
              <w:left w:val="nil"/>
              <w:bottom w:val="single" w:sz="4" w:space="0" w:color="auto"/>
              <w:right w:val="single" w:sz="4" w:space="0" w:color="000000"/>
            </w:tcBorders>
            <w:noWrap/>
            <w:vAlign w:val="center"/>
            <w:hideMark/>
          </w:tcPr>
          <w:p w:rsidR="00131E5D" w:rsidRDefault="00D55DCE">
            <w:pPr>
              <w:widowControl/>
              <w:spacing w:before="0"/>
              <w:ind w:left="0"/>
              <w:jc w:val="right"/>
              <w:rPr>
                <w:rFonts w:ascii="Arial" w:hAnsi="Arial" w:cs="Arial"/>
                <w:sz w:val="18"/>
                <w:szCs w:val="18"/>
              </w:rPr>
            </w:pPr>
            <w:r>
              <w:rPr>
                <w:rFonts w:ascii="Arial" w:hAnsi="Arial" w:cs="Arial"/>
                <w:sz w:val="18"/>
                <w:szCs w:val="18"/>
              </w:rPr>
              <w:t>1429933</w:t>
            </w:r>
          </w:p>
        </w:tc>
        <w:tc>
          <w:tcPr>
            <w:tcW w:w="1363" w:type="dxa"/>
            <w:tcBorders>
              <w:top w:val="nil"/>
              <w:left w:val="nil"/>
              <w:bottom w:val="single" w:sz="4" w:space="0" w:color="auto"/>
              <w:right w:val="single" w:sz="8" w:space="0" w:color="auto"/>
            </w:tcBorders>
            <w:noWrap/>
            <w:vAlign w:val="center"/>
            <w:hideMark/>
          </w:tcPr>
          <w:p w:rsidR="00131E5D" w:rsidRDefault="00D55DCE">
            <w:pPr>
              <w:widowControl/>
              <w:spacing w:before="0"/>
              <w:ind w:left="0"/>
              <w:jc w:val="right"/>
              <w:rPr>
                <w:rFonts w:ascii="Arial" w:hAnsi="Arial" w:cs="Arial"/>
                <w:sz w:val="18"/>
                <w:szCs w:val="18"/>
              </w:rPr>
            </w:pPr>
            <w:r>
              <w:rPr>
                <w:rFonts w:ascii="Arial" w:hAnsi="Arial" w:cs="Arial"/>
                <w:sz w:val="18"/>
                <w:szCs w:val="18"/>
              </w:rPr>
              <w:t>1429933</w:t>
            </w:r>
          </w:p>
        </w:tc>
      </w:tr>
      <w:tr w:rsidR="00131E5D" w:rsidTr="00131E5D">
        <w:trPr>
          <w:trHeight w:val="240"/>
        </w:trPr>
        <w:tc>
          <w:tcPr>
            <w:tcW w:w="6137" w:type="dxa"/>
            <w:tcBorders>
              <w:top w:val="single" w:sz="4" w:space="0" w:color="auto"/>
              <w:left w:val="single" w:sz="4" w:space="0" w:color="auto"/>
              <w:bottom w:val="single" w:sz="4" w:space="0" w:color="auto"/>
              <w:right w:val="single" w:sz="8" w:space="0" w:color="000000"/>
            </w:tcBorders>
            <w:vAlign w:val="center"/>
            <w:hideMark/>
          </w:tcPr>
          <w:p w:rsidR="00131E5D" w:rsidRDefault="00131E5D">
            <w:pPr>
              <w:widowControl/>
              <w:spacing w:before="0"/>
              <w:ind w:left="0"/>
              <w:rPr>
                <w:rFonts w:ascii="Arial" w:hAnsi="Arial" w:cs="Arial"/>
                <w:sz w:val="18"/>
                <w:szCs w:val="18"/>
              </w:rPr>
            </w:pPr>
            <w:r>
              <w:rPr>
                <w:rFonts w:ascii="Arial" w:hAnsi="Arial" w:cs="Arial"/>
                <w:sz w:val="18"/>
                <w:szCs w:val="18"/>
              </w:rPr>
              <w:t>Бланки строгой отчетности</w:t>
            </w:r>
          </w:p>
        </w:tc>
        <w:tc>
          <w:tcPr>
            <w:tcW w:w="1120" w:type="dxa"/>
            <w:tcBorders>
              <w:top w:val="nil"/>
              <w:left w:val="nil"/>
              <w:bottom w:val="single" w:sz="4" w:space="0" w:color="auto"/>
              <w:right w:val="single" w:sz="4" w:space="0" w:color="auto"/>
            </w:tcBorders>
            <w:noWrap/>
            <w:vAlign w:val="center"/>
            <w:hideMark/>
          </w:tcPr>
          <w:p w:rsidR="00131E5D" w:rsidRDefault="00131E5D">
            <w:pPr>
              <w:widowControl/>
              <w:spacing w:before="0"/>
              <w:ind w:left="0"/>
              <w:jc w:val="center"/>
              <w:rPr>
                <w:rFonts w:ascii="Arial" w:hAnsi="Arial" w:cs="Arial"/>
                <w:sz w:val="18"/>
                <w:szCs w:val="18"/>
              </w:rPr>
            </w:pPr>
            <w:r>
              <w:rPr>
                <w:rFonts w:ascii="Arial" w:hAnsi="Arial" w:cs="Arial"/>
                <w:sz w:val="18"/>
                <w:szCs w:val="18"/>
              </w:rPr>
              <w:t> </w:t>
            </w:r>
          </w:p>
        </w:tc>
        <w:tc>
          <w:tcPr>
            <w:tcW w:w="1208" w:type="dxa"/>
            <w:tcBorders>
              <w:top w:val="single" w:sz="4" w:space="0" w:color="auto"/>
              <w:left w:val="nil"/>
              <w:bottom w:val="single" w:sz="8" w:space="0" w:color="auto"/>
              <w:right w:val="single" w:sz="4" w:space="0" w:color="000000"/>
            </w:tcBorders>
            <w:noWrap/>
            <w:vAlign w:val="center"/>
            <w:hideMark/>
          </w:tcPr>
          <w:p w:rsidR="00131E5D" w:rsidRDefault="00D55DCE">
            <w:pPr>
              <w:widowControl/>
              <w:spacing w:before="0"/>
              <w:ind w:left="0"/>
              <w:jc w:val="right"/>
              <w:rPr>
                <w:rFonts w:ascii="Arial" w:hAnsi="Arial" w:cs="Arial"/>
                <w:sz w:val="18"/>
                <w:szCs w:val="18"/>
              </w:rPr>
            </w:pPr>
            <w:r>
              <w:rPr>
                <w:rFonts w:ascii="Arial" w:hAnsi="Arial" w:cs="Arial"/>
                <w:sz w:val="18"/>
                <w:szCs w:val="18"/>
              </w:rPr>
              <w:t>10</w:t>
            </w:r>
          </w:p>
        </w:tc>
        <w:tc>
          <w:tcPr>
            <w:tcW w:w="1363" w:type="dxa"/>
            <w:tcBorders>
              <w:top w:val="nil"/>
              <w:left w:val="nil"/>
              <w:bottom w:val="single" w:sz="4" w:space="0" w:color="auto"/>
              <w:right w:val="single" w:sz="8" w:space="0" w:color="auto"/>
            </w:tcBorders>
            <w:noWrap/>
            <w:vAlign w:val="center"/>
            <w:hideMark/>
          </w:tcPr>
          <w:p w:rsidR="00131E5D" w:rsidRDefault="00D55DCE">
            <w:pPr>
              <w:widowControl/>
              <w:spacing w:before="0"/>
              <w:ind w:left="0"/>
              <w:jc w:val="right"/>
              <w:rPr>
                <w:rFonts w:ascii="Arial" w:hAnsi="Arial" w:cs="Arial"/>
                <w:sz w:val="18"/>
                <w:szCs w:val="18"/>
              </w:rPr>
            </w:pPr>
            <w:r>
              <w:rPr>
                <w:rFonts w:ascii="Arial" w:hAnsi="Arial" w:cs="Arial"/>
                <w:sz w:val="18"/>
                <w:szCs w:val="18"/>
              </w:rPr>
              <w:t>10</w:t>
            </w:r>
          </w:p>
        </w:tc>
      </w:tr>
    </w:tbl>
    <w:p w:rsidR="00131E5D" w:rsidRDefault="00131E5D" w:rsidP="00131E5D">
      <w:pPr>
        <w:tabs>
          <w:tab w:val="left" w:pos="720"/>
        </w:tabs>
        <w:rPr>
          <w:sz w:val="24"/>
          <w:szCs w:val="24"/>
        </w:rPr>
      </w:pPr>
    </w:p>
    <w:p w:rsidR="00131E5D" w:rsidRDefault="00131E5D" w:rsidP="00131E5D">
      <w:pPr>
        <w:jc w:val="right"/>
        <w:rPr>
          <w:sz w:val="24"/>
          <w:szCs w:val="24"/>
        </w:rPr>
      </w:pPr>
    </w:p>
    <w:p w:rsidR="00A84375" w:rsidRPr="00612871" w:rsidRDefault="00814E12" w:rsidP="00A84375">
      <w:pPr>
        <w:tabs>
          <w:tab w:val="left" w:pos="4536"/>
        </w:tabs>
        <w:rPr>
          <w:sz w:val="18"/>
          <w:szCs w:val="18"/>
          <w:u w:val="single"/>
        </w:rPr>
      </w:pPr>
      <w:r w:rsidRPr="00814E12">
        <w:rPr>
          <w:noProof/>
          <w:sz w:val="18"/>
          <w:szCs w:val="18"/>
        </w:rPr>
        <w:pict>
          <v:shape id="_x0000_s1130" type="#_x0000_t202" style="position:absolute;left:0;text-align:left;margin-left:99.15pt;margin-top:-1.7pt;width:96.6pt;height:14.4pt;z-index:251707392" o:allowincell="f" filled="f" stroked="f">
            <v:textbox style="mso-next-textbox:#_x0000_s1130" inset="0,0,0,0">
              <w:txbxContent>
                <w:p w:rsidR="000E1D70" w:rsidRPr="00612871" w:rsidRDefault="000E1D70" w:rsidP="00A84375">
                  <w:pPr>
                    <w:rPr>
                      <w:sz w:val="18"/>
                      <w:szCs w:val="18"/>
                    </w:rPr>
                  </w:pPr>
                  <w:r>
                    <w:rPr>
                      <w:sz w:val="18"/>
                      <w:szCs w:val="18"/>
                    </w:rPr>
                    <w:t xml:space="preserve">  Н.Е. Александрова Н.Е.</w:t>
                  </w:r>
                </w:p>
              </w:txbxContent>
            </v:textbox>
          </v:shape>
        </w:pict>
      </w:r>
      <w:r w:rsidRPr="00814E12">
        <w:rPr>
          <w:noProof/>
          <w:sz w:val="18"/>
          <w:szCs w:val="18"/>
        </w:rPr>
        <w:pict>
          <v:shape id="_x0000_s1129" type="#_x0000_t202" style="position:absolute;left:0;text-align:left;margin-left:52.05pt;margin-top:-1.7pt;width:42.9pt;height:11.7pt;z-index:251706368" o:allowincell="f" filled="f" stroked="f">
            <v:textbox style="mso-next-textbox:#_x0000_s1129" inset="0,0,0,0">
              <w:txbxContent>
                <w:p w:rsidR="000E1D70" w:rsidRDefault="000E1D70" w:rsidP="00A84375"/>
              </w:txbxContent>
            </v:textbox>
          </v:shape>
        </w:pict>
      </w:r>
      <w:r w:rsidR="00A84375" w:rsidRPr="00B7561C">
        <w:rPr>
          <w:sz w:val="18"/>
          <w:szCs w:val="18"/>
        </w:rPr>
        <w:t>Руководитель______</w:t>
      </w:r>
      <w:r w:rsidR="00A84375" w:rsidRPr="00B7561C">
        <w:rPr>
          <w:i/>
          <w:sz w:val="18"/>
          <w:szCs w:val="18"/>
        </w:rPr>
        <w:t>____ ______________________</w:t>
      </w:r>
      <w:r w:rsidR="00A84375" w:rsidRPr="00B7561C">
        <w:rPr>
          <w:i/>
          <w:sz w:val="18"/>
          <w:szCs w:val="18"/>
        </w:rPr>
        <w:tab/>
      </w:r>
      <w:r w:rsidR="00A84375" w:rsidRPr="00B7561C">
        <w:rPr>
          <w:sz w:val="18"/>
          <w:szCs w:val="18"/>
        </w:rPr>
        <w:t>Главный бухгалтер _________</w:t>
      </w:r>
      <w:r w:rsidR="00A84375">
        <w:rPr>
          <w:sz w:val="18"/>
          <w:szCs w:val="18"/>
        </w:rPr>
        <w:t xml:space="preserve">___    </w:t>
      </w:r>
      <w:r w:rsidR="00A84375" w:rsidRPr="00612871">
        <w:rPr>
          <w:sz w:val="18"/>
          <w:szCs w:val="18"/>
          <w:u w:val="single"/>
        </w:rPr>
        <w:t xml:space="preserve">Волчкова В.И </w:t>
      </w:r>
    </w:p>
    <w:p w:rsidR="00A84375" w:rsidRPr="00B7561C" w:rsidRDefault="00814E12" w:rsidP="00A84375">
      <w:pPr>
        <w:tabs>
          <w:tab w:val="left" w:pos="6096"/>
        </w:tabs>
        <w:ind w:firstLine="1134"/>
        <w:rPr>
          <w:sz w:val="18"/>
          <w:szCs w:val="18"/>
        </w:rPr>
      </w:pPr>
      <w:r>
        <w:rPr>
          <w:noProof/>
          <w:sz w:val="18"/>
          <w:szCs w:val="18"/>
        </w:rPr>
        <w:pict>
          <v:shape id="_x0000_s1133" type="#_x0000_t202" style="position:absolute;left:0;text-align:left;margin-left:119.55pt;margin-top:8.95pt;width:11.7pt;height:15.15pt;z-index:251710464" o:allowincell="f" filled="f" stroked="f">
            <v:textbox style="mso-next-textbox:#_x0000_s1133" inset="0,0,0,0">
              <w:txbxContent>
                <w:p w:rsidR="000E1D70" w:rsidRDefault="000E1D70" w:rsidP="00A84375">
                  <w:pPr>
                    <w:rPr>
                      <w:lang w:val="en-US"/>
                    </w:rPr>
                  </w:pPr>
                </w:p>
              </w:txbxContent>
            </v:textbox>
          </v:shape>
        </w:pict>
      </w:r>
      <w:r>
        <w:rPr>
          <w:noProof/>
          <w:sz w:val="18"/>
          <w:szCs w:val="18"/>
        </w:rPr>
        <w:pict>
          <v:shape id="_x0000_s1132" type="#_x0000_t202" style="position:absolute;left:0;text-align:left;margin-left:24.9pt;margin-top:9.1pt;width:76.5pt;height:14.4pt;z-index:251709440" o:allowincell="f" filled="f" stroked="f">
            <v:textbox style="mso-next-textbox:#_x0000_s1132" inset="0,0,0,0">
              <w:txbxContent>
                <w:p w:rsidR="000E1D70" w:rsidRDefault="000E1D70" w:rsidP="00A84375"/>
              </w:txbxContent>
            </v:textbox>
          </v:shape>
        </w:pict>
      </w:r>
      <w:r w:rsidR="00A84375" w:rsidRPr="00B7561C">
        <w:rPr>
          <w:sz w:val="18"/>
          <w:szCs w:val="18"/>
        </w:rPr>
        <w:t xml:space="preserve">(подпись)   (расшифровка подписи) </w:t>
      </w:r>
      <w:r w:rsidR="00A84375" w:rsidRPr="00B7561C">
        <w:rPr>
          <w:sz w:val="18"/>
          <w:szCs w:val="18"/>
        </w:rPr>
        <w:tab/>
        <w:t xml:space="preserve">(подпись) </w:t>
      </w:r>
      <w:r w:rsidR="00A84375">
        <w:rPr>
          <w:sz w:val="18"/>
          <w:szCs w:val="18"/>
        </w:rPr>
        <w:t xml:space="preserve">      </w:t>
      </w:r>
      <w:r w:rsidR="00A84375" w:rsidRPr="00B7561C">
        <w:rPr>
          <w:sz w:val="18"/>
          <w:szCs w:val="18"/>
        </w:rPr>
        <w:t>(расшифровка подписи)</w:t>
      </w:r>
    </w:p>
    <w:p w:rsidR="00AE6EE1" w:rsidRDefault="00AE6EE1" w:rsidP="00AE6EE1">
      <w:pPr>
        <w:rPr>
          <w:sz w:val="18"/>
          <w:szCs w:val="18"/>
        </w:rPr>
      </w:pPr>
    </w:p>
    <w:p w:rsidR="00AE6EE1" w:rsidRDefault="00AE6EE1" w:rsidP="00AE6EE1">
      <w:pPr>
        <w:rPr>
          <w:sz w:val="18"/>
          <w:szCs w:val="18"/>
        </w:rPr>
      </w:pPr>
    </w:p>
    <w:p w:rsidR="00AE6EE1" w:rsidRDefault="00AE6EE1" w:rsidP="00AE6EE1">
      <w:pPr>
        <w:rPr>
          <w:sz w:val="18"/>
          <w:szCs w:val="18"/>
        </w:rPr>
      </w:pPr>
    </w:p>
    <w:p w:rsidR="00AE6EE1" w:rsidRDefault="008D7CA5" w:rsidP="00AE6EE1">
      <w:pPr>
        <w:rPr>
          <w:sz w:val="18"/>
          <w:szCs w:val="18"/>
        </w:rPr>
      </w:pPr>
      <w:r>
        <w:rPr>
          <w:sz w:val="18"/>
          <w:szCs w:val="18"/>
        </w:rPr>
        <w:t xml:space="preserve">30  апреля </w:t>
      </w:r>
      <w:r w:rsidR="00AE6EE1">
        <w:rPr>
          <w:sz w:val="18"/>
          <w:szCs w:val="18"/>
        </w:rPr>
        <w:t>2009г.</w:t>
      </w:r>
    </w:p>
    <w:p w:rsidR="00AE6EE1" w:rsidRDefault="00AE6EE1" w:rsidP="00AE6EE1">
      <w:pPr>
        <w:rPr>
          <w:sz w:val="18"/>
          <w:szCs w:val="18"/>
        </w:rPr>
      </w:pPr>
    </w:p>
    <w:p w:rsidR="00AE6EE1" w:rsidRDefault="00AE6EE1" w:rsidP="00AE6EE1">
      <w:pPr>
        <w:rPr>
          <w:sz w:val="18"/>
          <w:szCs w:val="18"/>
        </w:rPr>
      </w:pPr>
    </w:p>
    <w:p w:rsidR="00AE6EE1" w:rsidRDefault="00AE6EE1" w:rsidP="00AE6EE1">
      <w:pPr>
        <w:rPr>
          <w:sz w:val="18"/>
          <w:szCs w:val="18"/>
        </w:rPr>
      </w:pPr>
    </w:p>
    <w:p w:rsidR="00AE6EE1" w:rsidRDefault="00AE6EE1" w:rsidP="00AE6EE1">
      <w:pPr>
        <w:rPr>
          <w:sz w:val="18"/>
          <w:szCs w:val="18"/>
        </w:rPr>
      </w:pPr>
    </w:p>
    <w:p w:rsidR="00AE6EE1" w:rsidRDefault="00AE6EE1" w:rsidP="00AE6EE1">
      <w:pPr>
        <w:rPr>
          <w:sz w:val="18"/>
          <w:szCs w:val="18"/>
        </w:rPr>
      </w:pPr>
    </w:p>
    <w:p w:rsidR="00AE6EE1" w:rsidRDefault="00AE6EE1" w:rsidP="00AE6EE1">
      <w:pPr>
        <w:rPr>
          <w:sz w:val="18"/>
          <w:szCs w:val="18"/>
        </w:rPr>
      </w:pPr>
    </w:p>
    <w:p w:rsidR="00AE6EE1" w:rsidRDefault="00AE6EE1" w:rsidP="00AE6EE1">
      <w:pPr>
        <w:rPr>
          <w:sz w:val="18"/>
          <w:szCs w:val="18"/>
        </w:rPr>
      </w:pPr>
    </w:p>
    <w:p w:rsidR="00AE6EE1" w:rsidRDefault="00AE6EE1" w:rsidP="00AE6EE1">
      <w:pPr>
        <w:rPr>
          <w:sz w:val="18"/>
          <w:szCs w:val="18"/>
        </w:rPr>
      </w:pPr>
    </w:p>
    <w:p w:rsidR="00AE6EE1" w:rsidRDefault="00AE6EE1" w:rsidP="00AE6EE1">
      <w:pPr>
        <w:rPr>
          <w:sz w:val="18"/>
          <w:szCs w:val="18"/>
        </w:rPr>
      </w:pPr>
    </w:p>
    <w:p w:rsidR="00AE6EE1" w:rsidRDefault="00AE6EE1" w:rsidP="00AE6EE1">
      <w:pPr>
        <w:rPr>
          <w:sz w:val="18"/>
          <w:szCs w:val="18"/>
        </w:rPr>
      </w:pPr>
    </w:p>
    <w:p w:rsidR="00AE6EE1" w:rsidRDefault="00AE6EE1" w:rsidP="00AE6EE1">
      <w:pPr>
        <w:rPr>
          <w:sz w:val="18"/>
          <w:szCs w:val="18"/>
        </w:rPr>
      </w:pPr>
    </w:p>
    <w:p w:rsidR="00AE6EE1" w:rsidRDefault="00AE6EE1" w:rsidP="00AE6EE1">
      <w:pPr>
        <w:rPr>
          <w:sz w:val="18"/>
          <w:szCs w:val="18"/>
        </w:rPr>
      </w:pPr>
    </w:p>
    <w:p w:rsidR="00AE6EE1" w:rsidRDefault="00AE6EE1" w:rsidP="00AE6EE1">
      <w:pPr>
        <w:rPr>
          <w:sz w:val="18"/>
          <w:szCs w:val="18"/>
        </w:rPr>
      </w:pPr>
    </w:p>
    <w:p w:rsidR="00AE6EE1" w:rsidRDefault="00AE6EE1" w:rsidP="00AE6EE1">
      <w:pPr>
        <w:rPr>
          <w:sz w:val="18"/>
          <w:szCs w:val="18"/>
        </w:rPr>
      </w:pPr>
    </w:p>
    <w:p w:rsidR="00131E5D" w:rsidRDefault="00A84375" w:rsidP="00AE6EE1">
      <w:pPr>
        <w:rPr>
          <w:sz w:val="18"/>
          <w:szCs w:val="18"/>
        </w:rPr>
      </w:pPr>
      <w:r w:rsidRPr="00B7561C">
        <w:rPr>
          <w:sz w:val="18"/>
          <w:szCs w:val="18"/>
        </w:rPr>
        <w:t xml:space="preserve"> </w:t>
      </w:r>
    </w:p>
    <w:p w:rsidR="00AE6EE1" w:rsidRDefault="00AE6EE1" w:rsidP="00AE6EE1">
      <w:pPr>
        <w:rPr>
          <w:sz w:val="18"/>
          <w:szCs w:val="18"/>
        </w:rPr>
      </w:pPr>
    </w:p>
    <w:p w:rsidR="00AE6EE1" w:rsidRPr="00B71330" w:rsidRDefault="00AE6EE1" w:rsidP="00AE6EE1">
      <w:pPr>
        <w:rPr>
          <w:sz w:val="24"/>
          <w:szCs w:val="24"/>
        </w:rPr>
      </w:pPr>
    </w:p>
    <w:p w:rsidR="00131E5D" w:rsidRDefault="00131E5D" w:rsidP="00131E5D">
      <w:pPr>
        <w:jc w:val="right"/>
      </w:pPr>
      <w:r>
        <w:rPr>
          <w:rStyle w:val="SUBST"/>
          <w:bCs w:val="0"/>
          <w:i w:val="0"/>
          <w:sz w:val="24"/>
          <w:szCs w:val="24"/>
        </w:rPr>
        <w:t xml:space="preserve">ПРИЛОЖЕНИЕ № </w:t>
      </w:r>
      <w:r w:rsidR="00DC1276">
        <w:rPr>
          <w:rStyle w:val="SUBST"/>
          <w:bCs w:val="0"/>
          <w:i w:val="0"/>
          <w:sz w:val="24"/>
          <w:szCs w:val="24"/>
        </w:rPr>
        <w:t>7</w:t>
      </w:r>
    </w:p>
    <w:p w:rsidR="00131E5D" w:rsidRDefault="00131E5D" w:rsidP="00131E5D">
      <w:pPr>
        <w:jc w:val="right"/>
        <w:rPr>
          <w:rStyle w:val="SUBST"/>
          <w:b w:val="0"/>
        </w:rPr>
      </w:pPr>
    </w:p>
    <w:p w:rsidR="00131E5D" w:rsidRDefault="00131E5D" w:rsidP="00131E5D">
      <w:pPr>
        <w:pStyle w:val="Heading2"/>
        <w:spacing w:before="0" w:after="0"/>
      </w:pPr>
      <w:r>
        <w:t>ОТЧЕТ О ПРИБЫЛЯХ И УБЫТКАХ</w:t>
      </w:r>
    </w:p>
    <w:p w:rsidR="00131E5D" w:rsidRDefault="00131E5D" w:rsidP="00131E5D">
      <w:pPr>
        <w:pStyle w:val="Heading2"/>
        <w:spacing w:before="0" w:after="0"/>
      </w:pPr>
      <w:r>
        <w:t>за период с 1 января – по 3</w:t>
      </w:r>
      <w:r w:rsidR="00135BAC">
        <w:t>1</w:t>
      </w:r>
      <w:r>
        <w:t xml:space="preserve"> </w:t>
      </w:r>
      <w:r w:rsidR="00DA4F6A">
        <w:t>марта</w:t>
      </w:r>
      <w:r>
        <w:t xml:space="preserve"> 200</w:t>
      </w:r>
      <w:r w:rsidR="00DA4F6A">
        <w:t>9</w:t>
      </w:r>
      <w:r>
        <w:t xml:space="preserve"> г.</w:t>
      </w:r>
    </w:p>
    <w:p w:rsidR="00131E5D" w:rsidRDefault="00131E5D" w:rsidP="00131E5D">
      <w:pPr>
        <w:pStyle w:val="Heading2"/>
        <w:spacing w:before="0" w:after="0"/>
      </w:pPr>
    </w:p>
    <w:tbl>
      <w:tblPr>
        <w:tblW w:w="9828" w:type="dxa"/>
        <w:tblLayout w:type="fixed"/>
        <w:tblLook w:val="04A0"/>
      </w:tblPr>
      <w:tblGrid>
        <w:gridCol w:w="3908"/>
        <w:gridCol w:w="2200"/>
        <w:gridCol w:w="1600"/>
        <w:gridCol w:w="764"/>
        <w:gridCol w:w="255"/>
        <w:gridCol w:w="453"/>
        <w:gridCol w:w="648"/>
      </w:tblGrid>
      <w:tr w:rsidR="00131E5D" w:rsidTr="00F05009">
        <w:tc>
          <w:tcPr>
            <w:tcW w:w="7708" w:type="dxa"/>
            <w:gridSpan w:val="3"/>
            <w:tcBorders>
              <w:top w:val="nil"/>
              <w:bottom w:val="nil"/>
              <w:right w:val="single" w:sz="4" w:space="0" w:color="auto"/>
            </w:tcBorders>
          </w:tcPr>
          <w:p w:rsidR="00131E5D" w:rsidRDefault="00131E5D">
            <w:pPr>
              <w:rPr>
                <w:sz w:val="18"/>
                <w:szCs w:val="18"/>
              </w:rPr>
            </w:pPr>
          </w:p>
        </w:tc>
        <w:tc>
          <w:tcPr>
            <w:tcW w:w="2120" w:type="dxa"/>
            <w:gridSpan w:val="4"/>
            <w:tcBorders>
              <w:top w:val="single" w:sz="6" w:space="0" w:color="auto"/>
              <w:left w:val="single" w:sz="4" w:space="0" w:color="auto"/>
              <w:bottom w:val="single" w:sz="6" w:space="0" w:color="auto"/>
              <w:right w:val="single" w:sz="6" w:space="0" w:color="auto"/>
            </w:tcBorders>
            <w:hideMark/>
          </w:tcPr>
          <w:p w:rsidR="00131E5D" w:rsidRDefault="00131E5D">
            <w:pPr>
              <w:jc w:val="center"/>
              <w:rPr>
                <w:sz w:val="18"/>
                <w:szCs w:val="18"/>
              </w:rPr>
            </w:pPr>
            <w:r>
              <w:rPr>
                <w:sz w:val="18"/>
                <w:szCs w:val="18"/>
              </w:rPr>
              <w:t>КОДЫ</w:t>
            </w:r>
          </w:p>
        </w:tc>
      </w:tr>
      <w:tr w:rsidR="00131E5D" w:rsidTr="00F05009">
        <w:tc>
          <w:tcPr>
            <w:tcW w:w="7708" w:type="dxa"/>
            <w:gridSpan w:val="3"/>
            <w:tcBorders>
              <w:top w:val="nil"/>
              <w:bottom w:val="nil"/>
              <w:right w:val="single" w:sz="4" w:space="0" w:color="auto"/>
            </w:tcBorders>
            <w:hideMark/>
          </w:tcPr>
          <w:p w:rsidR="00131E5D" w:rsidRDefault="00131E5D">
            <w:pPr>
              <w:jc w:val="right"/>
              <w:rPr>
                <w:sz w:val="18"/>
                <w:szCs w:val="18"/>
              </w:rPr>
            </w:pPr>
            <w:r>
              <w:rPr>
                <w:sz w:val="18"/>
                <w:szCs w:val="18"/>
              </w:rPr>
              <w:t>Форма № 2 по ОКУД</w:t>
            </w:r>
          </w:p>
        </w:tc>
        <w:tc>
          <w:tcPr>
            <w:tcW w:w="2120" w:type="dxa"/>
            <w:gridSpan w:val="4"/>
            <w:tcBorders>
              <w:top w:val="single" w:sz="6" w:space="0" w:color="auto"/>
              <w:left w:val="single" w:sz="4" w:space="0" w:color="auto"/>
              <w:bottom w:val="single" w:sz="6" w:space="0" w:color="auto"/>
              <w:right w:val="single" w:sz="6" w:space="0" w:color="auto"/>
            </w:tcBorders>
            <w:hideMark/>
          </w:tcPr>
          <w:p w:rsidR="00131E5D" w:rsidRDefault="00131E5D">
            <w:pPr>
              <w:jc w:val="center"/>
              <w:rPr>
                <w:b/>
                <w:bCs/>
                <w:sz w:val="18"/>
                <w:szCs w:val="18"/>
              </w:rPr>
            </w:pPr>
            <w:r>
              <w:rPr>
                <w:b/>
                <w:bCs/>
                <w:sz w:val="18"/>
                <w:szCs w:val="18"/>
              </w:rPr>
              <w:t>0710002</w:t>
            </w:r>
          </w:p>
        </w:tc>
      </w:tr>
      <w:tr w:rsidR="00131E5D" w:rsidTr="00F05009">
        <w:tc>
          <w:tcPr>
            <w:tcW w:w="3908" w:type="dxa"/>
            <w:tcBorders>
              <w:top w:val="nil"/>
              <w:bottom w:val="nil"/>
              <w:right w:val="nil"/>
            </w:tcBorders>
          </w:tcPr>
          <w:p w:rsidR="00131E5D" w:rsidRDefault="00131E5D">
            <w:pPr>
              <w:rPr>
                <w:b/>
                <w:bCs/>
                <w:sz w:val="18"/>
                <w:szCs w:val="18"/>
              </w:rPr>
            </w:pPr>
          </w:p>
        </w:tc>
        <w:tc>
          <w:tcPr>
            <w:tcW w:w="3800" w:type="dxa"/>
            <w:gridSpan w:val="2"/>
            <w:tcBorders>
              <w:right w:val="single" w:sz="4" w:space="0" w:color="auto"/>
            </w:tcBorders>
            <w:hideMark/>
          </w:tcPr>
          <w:p w:rsidR="00131E5D" w:rsidRDefault="00131E5D">
            <w:pPr>
              <w:jc w:val="right"/>
              <w:rPr>
                <w:sz w:val="18"/>
                <w:szCs w:val="18"/>
              </w:rPr>
            </w:pPr>
            <w:r>
              <w:rPr>
                <w:sz w:val="18"/>
                <w:szCs w:val="18"/>
              </w:rPr>
              <w:t>Дата (год, месяц, число)</w:t>
            </w:r>
          </w:p>
        </w:tc>
        <w:tc>
          <w:tcPr>
            <w:tcW w:w="764" w:type="dxa"/>
            <w:tcBorders>
              <w:top w:val="single" w:sz="6" w:space="0" w:color="auto"/>
              <w:left w:val="single" w:sz="4" w:space="0" w:color="auto"/>
              <w:bottom w:val="single" w:sz="6" w:space="0" w:color="auto"/>
              <w:right w:val="single" w:sz="6" w:space="0" w:color="auto"/>
            </w:tcBorders>
            <w:hideMark/>
          </w:tcPr>
          <w:p w:rsidR="00131E5D" w:rsidRDefault="00131E5D" w:rsidP="00135BAC">
            <w:pPr>
              <w:pStyle w:val="TableHeader3"/>
              <w:spacing w:before="0" w:after="0"/>
              <w:rPr>
                <w:lang w:val="en-US"/>
              </w:rPr>
            </w:pPr>
            <w:r>
              <w:t>200</w:t>
            </w:r>
            <w:r w:rsidR="00135BAC">
              <w:t>9</w:t>
            </w:r>
          </w:p>
        </w:tc>
        <w:tc>
          <w:tcPr>
            <w:tcW w:w="708" w:type="dxa"/>
            <w:gridSpan w:val="2"/>
            <w:tcBorders>
              <w:top w:val="single" w:sz="6" w:space="0" w:color="auto"/>
              <w:left w:val="single" w:sz="6" w:space="0" w:color="auto"/>
              <w:bottom w:val="single" w:sz="6" w:space="0" w:color="auto"/>
              <w:right w:val="single" w:sz="6" w:space="0" w:color="auto"/>
            </w:tcBorders>
            <w:hideMark/>
          </w:tcPr>
          <w:p w:rsidR="00131E5D" w:rsidRDefault="00131E5D" w:rsidP="00135BAC">
            <w:pPr>
              <w:rPr>
                <w:b/>
                <w:bCs/>
                <w:sz w:val="18"/>
                <w:szCs w:val="18"/>
              </w:rPr>
            </w:pPr>
            <w:r>
              <w:rPr>
                <w:b/>
                <w:bCs/>
                <w:sz w:val="18"/>
                <w:szCs w:val="18"/>
              </w:rPr>
              <w:t>0</w:t>
            </w:r>
            <w:r w:rsidR="00135BAC">
              <w:rPr>
                <w:b/>
                <w:bCs/>
                <w:sz w:val="18"/>
                <w:szCs w:val="18"/>
              </w:rPr>
              <w:t>3</w:t>
            </w:r>
          </w:p>
        </w:tc>
        <w:tc>
          <w:tcPr>
            <w:tcW w:w="648" w:type="dxa"/>
            <w:tcBorders>
              <w:top w:val="single" w:sz="6" w:space="0" w:color="auto"/>
              <w:left w:val="single" w:sz="6" w:space="0" w:color="auto"/>
              <w:bottom w:val="single" w:sz="6" w:space="0" w:color="auto"/>
              <w:right w:val="single" w:sz="6" w:space="0" w:color="auto"/>
            </w:tcBorders>
            <w:hideMark/>
          </w:tcPr>
          <w:p w:rsidR="00131E5D" w:rsidRDefault="00131E5D" w:rsidP="00135BAC">
            <w:pPr>
              <w:rPr>
                <w:b/>
                <w:bCs/>
                <w:sz w:val="18"/>
                <w:szCs w:val="18"/>
              </w:rPr>
            </w:pPr>
            <w:r>
              <w:rPr>
                <w:b/>
                <w:bCs/>
                <w:sz w:val="18"/>
                <w:szCs w:val="18"/>
              </w:rPr>
              <w:t>3</w:t>
            </w:r>
            <w:r w:rsidR="00135BAC">
              <w:rPr>
                <w:b/>
                <w:bCs/>
                <w:sz w:val="18"/>
                <w:szCs w:val="18"/>
              </w:rPr>
              <w:t>1</w:t>
            </w:r>
          </w:p>
        </w:tc>
      </w:tr>
      <w:tr w:rsidR="00131E5D" w:rsidTr="00F05009">
        <w:tc>
          <w:tcPr>
            <w:tcW w:w="6108" w:type="dxa"/>
            <w:gridSpan w:val="2"/>
            <w:tcBorders>
              <w:top w:val="nil"/>
              <w:bottom w:val="nil"/>
              <w:right w:val="nil"/>
            </w:tcBorders>
            <w:hideMark/>
          </w:tcPr>
          <w:p w:rsidR="00131E5D" w:rsidRDefault="00131E5D">
            <w:pPr>
              <w:rPr>
                <w:b/>
                <w:bCs/>
                <w:sz w:val="18"/>
                <w:szCs w:val="18"/>
              </w:rPr>
            </w:pPr>
            <w:r>
              <w:rPr>
                <w:sz w:val="18"/>
                <w:szCs w:val="18"/>
              </w:rPr>
              <w:t xml:space="preserve">Организация: </w:t>
            </w:r>
            <w:r>
              <w:rPr>
                <w:b/>
                <w:bCs/>
                <w:sz w:val="18"/>
                <w:szCs w:val="18"/>
              </w:rPr>
              <w:t>ОАО "НИИТавтопром"</w:t>
            </w:r>
          </w:p>
        </w:tc>
        <w:tc>
          <w:tcPr>
            <w:tcW w:w="1600" w:type="dxa"/>
            <w:hideMark/>
          </w:tcPr>
          <w:p w:rsidR="00131E5D" w:rsidRDefault="00131E5D">
            <w:pPr>
              <w:jc w:val="right"/>
              <w:rPr>
                <w:sz w:val="18"/>
                <w:szCs w:val="18"/>
              </w:rPr>
            </w:pPr>
            <w:r>
              <w:rPr>
                <w:sz w:val="18"/>
                <w:szCs w:val="18"/>
              </w:rPr>
              <w:t>по ОКПО</w:t>
            </w:r>
          </w:p>
        </w:tc>
        <w:tc>
          <w:tcPr>
            <w:tcW w:w="2120" w:type="dxa"/>
            <w:gridSpan w:val="4"/>
            <w:tcBorders>
              <w:top w:val="single" w:sz="6" w:space="0" w:color="auto"/>
              <w:left w:val="single" w:sz="6" w:space="0" w:color="auto"/>
              <w:bottom w:val="single" w:sz="6" w:space="0" w:color="auto"/>
              <w:right w:val="single" w:sz="6" w:space="0" w:color="auto"/>
            </w:tcBorders>
            <w:hideMark/>
          </w:tcPr>
          <w:p w:rsidR="00131E5D" w:rsidRDefault="00131E5D">
            <w:pPr>
              <w:jc w:val="center"/>
              <w:rPr>
                <w:b/>
                <w:bCs/>
                <w:sz w:val="18"/>
                <w:szCs w:val="18"/>
              </w:rPr>
            </w:pPr>
            <w:r>
              <w:rPr>
                <w:b/>
                <w:bCs/>
                <w:sz w:val="18"/>
                <w:szCs w:val="18"/>
              </w:rPr>
              <w:t>00234732</w:t>
            </w:r>
          </w:p>
        </w:tc>
      </w:tr>
      <w:tr w:rsidR="00F05009" w:rsidTr="00F05009">
        <w:tc>
          <w:tcPr>
            <w:tcW w:w="6108" w:type="dxa"/>
            <w:gridSpan w:val="2"/>
            <w:tcBorders>
              <w:top w:val="nil"/>
              <w:bottom w:val="nil"/>
              <w:right w:val="nil"/>
            </w:tcBorders>
            <w:hideMark/>
          </w:tcPr>
          <w:p w:rsidR="00F05009" w:rsidRDefault="003426BE" w:rsidP="00047BDB">
            <w:pPr>
              <w:rPr>
                <w:sz w:val="18"/>
                <w:szCs w:val="18"/>
              </w:rPr>
            </w:pPr>
            <w:r>
              <w:rPr>
                <w:sz w:val="18"/>
                <w:szCs w:val="18"/>
              </w:rPr>
              <w:t>Идентификационный номер налогоплательщика</w:t>
            </w:r>
          </w:p>
        </w:tc>
        <w:tc>
          <w:tcPr>
            <w:tcW w:w="1600" w:type="dxa"/>
            <w:hideMark/>
          </w:tcPr>
          <w:p w:rsidR="00F05009" w:rsidRDefault="00F05009">
            <w:pPr>
              <w:jc w:val="right"/>
              <w:rPr>
                <w:sz w:val="18"/>
                <w:szCs w:val="18"/>
              </w:rPr>
            </w:pPr>
            <w:r>
              <w:rPr>
                <w:sz w:val="18"/>
                <w:szCs w:val="18"/>
              </w:rPr>
              <w:t>ИНН</w:t>
            </w:r>
            <w:r w:rsidR="00E2609C">
              <w:rPr>
                <w:sz w:val="18"/>
                <w:szCs w:val="18"/>
              </w:rPr>
              <w:t>/КПП</w:t>
            </w:r>
          </w:p>
        </w:tc>
        <w:tc>
          <w:tcPr>
            <w:tcW w:w="2120" w:type="dxa"/>
            <w:gridSpan w:val="4"/>
            <w:tcBorders>
              <w:top w:val="single" w:sz="6" w:space="0" w:color="auto"/>
              <w:left w:val="single" w:sz="6" w:space="0" w:color="auto"/>
              <w:bottom w:val="single" w:sz="6" w:space="0" w:color="auto"/>
              <w:right w:val="single" w:sz="6" w:space="0" w:color="auto"/>
            </w:tcBorders>
            <w:hideMark/>
          </w:tcPr>
          <w:p w:rsidR="00F05009" w:rsidRDefault="00F05009">
            <w:pPr>
              <w:ind w:left="32"/>
              <w:jc w:val="center"/>
              <w:rPr>
                <w:b/>
                <w:bCs/>
                <w:sz w:val="18"/>
                <w:szCs w:val="18"/>
              </w:rPr>
            </w:pPr>
            <w:r>
              <w:rPr>
                <w:b/>
                <w:bCs/>
                <w:sz w:val="18"/>
                <w:szCs w:val="18"/>
              </w:rPr>
              <w:t>7725048958/772501001</w:t>
            </w:r>
          </w:p>
        </w:tc>
      </w:tr>
      <w:tr w:rsidR="00F05009" w:rsidTr="00F05009">
        <w:tc>
          <w:tcPr>
            <w:tcW w:w="6108" w:type="dxa"/>
            <w:gridSpan w:val="2"/>
            <w:tcBorders>
              <w:top w:val="nil"/>
              <w:bottom w:val="nil"/>
              <w:right w:val="nil"/>
            </w:tcBorders>
            <w:hideMark/>
          </w:tcPr>
          <w:p w:rsidR="00F05009" w:rsidRDefault="00F05009">
            <w:pPr>
              <w:rPr>
                <w:b/>
                <w:bCs/>
                <w:sz w:val="18"/>
                <w:szCs w:val="18"/>
              </w:rPr>
            </w:pPr>
            <w:r>
              <w:rPr>
                <w:sz w:val="18"/>
                <w:szCs w:val="18"/>
              </w:rPr>
              <w:t xml:space="preserve">Вид деятельности: </w:t>
            </w:r>
            <w:r>
              <w:rPr>
                <w:b/>
                <w:bCs/>
                <w:sz w:val="18"/>
                <w:szCs w:val="18"/>
              </w:rPr>
              <w:t>НИР и ОКР</w:t>
            </w:r>
          </w:p>
        </w:tc>
        <w:tc>
          <w:tcPr>
            <w:tcW w:w="1600" w:type="dxa"/>
            <w:hideMark/>
          </w:tcPr>
          <w:p w:rsidR="00F05009" w:rsidRDefault="00F05009">
            <w:pPr>
              <w:jc w:val="right"/>
              <w:rPr>
                <w:sz w:val="18"/>
                <w:szCs w:val="18"/>
              </w:rPr>
            </w:pPr>
            <w:r>
              <w:rPr>
                <w:sz w:val="18"/>
                <w:szCs w:val="18"/>
              </w:rPr>
              <w:t>по ОКВЭД</w:t>
            </w:r>
          </w:p>
        </w:tc>
        <w:tc>
          <w:tcPr>
            <w:tcW w:w="2120" w:type="dxa"/>
            <w:gridSpan w:val="4"/>
            <w:tcBorders>
              <w:top w:val="single" w:sz="6" w:space="0" w:color="auto"/>
              <w:left w:val="single" w:sz="6" w:space="0" w:color="auto"/>
              <w:bottom w:val="single" w:sz="6" w:space="0" w:color="auto"/>
              <w:right w:val="single" w:sz="6" w:space="0" w:color="auto"/>
            </w:tcBorders>
            <w:hideMark/>
          </w:tcPr>
          <w:p w:rsidR="00F05009" w:rsidRDefault="00F05009">
            <w:pPr>
              <w:jc w:val="center"/>
              <w:rPr>
                <w:b/>
                <w:bCs/>
                <w:sz w:val="18"/>
                <w:szCs w:val="18"/>
              </w:rPr>
            </w:pPr>
            <w:r>
              <w:rPr>
                <w:b/>
                <w:bCs/>
                <w:sz w:val="18"/>
                <w:szCs w:val="18"/>
              </w:rPr>
              <w:t>73.10</w:t>
            </w:r>
          </w:p>
        </w:tc>
      </w:tr>
      <w:tr w:rsidR="00F05009" w:rsidTr="00F05009">
        <w:tc>
          <w:tcPr>
            <w:tcW w:w="6108" w:type="dxa"/>
            <w:gridSpan w:val="2"/>
            <w:tcBorders>
              <w:top w:val="nil"/>
              <w:bottom w:val="nil"/>
              <w:right w:val="nil"/>
            </w:tcBorders>
            <w:hideMark/>
          </w:tcPr>
          <w:p w:rsidR="00F05009" w:rsidRDefault="00F05009">
            <w:pPr>
              <w:rPr>
                <w:b/>
                <w:bCs/>
                <w:sz w:val="18"/>
                <w:szCs w:val="18"/>
              </w:rPr>
            </w:pPr>
            <w:r>
              <w:rPr>
                <w:sz w:val="18"/>
                <w:szCs w:val="18"/>
              </w:rPr>
              <w:t xml:space="preserve">Организационно-правовая форма / форма собственности: </w:t>
            </w:r>
            <w:r>
              <w:rPr>
                <w:b/>
                <w:bCs/>
                <w:sz w:val="18"/>
                <w:szCs w:val="18"/>
              </w:rPr>
              <w:t>открытое акционерное общество/акционерная</w:t>
            </w:r>
          </w:p>
        </w:tc>
        <w:tc>
          <w:tcPr>
            <w:tcW w:w="1600" w:type="dxa"/>
            <w:hideMark/>
          </w:tcPr>
          <w:p w:rsidR="00F05009" w:rsidRDefault="00F05009">
            <w:pPr>
              <w:ind w:left="12"/>
              <w:jc w:val="right"/>
              <w:rPr>
                <w:sz w:val="18"/>
                <w:szCs w:val="18"/>
              </w:rPr>
            </w:pPr>
            <w:r>
              <w:rPr>
                <w:sz w:val="18"/>
                <w:szCs w:val="18"/>
              </w:rPr>
              <w:t>по ОКОПФ/ОКФС</w:t>
            </w:r>
          </w:p>
        </w:tc>
        <w:tc>
          <w:tcPr>
            <w:tcW w:w="1019" w:type="dxa"/>
            <w:gridSpan w:val="2"/>
            <w:tcBorders>
              <w:top w:val="single" w:sz="6" w:space="0" w:color="auto"/>
              <w:left w:val="single" w:sz="6" w:space="0" w:color="auto"/>
              <w:bottom w:val="single" w:sz="6" w:space="0" w:color="auto"/>
              <w:right w:val="single" w:sz="4" w:space="0" w:color="auto"/>
            </w:tcBorders>
            <w:hideMark/>
          </w:tcPr>
          <w:p w:rsidR="00F05009" w:rsidRDefault="00F05009">
            <w:pPr>
              <w:spacing w:before="120"/>
              <w:jc w:val="center"/>
              <w:rPr>
                <w:b/>
                <w:bCs/>
                <w:sz w:val="18"/>
                <w:szCs w:val="18"/>
              </w:rPr>
            </w:pPr>
            <w:r>
              <w:rPr>
                <w:b/>
                <w:bCs/>
                <w:sz w:val="18"/>
                <w:szCs w:val="18"/>
              </w:rPr>
              <w:t>47</w:t>
            </w:r>
          </w:p>
        </w:tc>
        <w:tc>
          <w:tcPr>
            <w:tcW w:w="1101" w:type="dxa"/>
            <w:gridSpan w:val="2"/>
            <w:tcBorders>
              <w:top w:val="single" w:sz="6" w:space="0" w:color="auto"/>
              <w:left w:val="single" w:sz="4" w:space="0" w:color="auto"/>
              <w:bottom w:val="single" w:sz="6" w:space="0" w:color="auto"/>
              <w:right w:val="single" w:sz="6" w:space="0" w:color="auto"/>
            </w:tcBorders>
            <w:hideMark/>
          </w:tcPr>
          <w:p w:rsidR="00F05009" w:rsidRDefault="00F05009">
            <w:pPr>
              <w:spacing w:before="120"/>
              <w:jc w:val="center"/>
              <w:rPr>
                <w:b/>
                <w:bCs/>
                <w:sz w:val="18"/>
                <w:szCs w:val="18"/>
              </w:rPr>
            </w:pPr>
            <w:r>
              <w:rPr>
                <w:b/>
                <w:bCs/>
                <w:sz w:val="18"/>
                <w:szCs w:val="18"/>
              </w:rPr>
              <w:t>41</w:t>
            </w:r>
          </w:p>
        </w:tc>
      </w:tr>
      <w:tr w:rsidR="00F05009" w:rsidTr="00F05009">
        <w:trPr>
          <w:cantSplit/>
        </w:trPr>
        <w:tc>
          <w:tcPr>
            <w:tcW w:w="6108" w:type="dxa"/>
            <w:gridSpan w:val="2"/>
            <w:tcBorders>
              <w:top w:val="nil"/>
              <w:bottom w:val="nil"/>
              <w:right w:val="nil"/>
            </w:tcBorders>
            <w:hideMark/>
          </w:tcPr>
          <w:p w:rsidR="00F05009" w:rsidRDefault="00F05009">
            <w:pPr>
              <w:rPr>
                <w:b/>
                <w:bCs/>
                <w:sz w:val="18"/>
                <w:szCs w:val="18"/>
              </w:rPr>
            </w:pPr>
            <w:r>
              <w:rPr>
                <w:sz w:val="18"/>
                <w:szCs w:val="18"/>
              </w:rPr>
              <w:t xml:space="preserve">Единица измерения: </w:t>
            </w:r>
            <w:r>
              <w:rPr>
                <w:b/>
                <w:bCs/>
                <w:sz w:val="18"/>
                <w:szCs w:val="18"/>
              </w:rPr>
              <w:t>тыс. руб.</w:t>
            </w:r>
          </w:p>
        </w:tc>
        <w:tc>
          <w:tcPr>
            <w:tcW w:w="1600" w:type="dxa"/>
            <w:hideMark/>
          </w:tcPr>
          <w:p w:rsidR="00F05009" w:rsidRDefault="00F05009">
            <w:pPr>
              <w:jc w:val="right"/>
              <w:rPr>
                <w:sz w:val="18"/>
                <w:szCs w:val="18"/>
              </w:rPr>
            </w:pPr>
            <w:r>
              <w:rPr>
                <w:sz w:val="18"/>
                <w:szCs w:val="18"/>
              </w:rPr>
              <w:t>по ОКЕИ</w:t>
            </w:r>
          </w:p>
        </w:tc>
        <w:tc>
          <w:tcPr>
            <w:tcW w:w="2120" w:type="dxa"/>
            <w:gridSpan w:val="4"/>
            <w:tcBorders>
              <w:top w:val="single" w:sz="6" w:space="0" w:color="auto"/>
              <w:left w:val="single" w:sz="6" w:space="0" w:color="auto"/>
              <w:bottom w:val="single" w:sz="6" w:space="0" w:color="auto"/>
              <w:right w:val="single" w:sz="6" w:space="0" w:color="auto"/>
            </w:tcBorders>
            <w:hideMark/>
          </w:tcPr>
          <w:p w:rsidR="00F05009" w:rsidRDefault="00F05009">
            <w:pPr>
              <w:jc w:val="center"/>
              <w:rPr>
                <w:b/>
                <w:bCs/>
                <w:sz w:val="18"/>
                <w:szCs w:val="18"/>
              </w:rPr>
            </w:pPr>
            <w:r>
              <w:rPr>
                <w:b/>
                <w:bCs/>
                <w:sz w:val="18"/>
                <w:szCs w:val="18"/>
              </w:rPr>
              <w:t>384</w:t>
            </w:r>
          </w:p>
        </w:tc>
      </w:tr>
    </w:tbl>
    <w:p w:rsidR="00826489" w:rsidRPr="00826489" w:rsidRDefault="00826489" w:rsidP="00131E5D">
      <w:pPr>
        <w:pStyle w:val="a3"/>
        <w:tabs>
          <w:tab w:val="left" w:pos="708"/>
        </w:tabs>
        <w:ind w:left="0"/>
        <w:rPr>
          <w:sz w:val="16"/>
          <w:szCs w:val="16"/>
          <w:lang w:val="en-US"/>
        </w:rPr>
      </w:pPr>
      <w:r>
        <w:rPr>
          <w:sz w:val="24"/>
          <w:szCs w:val="24"/>
        </w:rPr>
        <w:t xml:space="preserve">   </w:t>
      </w:r>
      <w:r w:rsidRPr="00826489">
        <w:rPr>
          <w:sz w:val="16"/>
          <w:szCs w:val="16"/>
        </w:rPr>
        <w:t>Местонахождение (адрес)</w:t>
      </w:r>
      <w:r>
        <w:rPr>
          <w:sz w:val="16"/>
          <w:szCs w:val="16"/>
          <w:lang w:val="en-US"/>
        </w:rPr>
        <w:t>:</w:t>
      </w:r>
    </w:p>
    <w:p w:rsidR="00BC0CD5" w:rsidRPr="00BC0CD5" w:rsidRDefault="00826489" w:rsidP="00131E5D">
      <w:pPr>
        <w:pStyle w:val="a3"/>
        <w:tabs>
          <w:tab w:val="left" w:pos="708"/>
        </w:tabs>
        <w:ind w:left="0"/>
        <w:rPr>
          <w:b/>
          <w:sz w:val="16"/>
          <w:szCs w:val="16"/>
        </w:rPr>
      </w:pPr>
      <w:r>
        <w:rPr>
          <w:sz w:val="16"/>
          <w:szCs w:val="16"/>
        </w:rPr>
        <w:t xml:space="preserve">    </w:t>
      </w:r>
      <w:r w:rsidRPr="00826489">
        <w:rPr>
          <w:b/>
          <w:sz w:val="16"/>
          <w:szCs w:val="16"/>
        </w:rPr>
        <w:t>115533, г. Москва, пр-т Андропова,</w:t>
      </w:r>
      <w:r w:rsidRPr="00BC0CD5">
        <w:rPr>
          <w:b/>
          <w:sz w:val="16"/>
          <w:szCs w:val="16"/>
        </w:rPr>
        <w:t xml:space="preserve"> </w:t>
      </w:r>
      <w:r w:rsidRPr="00826489">
        <w:rPr>
          <w:b/>
          <w:sz w:val="16"/>
          <w:szCs w:val="16"/>
        </w:rPr>
        <w:t>д.22</w:t>
      </w:r>
    </w:p>
    <w:p w:rsidR="00131E5D" w:rsidRPr="00826489" w:rsidRDefault="00826489" w:rsidP="00131E5D">
      <w:pPr>
        <w:pStyle w:val="a3"/>
        <w:tabs>
          <w:tab w:val="left" w:pos="708"/>
        </w:tabs>
        <w:ind w:left="0"/>
        <w:rPr>
          <w:b/>
          <w:sz w:val="16"/>
          <w:szCs w:val="16"/>
        </w:rPr>
      </w:pPr>
      <w:r w:rsidRPr="00826489">
        <w:rPr>
          <w:b/>
          <w:sz w:val="16"/>
          <w:szCs w:val="16"/>
        </w:rPr>
        <w:tab/>
      </w:r>
    </w:p>
    <w:tbl>
      <w:tblPr>
        <w:tblW w:w="9969" w:type="dxa"/>
        <w:tblLook w:val="04A0"/>
      </w:tblPr>
      <w:tblGrid>
        <w:gridCol w:w="5940"/>
        <w:gridCol w:w="717"/>
        <w:gridCol w:w="1754"/>
        <w:gridCol w:w="1558"/>
      </w:tblGrid>
      <w:tr w:rsidR="00131E5D" w:rsidTr="00572792">
        <w:trPr>
          <w:trHeight w:val="960"/>
        </w:trPr>
        <w:tc>
          <w:tcPr>
            <w:tcW w:w="6657" w:type="dxa"/>
            <w:gridSpan w:val="2"/>
            <w:tcBorders>
              <w:top w:val="single" w:sz="4" w:space="0" w:color="auto"/>
              <w:left w:val="single" w:sz="4" w:space="0" w:color="auto"/>
              <w:bottom w:val="single" w:sz="4" w:space="0" w:color="auto"/>
              <w:right w:val="single" w:sz="4" w:space="0" w:color="auto"/>
            </w:tcBorders>
            <w:noWrap/>
            <w:vAlign w:val="center"/>
            <w:hideMark/>
          </w:tcPr>
          <w:p w:rsidR="00131E5D" w:rsidRPr="00826489" w:rsidRDefault="00131E5D">
            <w:pPr>
              <w:jc w:val="center"/>
              <w:rPr>
                <w:rFonts w:ascii="Arial" w:hAnsi="Arial" w:cs="Arial"/>
                <w:sz w:val="18"/>
                <w:szCs w:val="18"/>
              </w:rPr>
            </w:pPr>
            <w:r>
              <w:rPr>
                <w:rFonts w:ascii="Arial" w:hAnsi="Arial" w:cs="Arial"/>
                <w:sz w:val="18"/>
                <w:szCs w:val="18"/>
              </w:rPr>
              <w:t>Показатель</w:t>
            </w:r>
          </w:p>
        </w:tc>
        <w:tc>
          <w:tcPr>
            <w:tcW w:w="1754" w:type="dxa"/>
            <w:vMerge w:val="restart"/>
            <w:tcBorders>
              <w:top w:val="single" w:sz="4" w:space="0" w:color="auto"/>
              <w:left w:val="single" w:sz="4" w:space="0" w:color="auto"/>
              <w:bottom w:val="single" w:sz="4" w:space="0" w:color="auto"/>
              <w:right w:val="single" w:sz="4" w:space="0" w:color="000000"/>
            </w:tcBorders>
            <w:vAlign w:val="center"/>
            <w:hideMark/>
          </w:tcPr>
          <w:p w:rsidR="00131E5D" w:rsidRDefault="00131E5D">
            <w:pPr>
              <w:jc w:val="center"/>
              <w:rPr>
                <w:rFonts w:ascii="Arial" w:hAnsi="Arial" w:cs="Arial"/>
                <w:sz w:val="18"/>
                <w:szCs w:val="18"/>
              </w:rPr>
            </w:pPr>
            <w:r>
              <w:rPr>
                <w:rFonts w:ascii="Arial" w:hAnsi="Arial" w:cs="Arial"/>
                <w:sz w:val="18"/>
                <w:szCs w:val="18"/>
              </w:rPr>
              <w:t>За отчетный период</w:t>
            </w:r>
          </w:p>
        </w:tc>
        <w:tc>
          <w:tcPr>
            <w:tcW w:w="1558" w:type="dxa"/>
            <w:vMerge w:val="restart"/>
            <w:tcBorders>
              <w:top w:val="single" w:sz="4" w:space="0" w:color="auto"/>
              <w:left w:val="single" w:sz="4" w:space="0" w:color="auto"/>
              <w:bottom w:val="single" w:sz="4" w:space="0" w:color="000000"/>
              <w:right w:val="single" w:sz="4" w:space="0" w:color="auto"/>
            </w:tcBorders>
            <w:vAlign w:val="center"/>
            <w:hideMark/>
          </w:tcPr>
          <w:p w:rsidR="00131E5D" w:rsidRDefault="00131E5D">
            <w:pPr>
              <w:jc w:val="center"/>
              <w:rPr>
                <w:rFonts w:ascii="Arial" w:hAnsi="Arial" w:cs="Arial"/>
                <w:sz w:val="18"/>
                <w:szCs w:val="18"/>
              </w:rPr>
            </w:pPr>
            <w:r>
              <w:rPr>
                <w:rFonts w:ascii="Arial" w:hAnsi="Arial" w:cs="Arial"/>
                <w:sz w:val="18"/>
                <w:szCs w:val="18"/>
              </w:rPr>
              <w:t>За аналогичный период предыдущего года</w:t>
            </w:r>
          </w:p>
        </w:tc>
      </w:tr>
      <w:tr w:rsidR="00131E5D" w:rsidTr="00572792">
        <w:trPr>
          <w:trHeight w:val="540"/>
        </w:trPr>
        <w:tc>
          <w:tcPr>
            <w:tcW w:w="5940" w:type="dxa"/>
            <w:tcBorders>
              <w:top w:val="nil"/>
              <w:left w:val="single" w:sz="4" w:space="0" w:color="auto"/>
              <w:bottom w:val="single" w:sz="4" w:space="0" w:color="auto"/>
              <w:right w:val="single" w:sz="4" w:space="0" w:color="auto"/>
            </w:tcBorders>
            <w:noWrap/>
            <w:vAlign w:val="center"/>
            <w:hideMark/>
          </w:tcPr>
          <w:p w:rsidR="00131E5D" w:rsidRPr="00826489" w:rsidRDefault="00131E5D">
            <w:pPr>
              <w:jc w:val="center"/>
              <w:rPr>
                <w:rFonts w:ascii="Arial" w:hAnsi="Arial" w:cs="Arial"/>
                <w:sz w:val="18"/>
                <w:szCs w:val="18"/>
              </w:rPr>
            </w:pPr>
            <w:r>
              <w:rPr>
                <w:rFonts w:ascii="Arial" w:hAnsi="Arial" w:cs="Arial"/>
                <w:sz w:val="18"/>
                <w:szCs w:val="18"/>
              </w:rPr>
              <w:t>наименование</w:t>
            </w:r>
          </w:p>
        </w:tc>
        <w:tc>
          <w:tcPr>
            <w:tcW w:w="717" w:type="dxa"/>
            <w:tcBorders>
              <w:top w:val="nil"/>
              <w:left w:val="nil"/>
              <w:bottom w:val="single" w:sz="4" w:space="0" w:color="auto"/>
              <w:right w:val="single" w:sz="4" w:space="0" w:color="auto"/>
            </w:tcBorders>
            <w:noWrap/>
            <w:vAlign w:val="center"/>
            <w:hideMark/>
          </w:tcPr>
          <w:p w:rsidR="00131E5D" w:rsidRDefault="00131E5D">
            <w:pPr>
              <w:jc w:val="center"/>
              <w:rPr>
                <w:rFonts w:ascii="Arial" w:hAnsi="Arial" w:cs="Arial"/>
                <w:sz w:val="18"/>
                <w:szCs w:val="18"/>
              </w:rPr>
            </w:pPr>
            <w:r>
              <w:rPr>
                <w:rFonts w:ascii="Arial" w:hAnsi="Arial" w:cs="Arial"/>
                <w:sz w:val="18"/>
                <w:szCs w:val="18"/>
              </w:rPr>
              <w:t>код</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31E5D" w:rsidRDefault="00131E5D">
            <w:pPr>
              <w:widowControl/>
              <w:spacing w:before="0"/>
              <w:ind w:left="0"/>
              <w:rPr>
                <w:rFonts w:ascii="Arial" w:hAnsi="Arial" w:cs="Arial"/>
                <w:sz w:val="18"/>
                <w:szCs w:val="18"/>
              </w:rPr>
            </w:pPr>
          </w:p>
        </w:tc>
      </w:tr>
      <w:tr w:rsidR="00131E5D" w:rsidTr="00572792">
        <w:trPr>
          <w:trHeight w:val="225"/>
        </w:trPr>
        <w:tc>
          <w:tcPr>
            <w:tcW w:w="5940" w:type="dxa"/>
            <w:tcBorders>
              <w:top w:val="single" w:sz="4" w:space="0" w:color="auto"/>
              <w:left w:val="single" w:sz="4" w:space="0" w:color="auto"/>
              <w:bottom w:val="single" w:sz="4" w:space="0" w:color="auto"/>
              <w:right w:val="single" w:sz="4" w:space="0" w:color="auto"/>
            </w:tcBorders>
            <w:noWrap/>
            <w:vAlign w:val="center"/>
            <w:hideMark/>
          </w:tcPr>
          <w:p w:rsidR="00131E5D" w:rsidRPr="00826489" w:rsidRDefault="00131E5D">
            <w:pPr>
              <w:jc w:val="center"/>
              <w:rPr>
                <w:rFonts w:ascii="Arial" w:hAnsi="Arial" w:cs="Arial"/>
                <w:sz w:val="14"/>
                <w:szCs w:val="14"/>
              </w:rPr>
            </w:pPr>
            <w:r>
              <w:rPr>
                <w:rFonts w:ascii="Arial" w:hAnsi="Arial" w:cs="Arial"/>
                <w:sz w:val="14"/>
                <w:szCs w:val="14"/>
              </w:rPr>
              <w:t>1</w:t>
            </w:r>
          </w:p>
        </w:tc>
        <w:tc>
          <w:tcPr>
            <w:tcW w:w="717" w:type="dxa"/>
            <w:tcBorders>
              <w:top w:val="nil"/>
              <w:left w:val="nil"/>
              <w:bottom w:val="single" w:sz="4" w:space="0" w:color="auto"/>
              <w:right w:val="single" w:sz="4" w:space="0" w:color="auto"/>
            </w:tcBorders>
            <w:noWrap/>
            <w:vAlign w:val="center"/>
            <w:hideMark/>
          </w:tcPr>
          <w:p w:rsidR="00131E5D" w:rsidRDefault="00131E5D">
            <w:pPr>
              <w:jc w:val="center"/>
              <w:rPr>
                <w:rFonts w:ascii="Arial" w:hAnsi="Arial" w:cs="Arial"/>
                <w:sz w:val="14"/>
                <w:szCs w:val="14"/>
              </w:rPr>
            </w:pPr>
            <w:r>
              <w:rPr>
                <w:rFonts w:ascii="Arial" w:hAnsi="Arial" w:cs="Arial"/>
                <w:sz w:val="14"/>
                <w:szCs w:val="14"/>
              </w:rPr>
              <w:t>2</w:t>
            </w:r>
          </w:p>
        </w:tc>
        <w:tc>
          <w:tcPr>
            <w:tcW w:w="1754" w:type="dxa"/>
            <w:tcBorders>
              <w:top w:val="nil"/>
              <w:left w:val="nil"/>
              <w:bottom w:val="single" w:sz="4" w:space="0" w:color="auto"/>
              <w:right w:val="single" w:sz="4" w:space="0" w:color="auto"/>
            </w:tcBorders>
            <w:noWrap/>
            <w:vAlign w:val="center"/>
            <w:hideMark/>
          </w:tcPr>
          <w:p w:rsidR="00131E5D" w:rsidRPr="00826489" w:rsidRDefault="00131E5D">
            <w:pPr>
              <w:jc w:val="center"/>
              <w:rPr>
                <w:rFonts w:ascii="Arial" w:hAnsi="Arial" w:cs="Arial"/>
                <w:sz w:val="14"/>
                <w:szCs w:val="14"/>
              </w:rPr>
            </w:pPr>
            <w:r>
              <w:rPr>
                <w:rFonts w:ascii="Arial" w:hAnsi="Arial" w:cs="Arial"/>
                <w:sz w:val="14"/>
                <w:szCs w:val="14"/>
              </w:rPr>
              <w:t>3</w:t>
            </w:r>
          </w:p>
        </w:tc>
        <w:tc>
          <w:tcPr>
            <w:tcW w:w="1558" w:type="dxa"/>
            <w:tcBorders>
              <w:top w:val="nil"/>
              <w:left w:val="nil"/>
              <w:bottom w:val="single" w:sz="4" w:space="0" w:color="auto"/>
              <w:right w:val="single" w:sz="4" w:space="0" w:color="auto"/>
            </w:tcBorders>
            <w:noWrap/>
            <w:vAlign w:val="center"/>
            <w:hideMark/>
          </w:tcPr>
          <w:p w:rsidR="00131E5D" w:rsidRDefault="00131E5D">
            <w:pPr>
              <w:jc w:val="center"/>
              <w:rPr>
                <w:rFonts w:ascii="Arial" w:hAnsi="Arial" w:cs="Arial"/>
                <w:sz w:val="14"/>
                <w:szCs w:val="14"/>
              </w:rPr>
            </w:pPr>
            <w:r>
              <w:rPr>
                <w:rFonts w:ascii="Arial" w:hAnsi="Arial" w:cs="Arial"/>
                <w:sz w:val="14"/>
                <w:szCs w:val="14"/>
              </w:rPr>
              <w:t>4</w:t>
            </w:r>
          </w:p>
        </w:tc>
      </w:tr>
      <w:tr w:rsidR="00131E5D" w:rsidTr="00572792">
        <w:trPr>
          <w:trHeight w:val="1020"/>
        </w:trPr>
        <w:tc>
          <w:tcPr>
            <w:tcW w:w="5940" w:type="dxa"/>
            <w:tcBorders>
              <w:top w:val="single" w:sz="4" w:space="0" w:color="auto"/>
              <w:left w:val="single" w:sz="4" w:space="0" w:color="auto"/>
              <w:bottom w:val="single" w:sz="4" w:space="0" w:color="auto"/>
              <w:right w:val="nil"/>
            </w:tcBorders>
            <w:noWrap/>
            <w:vAlign w:val="center"/>
            <w:hideMark/>
          </w:tcPr>
          <w:p w:rsidR="00131E5D" w:rsidRDefault="00131E5D">
            <w:pPr>
              <w:rPr>
                <w:rFonts w:ascii="Arial" w:hAnsi="Arial" w:cs="Arial"/>
                <w:b/>
                <w:bCs/>
                <w:sz w:val="18"/>
                <w:szCs w:val="18"/>
              </w:rPr>
            </w:pPr>
            <w:r>
              <w:rPr>
                <w:rFonts w:ascii="Arial" w:hAnsi="Arial" w:cs="Arial"/>
                <w:b/>
                <w:bCs/>
                <w:sz w:val="18"/>
                <w:szCs w:val="18"/>
              </w:rPr>
              <w:t xml:space="preserve">   Доходы и расходы по обычным видам деятельности</w:t>
            </w:r>
          </w:p>
          <w:p w:rsidR="00131E5D" w:rsidRDefault="00131E5D">
            <w:pPr>
              <w:rPr>
                <w:rFonts w:ascii="Arial" w:hAnsi="Arial" w:cs="Arial"/>
                <w:b/>
                <w:bCs/>
                <w:sz w:val="18"/>
                <w:szCs w:val="18"/>
              </w:rPr>
            </w:pPr>
            <w:r>
              <w:rPr>
                <w:rFonts w:ascii="Arial" w:hAnsi="Arial" w:cs="Arial"/>
                <w:sz w:val="18"/>
                <w:szCs w:val="18"/>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717" w:type="dxa"/>
            <w:tcBorders>
              <w:top w:val="single" w:sz="8" w:space="0" w:color="auto"/>
              <w:left w:val="single" w:sz="8" w:space="0" w:color="auto"/>
              <w:bottom w:val="single" w:sz="4" w:space="0" w:color="000000"/>
              <w:right w:val="single" w:sz="4" w:space="0" w:color="auto"/>
            </w:tcBorders>
            <w:noWrap/>
            <w:vAlign w:val="bottom"/>
            <w:hideMark/>
          </w:tcPr>
          <w:p w:rsidR="00131E5D" w:rsidRDefault="00131E5D">
            <w:pPr>
              <w:jc w:val="center"/>
              <w:rPr>
                <w:rFonts w:ascii="Arial CYR" w:hAnsi="Arial CYR" w:cs="Arial CYR"/>
                <w:sz w:val="18"/>
                <w:szCs w:val="18"/>
              </w:rPr>
            </w:pPr>
            <w:r>
              <w:rPr>
                <w:rFonts w:ascii="Arial CYR" w:hAnsi="Arial CYR" w:cs="Arial CYR"/>
                <w:sz w:val="18"/>
                <w:szCs w:val="18"/>
              </w:rPr>
              <w:t>010</w:t>
            </w:r>
          </w:p>
        </w:tc>
        <w:tc>
          <w:tcPr>
            <w:tcW w:w="1754" w:type="dxa"/>
            <w:tcBorders>
              <w:top w:val="single" w:sz="8" w:space="0" w:color="auto"/>
              <w:left w:val="single" w:sz="4" w:space="0" w:color="auto"/>
              <w:bottom w:val="single" w:sz="4" w:space="0" w:color="000000"/>
              <w:right w:val="single" w:sz="4" w:space="0" w:color="000000"/>
            </w:tcBorders>
            <w:noWrap/>
            <w:vAlign w:val="bottom"/>
          </w:tcPr>
          <w:p w:rsidR="00131E5D" w:rsidRDefault="00572792">
            <w:pPr>
              <w:ind w:left="0"/>
              <w:rPr>
                <w:rFonts w:ascii="Arial" w:hAnsi="Arial" w:cs="Arial"/>
                <w:sz w:val="18"/>
                <w:szCs w:val="18"/>
              </w:rPr>
            </w:pPr>
            <w:r>
              <w:rPr>
                <w:rFonts w:ascii="Arial" w:hAnsi="Arial" w:cs="Arial"/>
                <w:sz w:val="18"/>
                <w:szCs w:val="18"/>
              </w:rPr>
              <w:t>115743</w:t>
            </w:r>
          </w:p>
        </w:tc>
        <w:tc>
          <w:tcPr>
            <w:tcW w:w="1558" w:type="dxa"/>
            <w:tcBorders>
              <w:top w:val="single" w:sz="8" w:space="0" w:color="auto"/>
              <w:left w:val="single" w:sz="4" w:space="0" w:color="auto"/>
              <w:bottom w:val="single" w:sz="4" w:space="0" w:color="000000"/>
              <w:right w:val="single" w:sz="8" w:space="0" w:color="auto"/>
            </w:tcBorders>
            <w:noWrap/>
            <w:vAlign w:val="bottom"/>
            <w:hideMark/>
          </w:tcPr>
          <w:p w:rsidR="00131E5D" w:rsidRDefault="00572792">
            <w:pPr>
              <w:jc w:val="right"/>
              <w:rPr>
                <w:rFonts w:ascii="Arial" w:hAnsi="Arial" w:cs="Arial"/>
                <w:sz w:val="18"/>
                <w:szCs w:val="18"/>
              </w:rPr>
            </w:pPr>
            <w:r>
              <w:rPr>
                <w:rFonts w:ascii="Arial" w:hAnsi="Arial" w:cs="Arial"/>
                <w:sz w:val="18"/>
                <w:szCs w:val="18"/>
              </w:rPr>
              <w:t>111706</w:t>
            </w:r>
          </w:p>
        </w:tc>
      </w:tr>
      <w:tr w:rsidR="00131E5D" w:rsidTr="00572792">
        <w:trPr>
          <w:trHeight w:val="240"/>
        </w:trPr>
        <w:tc>
          <w:tcPr>
            <w:tcW w:w="5940" w:type="dxa"/>
            <w:tcBorders>
              <w:top w:val="single" w:sz="4" w:space="0" w:color="auto"/>
              <w:left w:val="single" w:sz="4" w:space="0" w:color="auto"/>
              <w:bottom w:val="single" w:sz="4" w:space="0" w:color="auto"/>
              <w:right w:val="nil"/>
            </w:tcBorders>
            <w:noWrap/>
            <w:vAlign w:val="bottom"/>
            <w:hideMark/>
          </w:tcPr>
          <w:p w:rsidR="00131E5D" w:rsidRDefault="00131E5D">
            <w:pPr>
              <w:rPr>
                <w:rFonts w:ascii="Arial" w:hAnsi="Arial" w:cs="Arial"/>
                <w:sz w:val="18"/>
                <w:szCs w:val="18"/>
              </w:rPr>
            </w:pPr>
            <w:r>
              <w:rPr>
                <w:rFonts w:ascii="Arial" w:hAnsi="Arial" w:cs="Arial"/>
                <w:sz w:val="18"/>
                <w:szCs w:val="18"/>
              </w:rPr>
              <w:t>Себестоимость проданных товаров, продукции, работ, услуг</w:t>
            </w:r>
          </w:p>
        </w:tc>
        <w:tc>
          <w:tcPr>
            <w:tcW w:w="717" w:type="dxa"/>
            <w:tcBorders>
              <w:top w:val="nil"/>
              <w:left w:val="single" w:sz="8" w:space="0" w:color="auto"/>
              <w:bottom w:val="single" w:sz="4" w:space="0" w:color="auto"/>
              <w:right w:val="single" w:sz="4" w:space="0" w:color="auto"/>
            </w:tcBorders>
            <w:noWrap/>
            <w:vAlign w:val="bottom"/>
            <w:hideMark/>
          </w:tcPr>
          <w:p w:rsidR="00131E5D" w:rsidRDefault="00131E5D">
            <w:pPr>
              <w:jc w:val="center"/>
              <w:rPr>
                <w:rFonts w:ascii="Arial CYR" w:hAnsi="Arial CYR" w:cs="Arial CYR"/>
                <w:sz w:val="18"/>
                <w:szCs w:val="18"/>
              </w:rPr>
            </w:pPr>
            <w:r>
              <w:rPr>
                <w:rFonts w:ascii="Arial CYR" w:hAnsi="Arial CYR" w:cs="Arial CYR"/>
                <w:sz w:val="18"/>
                <w:szCs w:val="18"/>
              </w:rPr>
              <w:t>020</w:t>
            </w:r>
          </w:p>
        </w:tc>
        <w:tc>
          <w:tcPr>
            <w:tcW w:w="1754" w:type="dxa"/>
            <w:tcBorders>
              <w:top w:val="nil"/>
              <w:left w:val="single" w:sz="4" w:space="0" w:color="auto"/>
              <w:bottom w:val="single" w:sz="4" w:space="0" w:color="auto"/>
              <w:right w:val="nil"/>
            </w:tcBorders>
            <w:noWrap/>
            <w:vAlign w:val="bottom"/>
            <w:hideMark/>
          </w:tcPr>
          <w:p w:rsidR="00131E5D" w:rsidRDefault="00572792">
            <w:pPr>
              <w:jc w:val="right"/>
              <w:rPr>
                <w:rFonts w:ascii="Arial" w:hAnsi="Arial" w:cs="Arial"/>
                <w:sz w:val="18"/>
                <w:szCs w:val="18"/>
              </w:rPr>
            </w:pPr>
            <w:r>
              <w:rPr>
                <w:rFonts w:ascii="Arial" w:hAnsi="Arial" w:cs="Arial"/>
                <w:sz w:val="18"/>
                <w:szCs w:val="18"/>
              </w:rPr>
              <w:t>(76271)</w:t>
            </w:r>
          </w:p>
        </w:tc>
        <w:tc>
          <w:tcPr>
            <w:tcW w:w="1558" w:type="dxa"/>
            <w:tcBorders>
              <w:top w:val="nil"/>
              <w:left w:val="single" w:sz="4" w:space="0" w:color="auto"/>
              <w:bottom w:val="single" w:sz="4" w:space="0" w:color="auto"/>
              <w:right w:val="single" w:sz="8" w:space="0" w:color="auto"/>
            </w:tcBorders>
            <w:noWrap/>
            <w:vAlign w:val="bottom"/>
            <w:hideMark/>
          </w:tcPr>
          <w:p w:rsidR="00131E5D" w:rsidRDefault="00572792">
            <w:pPr>
              <w:jc w:val="right"/>
              <w:rPr>
                <w:rFonts w:ascii="Arial" w:hAnsi="Arial" w:cs="Arial"/>
                <w:sz w:val="18"/>
                <w:szCs w:val="18"/>
              </w:rPr>
            </w:pPr>
            <w:r>
              <w:rPr>
                <w:rFonts w:ascii="Arial" w:hAnsi="Arial" w:cs="Arial"/>
                <w:sz w:val="18"/>
                <w:szCs w:val="18"/>
              </w:rPr>
              <w:t>(78854)</w:t>
            </w:r>
          </w:p>
        </w:tc>
      </w:tr>
      <w:tr w:rsidR="00131E5D" w:rsidTr="00572792">
        <w:trPr>
          <w:trHeight w:val="240"/>
        </w:trPr>
        <w:tc>
          <w:tcPr>
            <w:tcW w:w="5940" w:type="dxa"/>
            <w:tcBorders>
              <w:top w:val="single" w:sz="4" w:space="0" w:color="auto"/>
              <w:left w:val="single" w:sz="4" w:space="0" w:color="auto"/>
              <w:bottom w:val="single" w:sz="4" w:space="0" w:color="auto"/>
              <w:right w:val="nil"/>
            </w:tcBorders>
            <w:noWrap/>
            <w:vAlign w:val="bottom"/>
            <w:hideMark/>
          </w:tcPr>
          <w:p w:rsidR="00131E5D" w:rsidRDefault="00131E5D">
            <w:pPr>
              <w:rPr>
                <w:rFonts w:ascii="Arial" w:hAnsi="Arial" w:cs="Arial"/>
                <w:sz w:val="18"/>
                <w:szCs w:val="18"/>
                <w:lang w:val="en-US"/>
              </w:rPr>
            </w:pPr>
            <w:r>
              <w:rPr>
                <w:rFonts w:ascii="Arial" w:hAnsi="Arial" w:cs="Arial"/>
                <w:sz w:val="18"/>
                <w:szCs w:val="18"/>
              </w:rPr>
              <w:t>Валовая прибыль</w:t>
            </w:r>
          </w:p>
        </w:tc>
        <w:tc>
          <w:tcPr>
            <w:tcW w:w="717" w:type="dxa"/>
            <w:tcBorders>
              <w:top w:val="nil"/>
              <w:left w:val="single" w:sz="8" w:space="0" w:color="auto"/>
              <w:bottom w:val="single" w:sz="4" w:space="0" w:color="auto"/>
              <w:right w:val="single" w:sz="4" w:space="0" w:color="auto"/>
            </w:tcBorders>
            <w:noWrap/>
            <w:vAlign w:val="bottom"/>
            <w:hideMark/>
          </w:tcPr>
          <w:p w:rsidR="00131E5D" w:rsidRDefault="00131E5D">
            <w:pPr>
              <w:jc w:val="center"/>
              <w:rPr>
                <w:rFonts w:ascii="Arial CYR" w:hAnsi="Arial CYR" w:cs="Arial CYR"/>
                <w:sz w:val="18"/>
                <w:szCs w:val="18"/>
              </w:rPr>
            </w:pPr>
            <w:r>
              <w:rPr>
                <w:rFonts w:ascii="Arial CYR" w:hAnsi="Arial CYR" w:cs="Arial CYR"/>
                <w:sz w:val="18"/>
                <w:szCs w:val="18"/>
              </w:rPr>
              <w:t>029</w:t>
            </w:r>
          </w:p>
        </w:tc>
        <w:tc>
          <w:tcPr>
            <w:tcW w:w="1754" w:type="dxa"/>
            <w:tcBorders>
              <w:top w:val="nil"/>
              <w:left w:val="single" w:sz="4" w:space="0" w:color="auto"/>
              <w:bottom w:val="single" w:sz="4" w:space="0" w:color="auto"/>
              <w:right w:val="nil"/>
            </w:tcBorders>
            <w:noWrap/>
            <w:vAlign w:val="bottom"/>
            <w:hideMark/>
          </w:tcPr>
          <w:p w:rsidR="00131E5D" w:rsidRDefault="00572792">
            <w:pPr>
              <w:jc w:val="right"/>
              <w:rPr>
                <w:rFonts w:ascii="Arial" w:hAnsi="Arial" w:cs="Arial"/>
                <w:sz w:val="18"/>
                <w:szCs w:val="18"/>
              </w:rPr>
            </w:pPr>
            <w:r>
              <w:rPr>
                <w:rFonts w:ascii="Arial" w:hAnsi="Arial" w:cs="Arial"/>
                <w:sz w:val="18"/>
                <w:szCs w:val="18"/>
              </w:rPr>
              <w:t>39472</w:t>
            </w:r>
          </w:p>
        </w:tc>
        <w:tc>
          <w:tcPr>
            <w:tcW w:w="1558" w:type="dxa"/>
            <w:tcBorders>
              <w:top w:val="nil"/>
              <w:left w:val="single" w:sz="4" w:space="0" w:color="auto"/>
              <w:bottom w:val="single" w:sz="4" w:space="0" w:color="auto"/>
              <w:right w:val="single" w:sz="8" w:space="0" w:color="auto"/>
            </w:tcBorders>
            <w:noWrap/>
            <w:vAlign w:val="bottom"/>
            <w:hideMark/>
          </w:tcPr>
          <w:p w:rsidR="00131E5D" w:rsidRDefault="00131E5D">
            <w:pPr>
              <w:jc w:val="right"/>
              <w:rPr>
                <w:rFonts w:ascii="Arial" w:hAnsi="Arial" w:cs="Arial"/>
                <w:sz w:val="18"/>
                <w:szCs w:val="18"/>
              </w:rPr>
            </w:pPr>
          </w:p>
        </w:tc>
      </w:tr>
      <w:tr w:rsidR="00131E5D" w:rsidTr="00572792">
        <w:trPr>
          <w:trHeight w:val="240"/>
        </w:trPr>
        <w:tc>
          <w:tcPr>
            <w:tcW w:w="5940" w:type="dxa"/>
            <w:tcBorders>
              <w:top w:val="single" w:sz="4" w:space="0" w:color="auto"/>
              <w:left w:val="single" w:sz="4" w:space="0" w:color="auto"/>
              <w:bottom w:val="single" w:sz="4" w:space="0" w:color="auto"/>
              <w:right w:val="nil"/>
            </w:tcBorders>
            <w:noWrap/>
            <w:vAlign w:val="bottom"/>
            <w:hideMark/>
          </w:tcPr>
          <w:p w:rsidR="00131E5D" w:rsidRDefault="00131E5D">
            <w:pPr>
              <w:rPr>
                <w:rFonts w:ascii="Arial" w:hAnsi="Arial" w:cs="Arial"/>
                <w:sz w:val="18"/>
                <w:szCs w:val="18"/>
                <w:lang w:val="en-US"/>
              </w:rPr>
            </w:pPr>
            <w:r>
              <w:rPr>
                <w:rFonts w:ascii="Arial" w:hAnsi="Arial" w:cs="Arial"/>
                <w:sz w:val="18"/>
                <w:szCs w:val="18"/>
              </w:rPr>
              <w:t>Прибыль (убыток) от продаж</w:t>
            </w:r>
          </w:p>
        </w:tc>
        <w:tc>
          <w:tcPr>
            <w:tcW w:w="717" w:type="dxa"/>
            <w:tcBorders>
              <w:top w:val="nil"/>
              <w:left w:val="single" w:sz="8" w:space="0" w:color="auto"/>
              <w:bottom w:val="single" w:sz="4" w:space="0" w:color="auto"/>
              <w:right w:val="single" w:sz="4" w:space="0" w:color="auto"/>
            </w:tcBorders>
            <w:noWrap/>
            <w:vAlign w:val="bottom"/>
            <w:hideMark/>
          </w:tcPr>
          <w:p w:rsidR="00131E5D" w:rsidRDefault="00131E5D">
            <w:pPr>
              <w:jc w:val="center"/>
              <w:rPr>
                <w:rFonts w:ascii="Arial CYR" w:hAnsi="Arial CYR" w:cs="Arial CYR"/>
                <w:sz w:val="18"/>
                <w:szCs w:val="18"/>
              </w:rPr>
            </w:pPr>
            <w:r>
              <w:rPr>
                <w:rFonts w:ascii="Arial CYR" w:hAnsi="Arial CYR" w:cs="Arial CYR"/>
                <w:sz w:val="18"/>
                <w:szCs w:val="18"/>
              </w:rPr>
              <w:t>050</w:t>
            </w:r>
          </w:p>
        </w:tc>
        <w:tc>
          <w:tcPr>
            <w:tcW w:w="1754" w:type="dxa"/>
            <w:tcBorders>
              <w:top w:val="nil"/>
              <w:left w:val="single" w:sz="4" w:space="0" w:color="auto"/>
              <w:bottom w:val="single" w:sz="4" w:space="0" w:color="auto"/>
              <w:right w:val="nil"/>
            </w:tcBorders>
            <w:noWrap/>
            <w:vAlign w:val="bottom"/>
            <w:hideMark/>
          </w:tcPr>
          <w:p w:rsidR="00131E5D" w:rsidRDefault="00572792">
            <w:pPr>
              <w:jc w:val="right"/>
              <w:rPr>
                <w:rFonts w:ascii="Arial" w:hAnsi="Arial" w:cs="Arial"/>
                <w:sz w:val="18"/>
                <w:szCs w:val="18"/>
              </w:rPr>
            </w:pPr>
            <w:r>
              <w:rPr>
                <w:rFonts w:ascii="Arial" w:hAnsi="Arial" w:cs="Arial"/>
                <w:sz w:val="18"/>
                <w:szCs w:val="18"/>
              </w:rPr>
              <w:t>39472</w:t>
            </w:r>
          </w:p>
        </w:tc>
        <w:tc>
          <w:tcPr>
            <w:tcW w:w="1558" w:type="dxa"/>
            <w:tcBorders>
              <w:top w:val="nil"/>
              <w:left w:val="single" w:sz="4" w:space="0" w:color="auto"/>
              <w:bottom w:val="single" w:sz="4" w:space="0" w:color="auto"/>
              <w:right w:val="single" w:sz="8" w:space="0" w:color="auto"/>
            </w:tcBorders>
            <w:noWrap/>
            <w:vAlign w:val="bottom"/>
            <w:hideMark/>
          </w:tcPr>
          <w:p w:rsidR="00131E5D" w:rsidRDefault="00131E5D">
            <w:pPr>
              <w:jc w:val="right"/>
              <w:rPr>
                <w:rFonts w:ascii="Arial" w:hAnsi="Arial" w:cs="Arial"/>
                <w:sz w:val="18"/>
                <w:szCs w:val="18"/>
              </w:rPr>
            </w:pPr>
          </w:p>
        </w:tc>
      </w:tr>
      <w:tr w:rsidR="00131E5D" w:rsidTr="00572792">
        <w:trPr>
          <w:trHeight w:val="490"/>
        </w:trPr>
        <w:tc>
          <w:tcPr>
            <w:tcW w:w="5940" w:type="dxa"/>
            <w:tcBorders>
              <w:top w:val="single" w:sz="4" w:space="0" w:color="auto"/>
              <w:left w:val="single" w:sz="4" w:space="0" w:color="auto"/>
              <w:bottom w:val="nil"/>
              <w:right w:val="nil"/>
            </w:tcBorders>
            <w:noWrap/>
            <w:vAlign w:val="center"/>
            <w:hideMark/>
          </w:tcPr>
          <w:p w:rsidR="00131E5D" w:rsidRDefault="00131E5D">
            <w:pPr>
              <w:rPr>
                <w:rFonts w:ascii="Arial" w:hAnsi="Arial" w:cs="Arial"/>
                <w:b/>
                <w:bCs/>
                <w:sz w:val="18"/>
                <w:szCs w:val="18"/>
              </w:rPr>
            </w:pPr>
            <w:r>
              <w:rPr>
                <w:rFonts w:ascii="Arial" w:hAnsi="Arial" w:cs="Arial"/>
                <w:b/>
                <w:bCs/>
                <w:sz w:val="18"/>
                <w:szCs w:val="18"/>
              </w:rPr>
              <w:t xml:space="preserve">   Прочие доходы и расходы</w:t>
            </w:r>
          </w:p>
          <w:p w:rsidR="00131E5D" w:rsidRDefault="00131E5D">
            <w:pPr>
              <w:rPr>
                <w:rFonts w:ascii="Arial" w:hAnsi="Arial" w:cs="Arial"/>
                <w:sz w:val="18"/>
                <w:szCs w:val="18"/>
              </w:rPr>
            </w:pPr>
            <w:r>
              <w:rPr>
                <w:rFonts w:ascii="Arial" w:hAnsi="Arial" w:cs="Arial"/>
                <w:sz w:val="18"/>
                <w:szCs w:val="18"/>
              </w:rPr>
              <w:t>Проценты к получению</w:t>
            </w:r>
          </w:p>
        </w:tc>
        <w:tc>
          <w:tcPr>
            <w:tcW w:w="717" w:type="dxa"/>
            <w:tcBorders>
              <w:top w:val="nil"/>
              <w:left w:val="single" w:sz="8" w:space="0" w:color="auto"/>
              <w:bottom w:val="nil"/>
              <w:right w:val="single" w:sz="4" w:space="0" w:color="auto"/>
            </w:tcBorders>
            <w:noWrap/>
            <w:vAlign w:val="bottom"/>
            <w:hideMark/>
          </w:tcPr>
          <w:p w:rsidR="00131E5D" w:rsidRDefault="00131E5D">
            <w:pPr>
              <w:rPr>
                <w:rFonts w:ascii="Arial" w:hAnsi="Arial" w:cs="Arial"/>
                <w:sz w:val="18"/>
                <w:szCs w:val="18"/>
              </w:rPr>
            </w:pPr>
            <w:r>
              <w:rPr>
                <w:rFonts w:ascii="Arial" w:hAnsi="Arial" w:cs="Arial"/>
                <w:sz w:val="18"/>
                <w:szCs w:val="18"/>
              </w:rPr>
              <w:t> </w:t>
            </w:r>
          </w:p>
          <w:p w:rsidR="00131E5D" w:rsidRDefault="00131E5D">
            <w:pPr>
              <w:jc w:val="center"/>
              <w:rPr>
                <w:rFonts w:ascii="Arial" w:hAnsi="Arial" w:cs="Arial"/>
                <w:sz w:val="18"/>
                <w:szCs w:val="18"/>
              </w:rPr>
            </w:pPr>
            <w:r>
              <w:rPr>
                <w:rFonts w:ascii="Arial CYR" w:hAnsi="Arial CYR" w:cs="Arial CYR"/>
                <w:sz w:val="18"/>
                <w:szCs w:val="18"/>
              </w:rPr>
              <w:t>060</w:t>
            </w:r>
          </w:p>
        </w:tc>
        <w:tc>
          <w:tcPr>
            <w:tcW w:w="1754" w:type="dxa"/>
            <w:tcBorders>
              <w:top w:val="nil"/>
              <w:left w:val="single" w:sz="4" w:space="0" w:color="auto"/>
              <w:bottom w:val="nil"/>
              <w:right w:val="nil"/>
            </w:tcBorders>
            <w:noWrap/>
            <w:vAlign w:val="bottom"/>
            <w:hideMark/>
          </w:tcPr>
          <w:p w:rsidR="00131E5D" w:rsidRDefault="00572792">
            <w:pPr>
              <w:jc w:val="right"/>
              <w:rPr>
                <w:rFonts w:ascii="Arial" w:hAnsi="Arial" w:cs="Arial"/>
                <w:sz w:val="18"/>
                <w:szCs w:val="18"/>
              </w:rPr>
            </w:pPr>
            <w:r>
              <w:rPr>
                <w:rFonts w:ascii="Arial" w:hAnsi="Arial" w:cs="Arial"/>
                <w:sz w:val="18"/>
                <w:szCs w:val="18"/>
              </w:rPr>
              <w:t>28198</w:t>
            </w:r>
          </w:p>
        </w:tc>
        <w:tc>
          <w:tcPr>
            <w:tcW w:w="1558" w:type="dxa"/>
            <w:tcBorders>
              <w:top w:val="nil"/>
              <w:left w:val="single" w:sz="4" w:space="0" w:color="auto"/>
              <w:bottom w:val="nil"/>
              <w:right w:val="single" w:sz="8" w:space="0" w:color="auto"/>
            </w:tcBorders>
            <w:noWrap/>
            <w:vAlign w:val="bottom"/>
          </w:tcPr>
          <w:p w:rsidR="00131E5D" w:rsidRDefault="00131E5D">
            <w:pPr>
              <w:jc w:val="right"/>
              <w:rPr>
                <w:rFonts w:ascii="Arial" w:hAnsi="Arial" w:cs="Arial"/>
                <w:sz w:val="18"/>
                <w:szCs w:val="18"/>
              </w:rPr>
            </w:pPr>
          </w:p>
        </w:tc>
      </w:tr>
      <w:tr w:rsidR="00131E5D" w:rsidTr="00572792">
        <w:trPr>
          <w:trHeight w:val="240"/>
        </w:trPr>
        <w:tc>
          <w:tcPr>
            <w:tcW w:w="5940" w:type="dxa"/>
            <w:tcBorders>
              <w:top w:val="nil"/>
              <w:left w:val="single" w:sz="4" w:space="0" w:color="auto"/>
              <w:bottom w:val="single" w:sz="4" w:space="0" w:color="auto"/>
              <w:right w:val="nil"/>
            </w:tcBorders>
            <w:noWrap/>
            <w:vAlign w:val="bottom"/>
            <w:hideMark/>
          </w:tcPr>
          <w:p w:rsidR="00131E5D" w:rsidRDefault="00131E5D">
            <w:pPr>
              <w:rPr>
                <w:rFonts w:ascii="Arial" w:hAnsi="Arial" w:cs="Arial"/>
                <w:sz w:val="18"/>
                <w:szCs w:val="18"/>
                <w:lang w:val="en-US"/>
              </w:rPr>
            </w:pPr>
            <w:r>
              <w:rPr>
                <w:rFonts w:ascii="Arial" w:hAnsi="Arial" w:cs="Arial"/>
                <w:sz w:val="18"/>
                <w:szCs w:val="18"/>
              </w:rPr>
              <w:t>Проценты к уплате</w:t>
            </w:r>
          </w:p>
        </w:tc>
        <w:tc>
          <w:tcPr>
            <w:tcW w:w="717" w:type="dxa"/>
            <w:tcBorders>
              <w:top w:val="nil"/>
              <w:left w:val="single" w:sz="8" w:space="0" w:color="auto"/>
              <w:bottom w:val="single" w:sz="4" w:space="0" w:color="auto"/>
              <w:right w:val="single" w:sz="4" w:space="0" w:color="auto"/>
            </w:tcBorders>
            <w:noWrap/>
            <w:vAlign w:val="bottom"/>
            <w:hideMark/>
          </w:tcPr>
          <w:p w:rsidR="00131E5D" w:rsidRDefault="00131E5D">
            <w:pPr>
              <w:jc w:val="center"/>
              <w:rPr>
                <w:rFonts w:ascii="Arial CYR" w:hAnsi="Arial CYR" w:cs="Arial CYR"/>
                <w:sz w:val="18"/>
                <w:szCs w:val="18"/>
              </w:rPr>
            </w:pPr>
            <w:r>
              <w:rPr>
                <w:rFonts w:ascii="Arial CYR" w:hAnsi="Arial CYR" w:cs="Arial CYR"/>
                <w:sz w:val="18"/>
                <w:szCs w:val="18"/>
              </w:rPr>
              <w:t>070</w:t>
            </w:r>
          </w:p>
        </w:tc>
        <w:tc>
          <w:tcPr>
            <w:tcW w:w="1754" w:type="dxa"/>
            <w:tcBorders>
              <w:top w:val="nil"/>
              <w:left w:val="single" w:sz="4" w:space="0" w:color="auto"/>
              <w:bottom w:val="single" w:sz="4" w:space="0" w:color="auto"/>
              <w:right w:val="nil"/>
            </w:tcBorders>
            <w:noWrap/>
            <w:vAlign w:val="bottom"/>
            <w:hideMark/>
          </w:tcPr>
          <w:p w:rsidR="00131E5D" w:rsidRDefault="00572792">
            <w:pPr>
              <w:jc w:val="right"/>
              <w:rPr>
                <w:rFonts w:ascii="Arial" w:hAnsi="Arial" w:cs="Arial"/>
                <w:sz w:val="18"/>
                <w:szCs w:val="18"/>
              </w:rPr>
            </w:pPr>
            <w:r>
              <w:rPr>
                <w:rFonts w:ascii="Arial" w:hAnsi="Arial" w:cs="Arial"/>
                <w:sz w:val="18"/>
                <w:szCs w:val="18"/>
              </w:rPr>
              <w:t>(23605)</w:t>
            </w:r>
          </w:p>
        </w:tc>
        <w:tc>
          <w:tcPr>
            <w:tcW w:w="1558" w:type="dxa"/>
            <w:tcBorders>
              <w:top w:val="nil"/>
              <w:left w:val="single" w:sz="4" w:space="0" w:color="auto"/>
              <w:bottom w:val="single" w:sz="4" w:space="0" w:color="auto"/>
              <w:right w:val="single" w:sz="8" w:space="0" w:color="auto"/>
            </w:tcBorders>
            <w:noWrap/>
            <w:vAlign w:val="bottom"/>
            <w:hideMark/>
          </w:tcPr>
          <w:p w:rsidR="00131E5D" w:rsidRDefault="00131E5D">
            <w:pPr>
              <w:jc w:val="right"/>
              <w:rPr>
                <w:rFonts w:ascii="Arial" w:hAnsi="Arial" w:cs="Arial"/>
                <w:sz w:val="18"/>
                <w:szCs w:val="18"/>
              </w:rPr>
            </w:pPr>
          </w:p>
        </w:tc>
      </w:tr>
      <w:tr w:rsidR="00131E5D" w:rsidTr="00572792">
        <w:trPr>
          <w:trHeight w:val="240"/>
        </w:trPr>
        <w:tc>
          <w:tcPr>
            <w:tcW w:w="5940" w:type="dxa"/>
            <w:tcBorders>
              <w:top w:val="single" w:sz="4" w:space="0" w:color="auto"/>
              <w:left w:val="single" w:sz="4" w:space="0" w:color="auto"/>
              <w:bottom w:val="single" w:sz="4" w:space="0" w:color="auto"/>
              <w:right w:val="nil"/>
            </w:tcBorders>
            <w:noWrap/>
            <w:vAlign w:val="bottom"/>
            <w:hideMark/>
          </w:tcPr>
          <w:p w:rsidR="00131E5D" w:rsidRDefault="00131E5D">
            <w:pPr>
              <w:rPr>
                <w:rFonts w:ascii="Arial" w:hAnsi="Arial" w:cs="Arial"/>
                <w:sz w:val="18"/>
                <w:szCs w:val="18"/>
                <w:lang w:val="en-US"/>
              </w:rPr>
            </w:pPr>
            <w:r>
              <w:rPr>
                <w:rFonts w:ascii="Arial" w:hAnsi="Arial" w:cs="Arial"/>
                <w:sz w:val="18"/>
                <w:szCs w:val="18"/>
              </w:rPr>
              <w:t>Прочие доходы</w:t>
            </w:r>
          </w:p>
        </w:tc>
        <w:tc>
          <w:tcPr>
            <w:tcW w:w="717" w:type="dxa"/>
            <w:tcBorders>
              <w:top w:val="nil"/>
              <w:left w:val="single" w:sz="8" w:space="0" w:color="auto"/>
              <w:bottom w:val="single" w:sz="4" w:space="0" w:color="auto"/>
              <w:right w:val="single" w:sz="4" w:space="0" w:color="auto"/>
            </w:tcBorders>
            <w:noWrap/>
            <w:vAlign w:val="bottom"/>
            <w:hideMark/>
          </w:tcPr>
          <w:p w:rsidR="00131E5D" w:rsidRDefault="00131E5D">
            <w:pPr>
              <w:jc w:val="center"/>
              <w:rPr>
                <w:rFonts w:ascii="Arial CYR" w:hAnsi="Arial CYR" w:cs="Arial CYR"/>
                <w:sz w:val="18"/>
                <w:szCs w:val="18"/>
              </w:rPr>
            </w:pPr>
            <w:r>
              <w:rPr>
                <w:rFonts w:ascii="Arial CYR" w:hAnsi="Arial CYR" w:cs="Arial CYR"/>
                <w:sz w:val="18"/>
                <w:szCs w:val="18"/>
              </w:rPr>
              <w:t>090</w:t>
            </w:r>
          </w:p>
        </w:tc>
        <w:tc>
          <w:tcPr>
            <w:tcW w:w="1754" w:type="dxa"/>
            <w:tcBorders>
              <w:top w:val="nil"/>
              <w:left w:val="single" w:sz="4" w:space="0" w:color="auto"/>
              <w:bottom w:val="single" w:sz="4" w:space="0" w:color="auto"/>
              <w:right w:val="nil"/>
            </w:tcBorders>
            <w:noWrap/>
            <w:vAlign w:val="bottom"/>
            <w:hideMark/>
          </w:tcPr>
          <w:p w:rsidR="00131E5D" w:rsidRDefault="00572792">
            <w:pPr>
              <w:jc w:val="right"/>
              <w:rPr>
                <w:rFonts w:ascii="Arial" w:hAnsi="Arial" w:cs="Arial"/>
                <w:sz w:val="18"/>
                <w:szCs w:val="18"/>
              </w:rPr>
            </w:pPr>
            <w:r>
              <w:rPr>
                <w:rFonts w:ascii="Arial" w:hAnsi="Arial" w:cs="Arial"/>
                <w:sz w:val="18"/>
                <w:szCs w:val="18"/>
              </w:rPr>
              <w:t>634501</w:t>
            </w:r>
          </w:p>
        </w:tc>
        <w:tc>
          <w:tcPr>
            <w:tcW w:w="1558" w:type="dxa"/>
            <w:tcBorders>
              <w:top w:val="nil"/>
              <w:left w:val="single" w:sz="4" w:space="0" w:color="auto"/>
              <w:bottom w:val="single" w:sz="4" w:space="0" w:color="auto"/>
              <w:right w:val="single" w:sz="8" w:space="0" w:color="auto"/>
            </w:tcBorders>
            <w:noWrap/>
            <w:vAlign w:val="bottom"/>
            <w:hideMark/>
          </w:tcPr>
          <w:p w:rsidR="00131E5D" w:rsidRDefault="00572792">
            <w:pPr>
              <w:jc w:val="right"/>
              <w:rPr>
                <w:rFonts w:ascii="Arial" w:hAnsi="Arial" w:cs="Arial"/>
                <w:sz w:val="18"/>
                <w:szCs w:val="18"/>
              </w:rPr>
            </w:pPr>
            <w:r>
              <w:rPr>
                <w:rFonts w:ascii="Arial" w:hAnsi="Arial" w:cs="Arial"/>
                <w:sz w:val="18"/>
                <w:szCs w:val="18"/>
              </w:rPr>
              <w:t>68659</w:t>
            </w:r>
          </w:p>
        </w:tc>
      </w:tr>
      <w:tr w:rsidR="00131E5D" w:rsidTr="00572792">
        <w:trPr>
          <w:trHeight w:val="240"/>
        </w:trPr>
        <w:tc>
          <w:tcPr>
            <w:tcW w:w="5940" w:type="dxa"/>
            <w:tcBorders>
              <w:top w:val="single" w:sz="4" w:space="0" w:color="auto"/>
              <w:left w:val="single" w:sz="4" w:space="0" w:color="auto"/>
              <w:bottom w:val="single" w:sz="4" w:space="0" w:color="auto"/>
              <w:right w:val="nil"/>
            </w:tcBorders>
            <w:noWrap/>
            <w:vAlign w:val="bottom"/>
            <w:hideMark/>
          </w:tcPr>
          <w:p w:rsidR="00131E5D" w:rsidRDefault="00131E5D">
            <w:pPr>
              <w:rPr>
                <w:rFonts w:ascii="Arial" w:hAnsi="Arial" w:cs="Arial"/>
                <w:sz w:val="18"/>
                <w:szCs w:val="18"/>
                <w:lang w:val="en-US"/>
              </w:rPr>
            </w:pPr>
            <w:r>
              <w:rPr>
                <w:rFonts w:ascii="Arial" w:hAnsi="Arial" w:cs="Arial"/>
                <w:sz w:val="18"/>
                <w:szCs w:val="18"/>
              </w:rPr>
              <w:t>Прочие расходы</w:t>
            </w:r>
          </w:p>
        </w:tc>
        <w:tc>
          <w:tcPr>
            <w:tcW w:w="717" w:type="dxa"/>
            <w:tcBorders>
              <w:top w:val="nil"/>
              <w:left w:val="single" w:sz="8" w:space="0" w:color="auto"/>
              <w:bottom w:val="single" w:sz="4" w:space="0" w:color="auto"/>
              <w:right w:val="single" w:sz="4" w:space="0" w:color="auto"/>
            </w:tcBorders>
            <w:noWrap/>
            <w:vAlign w:val="bottom"/>
            <w:hideMark/>
          </w:tcPr>
          <w:p w:rsidR="00131E5D" w:rsidRDefault="00131E5D">
            <w:pPr>
              <w:jc w:val="center"/>
              <w:rPr>
                <w:rFonts w:ascii="Arial CYR" w:hAnsi="Arial CYR" w:cs="Arial CYR"/>
                <w:sz w:val="18"/>
                <w:szCs w:val="18"/>
              </w:rPr>
            </w:pPr>
            <w:r>
              <w:rPr>
                <w:rFonts w:ascii="Arial CYR" w:hAnsi="Arial CYR" w:cs="Arial CYR"/>
                <w:sz w:val="18"/>
                <w:szCs w:val="18"/>
              </w:rPr>
              <w:t>100</w:t>
            </w:r>
          </w:p>
        </w:tc>
        <w:tc>
          <w:tcPr>
            <w:tcW w:w="1754" w:type="dxa"/>
            <w:tcBorders>
              <w:top w:val="nil"/>
              <w:left w:val="single" w:sz="4" w:space="0" w:color="auto"/>
              <w:bottom w:val="single" w:sz="4" w:space="0" w:color="auto"/>
              <w:right w:val="nil"/>
            </w:tcBorders>
            <w:noWrap/>
            <w:vAlign w:val="bottom"/>
            <w:hideMark/>
          </w:tcPr>
          <w:p w:rsidR="00131E5D" w:rsidRDefault="00572792">
            <w:pPr>
              <w:jc w:val="right"/>
              <w:rPr>
                <w:rFonts w:ascii="Arial" w:hAnsi="Arial" w:cs="Arial"/>
                <w:sz w:val="18"/>
                <w:szCs w:val="18"/>
              </w:rPr>
            </w:pPr>
            <w:r>
              <w:rPr>
                <w:rFonts w:ascii="Arial" w:hAnsi="Arial" w:cs="Arial"/>
                <w:sz w:val="18"/>
                <w:szCs w:val="18"/>
              </w:rPr>
              <w:t>(678424)</w:t>
            </w:r>
          </w:p>
        </w:tc>
        <w:tc>
          <w:tcPr>
            <w:tcW w:w="1558" w:type="dxa"/>
            <w:tcBorders>
              <w:top w:val="nil"/>
              <w:left w:val="single" w:sz="4" w:space="0" w:color="auto"/>
              <w:bottom w:val="single" w:sz="4" w:space="0" w:color="auto"/>
              <w:right w:val="single" w:sz="8" w:space="0" w:color="auto"/>
            </w:tcBorders>
            <w:noWrap/>
            <w:vAlign w:val="bottom"/>
            <w:hideMark/>
          </w:tcPr>
          <w:p w:rsidR="00131E5D" w:rsidRDefault="00572792">
            <w:pPr>
              <w:jc w:val="right"/>
              <w:rPr>
                <w:rFonts w:ascii="Arial" w:hAnsi="Arial" w:cs="Arial"/>
                <w:sz w:val="18"/>
                <w:szCs w:val="18"/>
              </w:rPr>
            </w:pPr>
            <w:r>
              <w:rPr>
                <w:rFonts w:ascii="Arial" w:hAnsi="Arial" w:cs="Arial"/>
                <w:sz w:val="18"/>
                <w:szCs w:val="18"/>
              </w:rPr>
              <w:t>(69050)</w:t>
            </w:r>
          </w:p>
        </w:tc>
      </w:tr>
      <w:tr w:rsidR="00131E5D" w:rsidTr="00572792">
        <w:trPr>
          <w:trHeight w:val="240"/>
        </w:trPr>
        <w:tc>
          <w:tcPr>
            <w:tcW w:w="5940" w:type="dxa"/>
            <w:tcBorders>
              <w:top w:val="single" w:sz="4" w:space="0" w:color="auto"/>
              <w:left w:val="single" w:sz="4" w:space="0" w:color="auto"/>
              <w:bottom w:val="single" w:sz="4" w:space="0" w:color="auto"/>
              <w:right w:val="nil"/>
            </w:tcBorders>
            <w:noWrap/>
            <w:vAlign w:val="center"/>
            <w:hideMark/>
          </w:tcPr>
          <w:p w:rsidR="00131E5D" w:rsidRDefault="00131E5D">
            <w:pPr>
              <w:rPr>
                <w:rFonts w:ascii="Arial" w:hAnsi="Arial" w:cs="Arial"/>
                <w:b/>
                <w:bCs/>
                <w:sz w:val="18"/>
                <w:szCs w:val="18"/>
                <w:lang w:val="en-US"/>
              </w:rPr>
            </w:pPr>
            <w:r>
              <w:rPr>
                <w:rFonts w:ascii="Arial" w:hAnsi="Arial" w:cs="Arial"/>
                <w:b/>
                <w:bCs/>
                <w:sz w:val="18"/>
                <w:szCs w:val="18"/>
              </w:rPr>
              <w:t xml:space="preserve">   Прибыль (убыток) до налогообложения</w:t>
            </w:r>
          </w:p>
        </w:tc>
        <w:tc>
          <w:tcPr>
            <w:tcW w:w="717" w:type="dxa"/>
            <w:tcBorders>
              <w:top w:val="nil"/>
              <w:left w:val="single" w:sz="8" w:space="0" w:color="auto"/>
              <w:bottom w:val="single" w:sz="4" w:space="0" w:color="auto"/>
              <w:right w:val="single" w:sz="4" w:space="0" w:color="auto"/>
            </w:tcBorders>
            <w:noWrap/>
            <w:vAlign w:val="bottom"/>
            <w:hideMark/>
          </w:tcPr>
          <w:p w:rsidR="00131E5D" w:rsidRDefault="00131E5D">
            <w:pPr>
              <w:jc w:val="center"/>
              <w:rPr>
                <w:rFonts w:ascii="Arial CYR" w:hAnsi="Arial CYR" w:cs="Arial CYR"/>
                <w:sz w:val="18"/>
                <w:szCs w:val="18"/>
              </w:rPr>
            </w:pPr>
            <w:r>
              <w:rPr>
                <w:rFonts w:ascii="Arial CYR" w:hAnsi="Arial CYR" w:cs="Arial CYR"/>
                <w:sz w:val="18"/>
                <w:szCs w:val="18"/>
              </w:rPr>
              <w:t>140</w:t>
            </w:r>
          </w:p>
        </w:tc>
        <w:tc>
          <w:tcPr>
            <w:tcW w:w="1754" w:type="dxa"/>
            <w:tcBorders>
              <w:top w:val="nil"/>
              <w:left w:val="single" w:sz="4" w:space="0" w:color="auto"/>
              <w:bottom w:val="single" w:sz="4" w:space="0" w:color="auto"/>
              <w:right w:val="nil"/>
            </w:tcBorders>
            <w:noWrap/>
            <w:vAlign w:val="bottom"/>
            <w:hideMark/>
          </w:tcPr>
          <w:p w:rsidR="00131E5D" w:rsidRDefault="00572792">
            <w:pPr>
              <w:jc w:val="right"/>
              <w:rPr>
                <w:rFonts w:ascii="Arial" w:hAnsi="Arial" w:cs="Arial"/>
                <w:sz w:val="18"/>
                <w:szCs w:val="18"/>
              </w:rPr>
            </w:pPr>
            <w:r>
              <w:rPr>
                <w:rFonts w:ascii="Arial" w:hAnsi="Arial" w:cs="Arial"/>
                <w:sz w:val="18"/>
                <w:szCs w:val="18"/>
              </w:rPr>
              <w:t>142</w:t>
            </w:r>
          </w:p>
        </w:tc>
        <w:tc>
          <w:tcPr>
            <w:tcW w:w="1558" w:type="dxa"/>
            <w:tcBorders>
              <w:top w:val="nil"/>
              <w:left w:val="single" w:sz="4" w:space="0" w:color="auto"/>
              <w:bottom w:val="single" w:sz="4" w:space="0" w:color="auto"/>
              <w:right w:val="single" w:sz="8" w:space="0" w:color="auto"/>
            </w:tcBorders>
            <w:noWrap/>
            <w:vAlign w:val="bottom"/>
            <w:hideMark/>
          </w:tcPr>
          <w:p w:rsidR="00131E5D" w:rsidRDefault="00572792">
            <w:pPr>
              <w:jc w:val="right"/>
              <w:rPr>
                <w:rFonts w:ascii="Arial" w:hAnsi="Arial" w:cs="Arial"/>
                <w:sz w:val="18"/>
                <w:szCs w:val="18"/>
              </w:rPr>
            </w:pPr>
            <w:r>
              <w:rPr>
                <w:rFonts w:ascii="Arial" w:hAnsi="Arial" w:cs="Arial"/>
                <w:sz w:val="18"/>
                <w:szCs w:val="18"/>
              </w:rPr>
              <w:t>35336</w:t>
            </w:r>
          </w:p>
        </w:tc>
      </w:tr>
      <w:tr w:rsidR="00131E5D" w:rsidTr="00572792">
        <w:trPr>
          <w:trHeight w:val="240"/>
        </w:trPr>
        <w:tc>
          <w:tcPr>
            <w:tcW w:w="5940" w:type="dxa"/>
            <w:tcBorders>
              <w:top w:val="single" w:sz="4" w:space="0" w:color="auto"/>
              <w:left w:val="single" w:sz="4" w:space="0" w:color="auto"/>
              <w:bottom w:val="single" w:sz="4" w:space="0" w:color="auto"/>
              <w:right w:val="nil"/>
            </w:tcBorders>
            <w:noWrap/>
            <w:vAlign w:val="bottom"/>
            <w:hideMark/>
          </w:tcPr>
          <w:p w:rsidR="00131E5D" w:rsidRDefault="00131E5D">
            <w:pPr>
              <w:rPr>
                <w:rFonts w:ascii="Arial" w:hAnsi="Arial" w:cs="Arial"/>
                <w:sz w:val="18"/>
                <w:szCs w:val="18"/>
                <w:lang w:val="en-US"/>
              </w:rPr>
            </w:pPr>
            <w:r>
              <w:rPr>
                <w:rFonts w:ascii="Arial" w:hAnsi="Arial" w:cs="Arial"/>
                <w:sz w:val="18"/>
                <w:szCs w:val="18"/>
              </w:rPr>
              <w:t>Отложенные налоговые активы</w:t>
            </w:r>
          </w:p>
        </w:tc>
        <w:tc>
          <w:tcPr>
            <w:tcW w:w="717" w:type="dxa"/>
            <w:tcBorders>
              <w:top w:val="nil"/>
              <w:left w:val="single" w:sz="8" w:space="0" w:color="auto"/>
              <w:bottom w:val="single" w:sz="4" w:space="0" w:color="auto"/>
              <w:right w:val="single" w:sz="4" w:space="0" w:color="auto"/>
            </w:tcBorders>
            <w:noWrap/>
            <w:vAlign w:val="bottom"/>
            <w:hideMark/>
          </w:tcPr>
          <w:p w:rsidR="00131E5D" w:rsidRDefault="00131E5D">
            <w:pPr>
              <w:jc w:val="center"/>
              <w:rPr>
                <w:rFonts w:ascii="Arial CYR" w:hAnsi="Arial CYR" w:cs="Arial CYR"/>
                <w:sz w:val="18"/>
                <w:szCs w:val="18"/>
              </w:rPr>
            </w:pPr>
            <w:r>
              <w:rPr>
                <w:rFonts w:ascii="Arial CYR" w:hAnsi="Arial CYR" w:cs="Arial CYR"/>
                <w:sz w:val="18"/>
                <w:szCs w:val="18"/>
              </w:rPr>
              <w:t>141</w:t>
            </w:r>
          </w:p>
        </w:tc>
        <w:tc>
          <w:tcPr>
            <w:tcW w:w="1754" w:type="dxa"/>
            <w:tcBorders>
              <w:top w:val="nil"/>
              <w:left w:val="single" w:sz="4" w:space="0" w:color="auto"/>
              <w:bottom w:val="single" w:sz="4" w:space="0" w:color="auto"/>
              <w:right w:val="nil"/>
            </w:tcBorders>
            <w:noWrap/>
            <w:vAlign w:val="bottom"/>
            <w:hideMark/>
          </w:tcPr>
          <w:p w:rsidR="00131E5D" w:rsidRDefault="00572792">
            <w:pPr>
              <w:jc w:val="right"/>
              <w:rPr>
                <w:rFonts w:ascii="Arial" w:hAnsi="Arial" w:cs="Arial"/>
                <w:sz w:val="18"/>
                <w:szCs w:val="18"/>
              </w:rPr>
            </w:pPr>
            <w:r>
              <w:rPr>
                <w:rFonts w:ascii="Arial" w:hAnsi="Arial" w:cs="Arial"/>
                <w:sz w:val="18"/>
                <w:szCs w:val="18"/>
              </w:rPr>
              <w:t>8</w:t>
            </w:r>
          </w:p>
        </w:tc>
        <w:tc>
          <w:tcPr>
            <w:tcW w:w="1558" w:type="dxa"/>
            <w:tcBorders>
              <w:top w:val="nil"/>
              <w:left w:val="single" w:sz="4" w:space="0" w:color="auto"/>
              <w:bottom w:val="single" w:sz="4" w:space="0" w:color="auto"/>
              <w:right w:val="single" w:sz="8" w:space="0" w:color="auto"/>
            </w:tcBorders>
            <w:noWrap/>
            <w:vAlign w:val="bottom"/>
            <w:hideMark/>
          </w:tcPr>
          <w:p w:rsidR="00131E5D" w:rsidRDefault="00572792">
            <w:pPr>
              <w:jc w:val="right"/>
              <w:rPr>
                <w:rFonts w:ascii="Arial" w:hAnsi="Arial" w:cs="Arial"/>
                <w:sz w:val="18"/>
                <w:szCs w:val="18"/>
              </w:rPr>
            </w:pPr>
            <w:r>
              <w:rPr>
                <w:rFonts w:ascii="Arial" w:hAnsi="Arial" w:cs="Arial"/>
                <w:sz w:val="18"/>
                <w:szCs w:val="18"/>
              </w:rPr>
              <w:t>(1)</w:t>
            </w:r>
          </w:p>
        </w:tc>
      </w:tr>
      <w:tr w:rsidR="00131E5D" w:rsidTr="00572792">
        <w:trPr>
          <w:trHeight w:val="240"/>
        </w:trPr>
        <w:tc>
          <w:tcPr>
            <w:tcW w:w="5940" w:type="dxa"/>
            <w:tcBorders>
              <w:top w:val="single" w:sz="4" w:space="0" w:color="auto"/>
              <w:left w:val="single" w:sz="4" w:space="0" w:color="auto"/>
              <w:bottom w:val="single" w:sz="4" w:space="0" w:color="auto"/>
              <w:right w:val="nil"/>
            </w:tcBorders>
            <w:noWrap/>
            <w:vAlign w:val="bottom"/>
            <w:hideMark/>
          </w:tcPr>
          <w:p w:rsidR="00131E5D" w:rsidRDefault="00131E5D">
            <w:pPr>
              <w:rPr>
                <w:rFonts w:ascii="Arial" w:hAnsi="Arial" w:cs="Arial"/>
                <w:sz w:val="18"/>
                <w:szCs w:val="18"/>
                <w:lang w:val="en-US"/>
              </w:rPr>
            </w:pPr>
            <w:r>
              <w:rPr>
                <w:rFonts w:ascii="Arial" w:hAnsi="Arial" w:cs="Arial"/>
                <w:sz w:val="18"/>
                <w:szCs w:val="18"/>
              </w:rPr>
              <w:t>Отложенные налоговые обязательства</w:t>
            </w:r>
          </w:p>
        </w:tc>
        <w:tc>
          <w:tcPr>
            <w:tcW w:w="717" w:type="dxa"/>
            <w:tcBorders>
              <w:top w:val="nil"/>
              <w:left w:val="single" w:sz="8" w:space="0" w:color="auto"/>
              <w:bottom w:val="single" w:sz="4" w:space="0" w:color="auto"/>
              <w:right w:val="single" w:sz="4" w:space="0" w:color="auto"/>
            </w:tcBorders>
            <w:noWrap/>
            <w:vAlign w:val="bottom"/>
            <w:hideMark/>
          </w:tcPr>
          <w:p w:rsidR="00131E5D" w:rsidRDefault="00131E5D">
            <w:pPr>
              <w:jc w:val="center"/>
              <w:rPr>
                <w:rFonts w:ascii="Arial CYR" w:hAnsi="Arial CYR" w:cs="Arial CYR"/>
                <w:sz w:val="18"/>
                <w:szCs w:val="18"/>
              </w:rPr>
            </w:pPr>
            <w:r>
              <w:rPr>
                <w:rFonts w:ascii="Arial CYR" w:hAnsi="Arial CYR" w:cs="Arial CYR"/>
                <w:sz w:val="18"/>
                <w:szCs w:val="18"/>
              </w:rPr>
              <w:t>142</w:t>
            </w:r>
          </w:p>
        </w:tc>
        <w:tc>
          <w:tcPr>
            <w:tcW w:w="1754" w:type="dxa"/>
            <w:tcBorders>
              <w:top w:val="nil"/>
              <w:left w:val="single" w:sz="4" w:space="0" w:color="auto"/>
              <w:bottom w:val="single" w:sz="4" w:space="0" w:color="auto"/>
              <w:right w:val="nil"/>
            </w:tcBorders>
            <w:noWrap/>
            <w:vAlign w:val="bottom"/>
            <w:hideMark/>
          </w:tcPr>
          <w:p w:rsidR="00131E5D" w:rsidRDefault="00572792">
            <w:pPr>
              <w:jc w:val="right"/>
              <w:rPr>
                <w:rFonts w:ascii="Arial" w:hAnsi="Arial" w:cs="Arial"/>
                <w:sz w:val="18"/>
                <w:szCs w:val="18"/>
              </w:rPr>
            </w:pPr>
            <w:r>
              <w:rPr>
                <w:rFonts w:ascii="Arial" w:hAnsi="Arial" w:cs="Arial"/>
                <w:sz w:val="18"/>
                <w:szCs w:val="18"/>
              </w:rPr>
              <w:t>(78)</w:t>
            </w:r>
          </w:p>
        </w:tc>
        <w:tc>
          <w:tcPr>
            <w:tcW w:w="1558" w:type="dxa"/>
            <w:tcBorders>
              <w:top w:val="nil"/>
              <w:left w:val="single" w:sz="4" w:space="0" w:color="auto"/>
              <w:bottom w:val="single" w:sz="4" w:space="0" w:color="auto"/>
              <w:right w:val="single" w:sz="8" w:space="0" w:color="auto"/>
            </w:tcBorders>
            <w:noWrap/>
            <w:vAlign w:val="bottom"/>
            <w:hideMark/>
          </w:tcPr>
          <w:p w:rsidR="00131E5D" w:rsidRDefault="00572792">
            <w:pPr>
              <w:jc w:val="right"/>
              <w:rPr>
                <w:rFonts w:ascii="Arial" w:hAnsi="Arial" w:cs="Arial"/>
                <w:sz w:val="18"/>
                <w:szCs w:val="18"/>
              </w:rPr>
            </w:pPr>
            <w:r>
              <w:rPr>
                <w:rFonts w:ascii="Arial" w:hAnsi="Arial" w:cs="Arial"/>
                <w:sz w:val="18"/>
                <w:szCs w:val="18"/>
              </w:rPr>
              <w:t>(134)</w:t>
            </w:r>
          </w:p>
        </w:tc>
      </w:tr>
      <w:tr w:rsidR="00131E5D" w:rsidTr="00572792">
        <w:trPr>
          <w:trHeight w:val="240"/>
        </w:trPr>
        <w:tc>
          <w:tcPr>
            <w:tcW w:w="5940" w:type="dxa"/>
            <w:tcBorders>
              <w:top w:val="single" w:sz="4" w:space="0" w:color="auto"/>
              <w:left w:val="single" w:sz="4" w:space="0" w:color="auto"/>
              <w:bottom w:val="single" w:sz="4" w:space="0" w:color="auto"/>
              <w:right w:val="nil"/>
            </w:tcBorders>
            <w:noWrap/>
            <w:vAlign w:val="bottom"/>
            <w:hideMark/>
          </w:tcPr>
          <w:p w:rsidR="00131E5D" w:rsidRDefault="00131E5D">
            <w:pPr>
              <w:rPr>
                <w:rFonts w:ascii="Arial" w:hAnsi="Arial" w:cs="Arial"/>
                <w:sz w:val="18"/>
                <w:szCs w:val="18"/>
                <w:lang w:val="en-US"/>
              </w:rPr>
            </w:pPr>
            <w:r>
              <w:rPr>
                <w:rFonts w:ascii="Arial" w:hAnsi="Arial" w:cs="Arial"/>
                <w:sz w:val="18"/>
                <w:szCs w:val="18"/>
              </w:rPr>
              <w:t>Текущий налог на прибыль</w:t>
            </w:r>
          </w:p>
        </w:tc>
        <w:tc>
          <w:tcPr>
            <w:tcW w:w="717" w:type="dxa"/>
            <w:tcBorders>
              <w:top w:val="nil"/>
              <w:left w:val="single" w:sz="8" w:space="0" w:color="auto"/>
              <w:bottom w:val="single" w:sz="4" w:space="0" w:color="auto"/>
              <w:right w:val="single" w:sz="4" w:space="0" w:color="auto"/>
            </w:tcBorders>
            <w:noWrap/>
            <w:vAlign w:val="bottom"/>
            <w:hideMark/>
          </w:tcPr>
          <w:p w:rsidR="00131E5D" w:rsidRDefault="00131E5D">
            <w:pPr>
              <w:jc w:val="center"/>
              <w:rPr>
                <w:rFonts w:ascii="Arial CYR" w:hAnsi="Arial CYR" w:cs="Arial CYR"/>
                <w:sz w:val="18"/>
                <w:szCs w:val="18"/>
              </w:rPr>
            </w:pPr>
            <w:r>
              <w:rPr>
                <w:rFonts w:ascii="Arial CYR" w:hAnsi="Arial CYR" w:cs="Arial CYR"/>
                <w:sz w:val="18"/>
                <w:szCs w:val="18"/>
              </w:rPr>
              <w:t>150</w:t>
            </w:r>
          </w:p>
        </w:tc>
        <w:tc>
          <w:tcPr>
            <w:tcW w:w="1754" w:type="dxa"/>
            <w:tcBorders>
              <w:top w:val="nil"/>
              <w:left w:val="nil"/>
              <w:bottom w:val="single" w:sz="4" w:space="0" w:color="auto"/>
              <w:right w:val="nil"/>
            </w:tcBorders>
            <w:noWrap/>
            <w:vAlign w:val="bottom"/>
            <w:hideMark/>
          </w:tcPr>
          <w:p w:rsidR="00131E5D" w:rsidRDefault="00572792">
            <w:pPr>
              <w:jc w:val="right"/>
              <w:rPr>
                <w:rFonts w:ascii="Arial" w:hAnsi="Arial" w:cs="Arial"/>
                <w:sz w:val="18"/>
                <w:szCs w:val="18"/>
              </w:rPr>
            </w:pPr>
            <w:r>
              <w:rPr>
                <w:rFonts w:ascii="Arial" w:hAnsi="Arial" w:cs="Arial"/>
                <w:sz w:val="18"/>
                <w:szCs w:val="18"/>
              </w:rPr>
              <w:t>(68)</w:t>
            </w:r>
          </w:p>
        </w:tc>
        <w:tc>
          <w:tcPr>
            <w:tcW w:w="1558" w:type="dxa"/>
            <w:tcBorders>
              <w:top w:val="nil"/>
              <w:left w:val="single" w:sz="4" w:space="0" w:color="auto"/>
              <w:bottom w:val="single" w:sz="4" w:space="0" w:color="auto"/>
              <w:right w:val="single" w:sz="8" w:space="0" w:color="auto"/>
            </w:tcBorders>
            <w:noWrap/>
            <w:vAlign w:val="bottom"/>
            <w:hideMark/>
          </w:tcPr>
          <w:p w:rsidR="00131E5D" w:rsidRDefault="00572792">
            <w:pPr>
              <w:jc w:val="right"/>
              <w:rPr>
                <w:rFonts w:ascii="Arial" w:hAnsi="Arial" w:cs="Arial"/>
                <w:sz w:val="18"/>
                <w:szCs w:val="18"/>
              </w:rPr>
            </w:pPr>
            <w:r>
              <w:rPr>
                <w:rFonts w:ascii="Arial" w:hAnsi="Arial" w:cs="Arial"/>
                <w:sz w:val="18"/>
                <w:szCs w:val="18"/>
              </w:rPr>
              <w:t>(8536)</w:t>
            </w:r>
          </w:p>
        </w:tc>
      </w:tr>
      <w:tr w:rsidR="00131E5D" w:rsidTr="00572792">
        <w:trPr>
          <w:trHeight w:val="240"/>
        </w:trPr>
        <w:tc>
          <w:tcPr>
            <w:tcW w:w="5940" w:type="dxa"/>
            <w:tcBorders>
              <w:top w:val="single" w:sz="4" w:space="0" w:color="auto"/>
              <w:left w:val="single" w:sz="4" w:space="0" w:color="auto"/>
              <w:bottom w:val="single" w:sz="4" w:space="0" w:color="auto"/>
              <w:right w:val="nil"/>
            </w:tcBorders>
            <w:noWrap/>
            <w:vAlign w:val="center"/>
            <w:hideMark/>
          </w:tcPr>
          <w:p w:rsidR="00131E5D" w:rsidRDefault="00131E5D">
            <w:pPr>
              <w:rPr>
                <w:rFonts w:ascii="Arial" w:hAnsi="Arial" w:cs="Arial"/>
                <w:b/>
                <w:bCs/>
                <w:sz w:val="18"/>
                <w:szCs w:val="18"/>
              </w:rPr>
            </w:pPr>
            <w:r>
              <w:rPr>
                <w:rFonts w:ascii="Arial" w:hAnsi="Arial" w:cs="Arial"/>
                <w:b/>
                <w:bCs/>
                <w:sz w:val="18"/>
                <w:szCs w:val="18"/>
              </w:rPr>
              <w:t xml:space="preserve">   Чистая прибыль (убыток) отчетного периода</w:t>
            </w:r>
          </w:p>
        </w:tc>
        <w:tc>
          <w:tcPr>
            <w:tcW w:w="717" w:type="dxa"/>
            <w:tcBorders>
              <w:top w:val="nil"/>
              <w:left w:val="single" w:sz="8" w:space="0" w:color="auto"/>
              <w:bottom w:val="single" w:sz="4" w:space="0" w:color="auto"/>
              <w:right w:val="single" w:sz="4" w:space="0" w:color="auto"/>
            </w:tcBorders>
            <w:noWrap/>
            <w:vAlign w:val="bottom"/>
            <w:hideMark/>
          </w:tcPr>
          <w:p w:rsidR="00131E5D" w:rsidRDefault="00131E5D">
            <w:pPr>
              <w:jc w:val="center"/>
              <w:rPr>
                <w:rFonts w:ascii="Arial CYR" w:hAnsi="Arial CYR" w:cs="Arial CYR"/>
                <w:sz w:val="18"/>
                <w:szCs w:val="18"/>
              </w:rPr>
            </w:pPr>
            <w:r>
              <w:rPr>
                <w:rFonts w:ascii="Arial CYR" w:hAnsi="Arial CYR" w:cs="Arial CYR"/>
                <w:sz w:val="18"/>
                <w:szCs w:val="18"/>
              </w:rPr>
              <w:t>190</w:t>
            </w:r>
          </w:p>
        </w:tc>
        <w:tc>
          <w:tcPr>
            <w:tcW w:w="1754" w:type="dxa"/>
            <w:tcBorders>
              <w:top w:val="nil"/>
              <w:left w:val="nil"/>
              <w:bottom w:val="single" w:sz="4" w:space="0" w:color="auto"/>
              <w:right w:val="nil"/>
            </w:tcBorders>
            <w:noWrap/>
            <w:vAlign w:val="bottom"/>
            <w:hideMark/>
          </w:tcPr>
          <w:p w:rsidR="00131E5D" w:rsidRDefault="00572792">
            <w:pPr>
              <w:jc w:val="right"/>
              <w:rPr>
                <w:rFonts w:ascii="Arial" w:hAnsi="Arial" w:cs="Arial"/>
                <w:sz w:val="18"/>
                <w:szCs w:val="18"/>
              </w:rPr>
            </w:pPr>
            <w:r>
              <w:rPr>
                <w:rFonts w:ascii="Arial" w:hAnsi="Arial" w:cs="Arial"/>
                <w:sz w:val="18"/>
                <w:szCs w:val="18"/>
              </w:rPr>
              <w:t>4</w:t>
            </w:r>
          </w:p>
        </w:tc>
        <w:tc>
          <w:tcPr>
            <w:tcW w:w="1558" w:type="dxa"/>
            <w:tcBorders>
              <w:top w:val="nil"/>
              <w:left w:val="single" w:sz="4" w:space="0" w:color="auto"/>
              <w:bottom w:val="single" w:sz="4" w:space="0" w:color="auto"/>
              <w:right w:val="single" w:sz="8" w:space="0" w:color="auto"/>
            </w:tcBorders>
            <w:noWrap/>
            <w:vAlign w:val="bottom"/>
            <w:hideMark/>
          </w:tcPr>
          <w:p w:rsidR="00131E5D" w:rsidRDefault="00572792" w:rsidP="00572792">
            <w:pPr>
              <w:jc w:val="right"/>
              <w:rPr>
                <w:rFonts w:ascii="Arial" w:hAnsi="Arial" w:cs="Arial"/>
                <w:sz w:val="18"/>
                <w:szCs w:val="18"/>
              </w:rPr>
            </w:pPr>
            <w:r>
              <w:rPr>
                <w:rFonts w:ascii="Arial" w:hAnsi="Arial" w:cs="Arial"/>
                <w:sz w:val="18"/>
                <w:szCs w:val="18"/>
              </w:rPr>
              <w:t>26665</w:t>
            </w:r>
          </w:p>
        </w:tc>
      </w:tr>
      <w:tr w:rsidR="00131E5D" w:rsidTr="00572792">
        <w:trPr>
          <w:trHeight w:val="490"/>
        </w:trPr>
        <w:tc>
          <w:tcPr>
            <w:tcW w:w="5940" w:type="dxa"/>
            <w:tcBorders>
              <w:top w:val="single" w:sz="4" w:space="0" w:color="auto"/>
              <w:left w:val="single" w:sz="4" w:space="0" w:color="auto"/>
              <w:bottom w:val="single" w:sz="4" w:space="0" w:color="auto"/>
              <w:right w:val="nil"/>
            </w:tcBorders>
            <w:noWrap/>
            <w:vAlign w:val="bottom"/>
            <w:hideMark/>
          </w:tcPr>
          <w:p w:rsidR="00131E5D" w:rsidRDefault="00131E5D">
            <w:pPr>
              <w:rPr>
                <w:rFonts w:ascii="Arial" w:hAnsi="Arial" w:cs="Arial"/>
                <w:sz w:val="18"/>
                <w:szCs w:val="18"/>
              </w:rPr>
            </w:pPr>
            <w:r>
              <w:rPr>
                <w:rFonts w:ascii="Arial" w:hAnsi="Arial" w:cs="Arial"/>
                <w:sz w:val="18"/>
                <w:szCs w:val="18"/>
              </w:rPr>
              <w:t>СПРАВОЧНО:</w:t>
            </w:r>
          </w:p>
          <w:p w:rsidR="00131E5D" w:rsidRDefault="00131E5D">
            <w:pPr>
              <w:rPr>
                <w:rFonts w:ascii="Arial" w:hAnsi="Arial" w:cs="Arial"/>
                <w:sz w:val="18"/>
                <w:szCs w:val="18"/>
              </w:rPr>
            </w:pPr>
            <w:r>
              <w:rPr>
                <w:rFonts w:ascii="Arial" w:hAnsi="Arial" w:cs="Arial"/>
                <w:sz w:val="18"/>
                <w:szCs w:val="18"/>
              </w:rPr>
              <w:t>Постоянные налоговые обязательства (активы)</w:t>
            </w:r>
          </w:p>
        </w:tc>
        <w:tc>
          <w:tcPr>
            <w:tcW w:w="717" w:type="dxa"/>
            <w:tcBorders>
              <w:top w:val="single" w:sz="4" w:space="0" w:color="auto"/>
              <w:left w:val="single" w:sz="8" w:space="0" w:color="auto"/>
              <w:bottom w:val="single" w:sz="4" w:space="0" w:color="auto"/>
              <w:right w:val="single" w:sz="4" w:space="0" w:color="auto"/>
            </w:tcBorders>
            <w:noWrap/>
            <w:vAlign w:val="bottom"/>
            <w:hideMark/>
          </w:tcPr>
          <w:p w:rsidR="00131E5D" w:rsidRDefault="00131E5D">
            <w:pPr>
              <w:rPr>
                <w:rFonts w:ascii="Arial" w:hAnsi="Arial" w:cs="Arial"/>
                <w:sz w:val="16"/>
                <w:szCs w:val="16"/>
              </w:rPr>
            </w:pPr>
            <w:r>
              <w:rPr>
                <w:rFonts w:ascii="Arial" w:hAnsi="Arial" w:cs="Arial"/>
                <w:sz w:val="16"/>
                <w:szCs w:val="16"/>
              </w:rPr>
              <w:t> </w:t>
            </w:r>
          </w:p>
          <w:p w:rsidR="00131E5D" w:rsidRDefault="00131E5D">
            <w:pPr>
              <w:jc w:val="center"/>
              <w:rPr>
                <w:rFonts w:ascii="Arial" w:hAnsi="Arial" w:cs="Arial"/>
                <w:sz w:val="16"/>
                <w:szCs w:val="16"/>
              </w:rPr>
            </w:pPr>
            <w:r>
              <w:rPr>
                <w:rFonts w:ascii="Arial CYR" w:hAnsi="Arial CYR" w:cs="Arial CYR"/>
                <w:sz w:val="18"/>
                <w:szCs w:val="18"/>
              </w:rPr>
              <w:t>200</w:t>
            </w:r>
          </w:p>
        </w:tc>
        <w:tc>
          <w:tcPr>
            <w:tcW w:w="1754" w:type="dxa"/>
            <w:tcBorders>
              <w:top w:val="single" w:sz="4" w:space="0" w:color="auto"/>
              <w:left w:val="nil"/>
              <w:bottom w:val="single" w:sz="4" w:space="0" w:color="auto"/>
              <w:right w:val="single" w:sz="4" w:space="0" w:color="auto"/>
            </w:tcBorders>
            <w:noWrap/>
            <w:vAlign w:val="bottom"/>
          </w:tcPr>
          <w:p w:rsidR="00131E5D" w:rsidRDefault="00572792">
            <w:pPr>
              <w:jc w:val="right"/>
              <w:rPr>
                <w:rFonts w:ascii="Arial" w:hAnsi="Arial" w:cs="Arial"/>
                <w:sz w:val="16"/>
                <w:szCs w:val="16"/>
              </w:rPr>
            </w:pPr>
            <w:r>
              <w:rPr>
                <w:rFonts w:ascii="Arial" w:hAnsi="Arial" w:cs="Arial"/>
                <w:sz w:val="16"/>
                <w:szCs w:val="16"/>
              </w:rPr>
              <w:t>118</w:t>
            </w:r>
          </w:p>
        </w:tc>
        <w:tc>
          <w:tcPr>
            <w:tcW w:w="1558" w:type="dxa"/>
            <w:tcBorders>
              <w:top w:val="single" w:sz="4" w:space="0" w:color="auto"/>
              <w:left w:val="nil"/>
              <w:bottom w:val="single" w:sz="4" w:space="0" w:color="auto"/>
              <w:right w:val="single" w:sz="8" w:space="0" w:color="auto"/>
            </w:tcBorders>
            <w:noWrap/>
            <w:vAlign w:val="bottom"/>
            <w:hideMark/>
          </w:tcPr>
          <w:p w:rsidR="00131E5D" w:rsidRDefault="00572792" w:rsidP="00572792">
            <w:pPr>
              <w:jc w:val="right"/>
              <w:rPr>
                <w:rFonts w:ascii="Arial" w:hAnsi="Arial" w:cs="Arial"/>
                <w:sz w:val="16"/>
                <w:szCs w:val="16"/>
              </w:rPr>
            </w:pPr>
            <w:r>
              <w:rPr>
                <w:rFonts w:ascii="Arial" w:hAnsi="Arial" w:cs="Arial"/>
                <w:sz w:val="16"/>
                <w:szCs w:val="16"/>
              </w:rPr>
              <w:t>190</w:t>
            </w:r>
          </w:p>
        </w:tc>
      </w:tr>
    </w:tbl>
    <w:p w:rsidR="00131E5D" w:rsidRDefault="00131E5D" w:rsidP="00131E5D">
      <w:pPr>
        <w:pStyle w:val="a3"/>
        <w:tabs>
          <w:tab w:val="left" w:pos="708"/>
        </w:tabs>
        <w:ind w:left="0"/>
        <w:rPr>
          <w:sz w:val="24"/>
          <w:szCs w:val="24"/>
        </w:rPr>
      </w:pPr>
    </w:p>
    <w:p w:rsidR="00135BAC" w:rsidRPr="00135BAC" w:rsidRDefault="00135BAC"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r>
        <w:rPr>
          <w:sz w:val="24"/>
          <w:szCs w:val="24"/>
          <w:lang w:val="en-US"/>
        </w:rPr>
        <w:br w:type="page"/>
      </w:r>
    </w:p>
    <w:p w:rsidR="009019C6" w:rsidRPr="009019C6" w:rsidRDefault="009019C6" w:rsidP="00131E5D">
      <w:pPr>
        <w:pStyle w:val="a3"/>
        <w:tabs>
          <w:tab w:val="left" w:pos="708"/>
        </w:tabs>
        <w:ind w:left="0"/>
        <w:rPr>
          <w:sz w:val="24"/>
          <w:szCs w:val="24"/>
        </w:rPr>
      </w:pPr>
    </w:p>
    <w:tbl>
      <w:tblPr>
        <w:tblW w:w="9828" w:type="dxa"/>
        <w:tblLook w:val="04A0"/>
      </w:tblPr>
      <w:tblGrid>
        <w:gridCol w:w="3056"/>
        <w:gridCol w:w="717"/>
        <w:gridCol w:w="1765"/>
        <w:gridCol w:w="1017"/>
        <w:gridCol w:w="1448"/>
        <w:gridCol w:w="1842"/>
      </w:tblGrid>
      <w:tr w:rsidR="00131E5D" w:rsidTr="00131E5D">
        <w:trPr>
          <w:trHeight w:val="240"/>
        </w:trPr>
        <w:tc>
          <w:tcPr>
            <w:tcW w:w="9828" w:type="dxa"/>
            <w:gridSpan w:val="6"/>
            <w:tcBorders>
              <w:top w:val="single" w:sz="4" w:space="0" w:color="auto"/>
              <w:left w:val="single" w:sz="4" w:space="0" w:color="auto"/>
              <w:bottom w:val="single" w:sz="4" w:space="0" w:color="auto"/>
              <w:right w:val="single" w:sz="4" w:space="0" w:color="000000"/>
            </w:tcBorders>
            <w:vAlign w:val="center"/>
            <w:hideMark/>
          </w:tcPr>
          <w:p w:rsidR="00131E5D" w:rsidRDefault="00131E5D">
            <w:pPr>
              <w:ind w:right="136"/>
              <w:jc w:val="center"/>
              <w:rPr>
                <w:rFonts w:ascii="Arial" w:hAnsi="Arial" w:cs="Arial"/>
                <w:b/>
                <w:bCs/>
                <w:sz w:val="20"/>
                <w:szCs w:val="20"/>
              </w:rPr>
            </w:pPr>
            <w:r>
              <w:rPr>
                <w:rFonts w:ascii="Arial" w:hAnsi="Arial" w:cs="Arial"/>
                <w:b/>
                <w:bCs/>
                <w:sz w:val="20"/>
                <w:szCs w:val="20"/>
              </w:rPr>
              <w:t>РАСШИФРОВКА ОТДЕЛЬНЫХ ПРИБЫЛЕЙ И УБЫТКОВ</w:t>
            </w:r>
          </w:p>
        </w:tc>
      </w:tr>
      <w:tr w:rsidR="00131E5D" w:rsidTr="00131E5D">
        <w:trPr>
          <w:trHeight w:val="585"/>
        </w:trPr>
        <w:tc>
          <w:tcPr>
            <w:tcW w:w="3773" w:type="dxa"/>
            <w:gridSpan w:val="2"/>
            <w:tcBorders>
              <w:top w:val="nil"/>
              <w:left w:val="single" w:sz="4" w:space="0" w:color="auto"/>
              <w:bottom w:val="single" w:sz="4" w:space="0" w:color="auto"/>
              <w:right w:val="single" w:sz="4" w:space="0" w:color="auto"/>
            </w:tcBorders>
            <w:noWrap/>
            <w:vAlign w:val="center"/>
            <w:hideMark/>
          </w:tcPr>
          <w:p w:rsidR="00131E5D" w:rsidRDefault="00131E5D">
            <w:pPr>
              <w:jc w:val="center"/>
              <w:rPr>
                <w:rFonts w:ascii="Arial" w:hAnsi="Arial" w:cs="Arial"/>
                <w:sz w:val="18"/>
                <w:szCs w:val="18"/>
                <w:lang w:val="en-US"/>
              </w:rPr>
            </w:pPr>
            <w:r>
              <w:rPr>
                <w:rFonts w:ascii="Arial" w:hAnsi="Arial" w:cs="Arial"/>
                <w:sz w:val="18"/>
                <w:szCs w:val="18"/>
              </w:rPr>
              <w:t>Показатель</w:t>
            </w:r>
          </w:p>
        </w:tc>
        <w:tc>
          <w:tcPr>
            <w:tcW w:w="2765" w:type="dxa"/>
            <w:gridSpan w:val="2"/>
            <w:tcBorders>
              <w:top w:val="nil"/>
              <w:left w:val="nil"/>
              <w:bottom w:val="single" w:sz="4" w:space="0" w:color="auto"/>
              <w:right w:val="single" w:sz="4" w:space="0" w:color="auto"/>
            </w:tcBorders>
            <w:noWrap/>
            <w:vAlign w:val="center"/>
            <w:hideMark/>
          </w:tcPr>
          <w:p w:rsidR="00131E5D" w:rsidRDefault="00131E5D">
            <w:pPr>
              <w:jc w:val="center"/>
              <w:rPr>
                <w:rFonts w:ascii="Arial" w:hAnsi="Arial" w:cs="Arial"/>
                <w:sz w:val="18"/>
                <w:szCs w:val="18"/>
                <w:lang w:val="en-US"/>
              </w:rPr>
            </w:pPr>
            <w:r>
              <w:rPr>
                <w:rFonts w:ascii="Arial" w:hAnsi="Arial" w:cs="Arial"/>
                <w:sz w:val="18"/>
                <w:szCs w:val="18"/>
              </w:rPr>
              <w:t>За отчетный период</w:t>
            </w:r>
          </w:p>
        </w:tc>
        <w:tc>
          <w:tcPr>
            <w:tcW w:w="3290" w:type="dxa"/>
            <w:gridSpan w:val="2"/>
            <w:tcBorders>
              <w:top w:val="nil"/>
              <w:left w:val="nil"/>
              <w:bottom w:val="single" w:sz="4" w:space="0" w:color="auto"/>
              <w:right w:val="single" w:sz="4" w:space="0" w:color="auto"/>
            </w:tcBorders>
            <w:vAlign w:val="center"/>
            <w:hideMark/>
          </w:tcPr>
          <w:p w:rsidR="00131E5D" w:rsidRDefault="00131E5D">
            <w:pPr>
              <w:jc w:val="center"/>
              <w:rPr>
                <w:rFonts w:ascii="Arial" w:hAnsi="Arial" w:cs="Arial"/>
                <w:sz w:val="18"/>
                <w:szCs w:val="18"/>
              </w:rPr>
            </w:pPr>
            <w:r>
              <w:rPr>
                <w:rFonts w:ascii="Arial" w:hAnsi="Arial" w:cs="Arial"/>
                <w:sz w:val="18"/>
                <w:szCs w:val="18"/>
              </w:rPr>
              <w:t>За аналогичный период</w:t>
            </w:r>
            <w:r>
              <w:rPr>
                <w:rFonts w:ascii="Arial" w:hAnsi="Arial" w:cs="Arial"/>
                <w:sz w:val="18"/>
                <w:szCs w:val="18"/>
              </w:rPr>
              <w:br/>
              <w:t xml:space="preserve"> предыдущего года</w:t>
            </w:r>
          </w:p>
        </w:tc>
      </w:tr>
      <w:tr w:rsidR="00131E5D" w:rsidTr="00131E5D">
        <w:trPr>
          <w:trHeight w:val="240"/>
        </w:trPr>
        <w:tc>
          <w:tcPr>
            <w:tcW w:w="3056" w:type="dxa"/>
            <w:tcBorders>
              <w:top w:val="nil"/>
              <w:left w:val="single" w:sz="4" w:space="0" w:color="auto"/>
              <w:bottom w:val="single" w:sz="4" w:space="0" w:color="auto"/>
              <w:right w:val="single" w:sz="4" w:space="0" w:color="auto"/>
            </w:tcBorders>
            <w:noWrap/>
            <w:vAlign w:val="center"/>
            <w:hideMark/>
          </w:tcPr>
          <w:p w:rsidR="00131E5D" w:rsidRDefault="00131E5D">
            <w:pPr>
              <w:jc w:val="center"/>
              <w:rPr>
                <w:rFonts w:ascii="Arial" w:hAnsi="Arial" w:cs="Arial"/>
                <w:sz w:val="18"/>
                <w:szCs w:val="18"/>
              </w:rPr>
            </w:pPr>
            <w:r>
              <w:rPr>
                <w:rFonts w:ascii="Arial" w:hAnsi="Arial" w:cs="Arial"/>
                <w:sz w:val="18"/>
                <w:szCs w:val="18"/>
              </w:rPr>
              <w:t>наименование</w:t>
            </w:r>
          </w:p>
        </w:tc>
        <w:tc>
          <w:tcPr>
            <w:tcW w:w="717" w:type="dxa"/>
            <w:tcBorders>
              <w:top w:val="nil"/>
              <w:left w:val="nil"/>
              <w:bottom w:val="single" w:sz="4" w:space="0" w:color="auto"/>
              <w:right w:val="single" w:sz="4" w:space="0" w:color="auto"/>
            </w:tcBorders>
            <w:vAlign w:val="center"/>
            <w:hideMark/>
          </w:tcPr>
          <w:p w:rsidR="00131E5D" w:rsidRDefault="00131E5D">
            <w:pPr>
              <w:jc w:val="center"/>
              <w:rPr>
                <w:rFonts w:ascii="Arial" w:hAnsi="Arial" w:cs="Arial"/>
                <w:sz w:val="18"/>
                <w:szCs w:val="18"/>
              </w:rPr>
            </w:pPr>
            <w:r>
              <w:rPr>
                <w:rFonts w:ascii="Arial" w:hAnsi="Arial" w:cs="Arial"/>
                <w:sz w:val="18"/>
                <w:szCs w:val="18"/>
              </w:rPr>
              <w:t>код</w:t>
            </w:r>
          </w:p>
        </w:tc>
        <w:tc>
          <w:tcPr>
            <w:tcW w:w="1765" w:type="dxa"/>
            <w:tcBorders>
              <w:top w:val="nil"/>
              <w:left w:val="nil"/>
              <w:bottom w:val="single" w:sz="4" w:space="0" w:color="auto"/>
              <w:right w:val="single" w:sz="4" w:space="0" w:color="auto"/>
            </w:tcBorders>
            <w:noWrap/>
            <w:vAlign w:val="center"/>
            <w:hideMark/>
          </w:tcPr>
          <w:p w:rsidR="00131E5D" w:rsidRDefault="00131E5D">
            <w:pPr>
              <w:jc w:val="center"/>
              <w:rPr>
                <w:rFonts w:ascii="Arial" w:hAnsi="Arial" w:cs="Arial"/>
                <w:sz w:val="18"/>
                <w:szCs w:val="18"/>
              </w:rPr>
            </w:pPr>
            <w:r>
              <w:rPr>
                <w:rFonts w:ascii="Arial" w:hAnsi="Arial" w:cs="Arial"/>
                <w:sz w:val="18"/>
                <w:szCs w:val="18"/>
              </w:rPr>
              <w:t>прибыль</w:t>
            </w:r>
          </w:p>
        </w:tc>
        <w:tc>
          <w:tcPr>
            <w:tcW w:w="1000" w:type="dxa"/>
            <w:tcBorders>
              <w:top w:val="nil"/>
              <w:left w:val="nil"/>
              <w:bottom w:val="single" w:sz="4" w:space="0" w:color="auto"/>
              <w:right w:val="single" w:sz="4" w:space="0" w:color="auto"/>
            </w:tcBorders>
            <w:noWrap/>
            <w:vAlign w:val="center"/>
            <w:hideMark/>
          </w:tcPr>
          <w:p w:rsidR="00131E5D" w:rsidRDefault="00131E5D">
            <w:pPr>
              <w:jc w:val="center"/>
              <w:rPr>
                <w:rFonts w:ascii="Arial" w:hAnsi="Arial" w:cs="Arial"/>
                <w:sz w:val="18"/>
                <w:szCs w:val="18"/>
              </w:rPr>
            </w:pPr>
            <w:r>
              <w:rPr>
                <w:rFonts w:ascii="Arial" w:hAnsi="Arial" w:cs="Arial"/>
                <w:sz w:val="18"/>
                <w:szCs w:val="18"/>
              </w:rPr>
              <w:t>убыток</w:t>
            </w:r>
          </w:p>
        </w:tc>
        <w:tc>
          <w:tcPr>
            <w:tcW w:w="1448" w:type="dxa"/>
            <w:tcBorders>
              <w:top w:val="nil"/>
              <w:left w:val="nil"/>
              <w:bottom w:val="single" w:sz="4" w:space="0" w:color="auto"/>
              <w:right w:val="single" w:sz="4" w:space="0" w:color="auto"/>
            </w:tcBorders>
            <w:noWrap/>
            <w:vAlign w:val="center"/>
            <w:hideMark/>
          </w:tcPr>
          <w:p w:rsidR="00131E5D" w:rsidRDefault="00131E5D">
            <w:pPr>
              <w:jc w:val="center"/>
              <w:rPr>
                <w:rFonts w:ascii="Arial" w:hAnsi="Arial" w:cs="Arial"/>
                <w:sz w:val="18"/>
                <w:szCs w:val="18"/>
              </w:rPr>
            </w:pPr>
            <w:r>
              <w:rPr>
                <w:rFonts w:ascii="Arial" w:hAnsi="Arial" w:cs="Arial"/>
                <w:sz w:val="18"/>
                <w:szCs w:val="18"/>
              </w:rPr>
              <w:t>прибыль</w:t>
            </w:r>
          </w:p>
        </w:tc>
        <w:tc>
          <w:tcPr>
            <w:tcW w:w="1842" w:type="dxa"/>
            <w:tcBorders>
              <w:top w:val="nil"/>
              <w:left w:val="nil"/>
              <w:bottom w:val="single" w:sz="4" w:space="0" w:color="auto"/>
              <w:right w:val="single" w:sz="4" w:space="0" w:color="auto"/>
            </w:tcBorders>
            <w:noWrap/>
            <w:vAlign w:val="center"/>
            <w:hideMark/>
          </w:tcPr>
          <w:p w:rsidR="00131E5D" w:rsidRDefault="00131E5D">
            <w:pPr>
              <w:jc w:val="center"/>
              <w:rPr>
                <w:rFonts w:ascii="Arial" w:hAnsi="Arial" w:cs="Arial"/>
                <w:sz w:val="18"/>
                <w:szCs w:val="18"/>
              </w:rPr>
            </w:pPr>
            <w:r>
              <w:rPr>
                <w:rFonts w:ascii="Arial" w:hAnsi="Arial" w:cs="Arial"/>
                <w:sz w:val="18"/>
                <w:szCs w:val="18"/>
              </w:rPr>
              <w:t>убыток</w:t>
            </w:r>
          </w:p>
        </w:tc>
      </w:tr>
      <w:tr w:rsidR="00131E5D" w:rsidTr="00131E5D">
        <w:trPr>
          <w:trHeight w:val="240"/>
        </w:trPr>
        <w:tc>
          <w:tcPr>
            <w:tcW w:w="3056" w:type="dxa"/>
            <w:tcBorders>
              <w:top w:val="nil"/>
              <w:left w:val="single" w:sz="4" w:space="0" w:color="auto"/>
              <w:bottom w:val="single" w:sz="4" w:space="0" w:color="auto"/>
              <w:right w:val="single" w:sz="4" w:space="0" w:color="auto"/>
            </w:tcBorders>
            <w:noWrap/>
            <w:vAlign w:val="center"/>
            <w:hideMark/>
          </w:tcPr>
          <w:p w:rsidR="00131E5D" w:rsidRDefault="00131E5D">
            <w:pPr>
              <w:jc w:val="center"/>
              <w:rPr>
                <w:rFonts w:ascii="Arial" w:hAnsi="Arial" w:cs="Arial"/>
                <w:sz w:val="14"/>
                <w:szCs w:val="14"/>
              </w:rPr>
            </w:pPr>
            <w:r>
              <w:rPr>
                <w:rFonts w:ascii="Arial" w:hAnsi="Arial" w:cs="Arial"/>
                <w:sz w:val="14"/>
                <w:szCs w:val="14"/>
              </w:rPr>
              <w:t>1</w:t>
            </w:r>
          </w:p>
        </w:tc>
        <w:tc>
          <w:tcPr>
            <w:tcW w:w="717" w:type="dxa"/>
            <w:tcBorders>
              <w:top w:val="nil"/>
              <w:left w:val="nil"/>
              <w:bottom w:val="single" w:sz="8" w:space="0" w:color="auto"/>
              <w:right w:val="single" w:sz="4" w:space="0" w:color="auto"/>
            </w:tcBorders>
            <w:noWrap/>
            <w:vAlign w:val="center"/>
            <w:hideMark/>
          </w:tcPr>
          <w:p w:rsidR="00131E5D" w:rsidRDefault="00131E5D">
            <w:pPr>
              <w:jc w:val="center"/>
              <w:rPr>
                <w:rFonts w:ascii="Arial" w:hAnsi="Arial" w:cs="Arial"/>
                <w:sz w:val="14"/>
                <w:szCs w:val="14"/>
              </w:rPr>
            </w:pPr>
            <w:r>
              <w:rPr>
                <w:rFonts w:ascii="Arial" w:hAnsi="Arial" w:cs="Arial"/>
                <w:sz w:val="14"/>
                <w:szCs w:val="14"/>
              </w:rPr>
              <w:t>2</w:t>
            </w:r>
          </w:p>
        </w:tc>
        <w:tc>
          <w:tcPr>
            <w:tcW w:w="1765" w:type="dxa"/>
            <w:tcBorders>
              <w:top w:val="nil"/>
              <w:left w:val="nil"/>
              <w:bottom w:val="single" w:sz="8" w:space="0" w:color="auto"/>
              <w:right w:val="single" w:sz="4" w:space="0" w:color="auto"/>
            </w:tcBorders>
            <w:noWrap/>
            <w:vAlign w:val="center"/>
            <w:hideMark/>
          </w:tcPr>
          <w:p w:rsidR="00131E5D" w:rsidRDefault="00131E5D">
            <w:pPr>
              <w:jc w:val="center"/>
              <w:rPr>
                <w:rFonts w:ascii="Arial" w:hAnsi="Arial" w:cs="Arial"/>
                <w:sz w:val="14"/>
                <w:szCs w:val="14"/>
              </w:rPr>
            </w:pPr>
            <w:r>
              <w:rPr>
                <w:rFonts w:ascii="Arial" w:hAnsi="Arial" w:cs="Arial"/>
                <w:sz w:val="14"/>
                <w:szCs w:val="14"/>
              </w:rPr>
              <w:t>3</w:t>
            </w:r>
          </w:p>
        </w:tc>
        <w:tc>
          <w:tcPr>
            <w:tcW w:w="1000" w:type="dxa"/>
            <w:tcBorders>
              <w:top w:val="nil"/>
              <w:left w:val="nil"/>
              <w:bottom w:val="single" w:sz="8" w:space="0" w:color="auto"/>
              <w:right w:val="single" w:sz="4" w:space="0" w:color="auto"/>
            </w:tcBorders>
            <w:noWrap/>
            <w:vAlign w:val="center"/>
            <w:hideMark/>
          </w:tcPr>
          <w:p w:rsidR="00131E5D" w:rsidRDefault="00131E5D">
            <w:pPr>
              <w:jc w:val="center"/>
              <w:rPr>
                <w:rFonts w:ascii="Arial" w:hAnsi="Arial" w:cs="Arial"/>
                <w:sz w:val="14"/>
                <w:szCs w:val="14"/>
              </w:rPr>
            </w:pPr>
            <w:r>
              <w:rPr>
                <w:rFonts w:ascii="Arial" w:hAnsi="Arial" w:cs="Arial"/>
                <w:sz w:val="14"/>
                <w:szCs w:val="14"/>
              </w:rPr>
              <w:t>4</w:t>
            </w:r>
          </w:p>
        </w:tc>
        <w:tc>
          <w:tcPr>
            <w:tcW w:w="1448" w:type="dxa"/>
            <w:tcBorders>
              <w:top w:val="nil"/>
              <w:left w:val="nil"/>
              <w:bottom w:val="single" w:sz="8" w:space="0" w:color="auto"/>
              <w:right w:val="single" w:sz="4" w:space="0" w:color="auto"/>
            </w:tcBorders>
            <w:noWrap/>
            <w:vAlign w:val="center"/>
            <w:hideMark/>
          </w:tcPr>
          <w:p w:rsidR="00131E5D" w:rsidRDefault="00131E5D">
            <w:pPr>
              <w:jc w:val="center"/>
              <w:rPr>
                <w:rFonts w:ascii="Arial" w:hAnsi="Arial" w:cs="Arial"/>
                <w:sz w:val="14"/>
                <w:szCs w:val="14"/>
              </w:rPr>
            </w:pPr>
            <w:r>
              <w:rPr>
                <w:rFonts w:ascii="Arial" w:hAnsi="Arial" w:cs="Arial"/>
                <w:sz w:val="14"/>
                <w:szCs w:val="14"/>
              </w:rPr>
              <w:t>5</w:t>
            </w:r>
          </w:p>
        </w:tc>
        <w:tc>
          <w:tcPr>
            <w:tcW w:w="1842" w:type="dxa"/>
            <w:tcBorders>
              <w:top w:val="nil"/>
              <w:left w:val="nil"/>
              <w:bottom w:val="single" w:sz="8" w:space="0" w:color="auto"/>
              <w:right w:val="single" w:sz="4" w:space="0" w:color="auto"/>
            </w:tcBorders>
            <w:noWrap/>
            <w:vAlign w:val="center"/>
            <w:hideMark/>
          </w:tcPr>
          <w:p w:rsidR="00131E5D" w:rsidRDefault="00131E5D">
            <w:pPr>
              <w:jc w:val="center"/>
              <w:rPr>
                <w:rFonts w:ascii="Arial" w:hAnsi="Arial" w:cs="Arial"/>
                <w:sz w:val="14"/>
                <w:szCs w:val="14"/>
              </w:rPr>
            </w:pPr>
            <w:r>
              <w:rPr>
                <w:rFonts w:ascii="Arial" w:hAnsi="Arial" w:cs="Arial"/>
                <w:sz w:val="14"/>
                <w:szCs w:val="14"/>
              </w:rPr>
              <w:t>6</w:t>
            </w:r>
          </w:p>
        </w:tc>
      </w:tr>
      <w:tr w:rsidR="00131E5D" w:rsidTr="00131E5D">
        <w:trPr>
          <w:trHeight w:val="240"/>
        </w:trPr>
        <w:tc>
          <w:tcPr>
            <w:tcW w:w="3056" w:type="dxa"/>
            <w:vMerge w:val="restart"/>
            <w:tcBorders>
              <w:top w:val="single" w:sz="4" w:space="0" w:color="auto"/>
              <w:left w:val="single" w:sz="4" w:space="0" w:color="auto"/>
              <w:bottom w:val="single" w:sz="4" w:space="0" w:color="000000"/>
              <w:right w:val="single" w:sz="8" w:space="0" w:color="000000"/>
            </w:tcBorders>
            <w:vAlign w:val="bottom"/>
            <w:hideMark/>
          </w:tcPr>
          <w:p w:rsidR="00131E5D" w:rsidRDefault="00131E5D">
            <w:pPr>
              <w:rPr>
                <w:rFonts w:ascii="Arial" w:hAnsi="Arial" w:cs="Arial"/>
                <w:sz w:val="18"/>
                <w:szCs w:val="18"/>
              </w:rPr>
            </w:pPr>
            <w:r>
              <w:rPr>
                <w:rFonts w:ascii="Arial" w:hAnsi="Arial" w:cs="Arial"/>
                <w:sz w:val="18"/>
                <w:szCs w:val="18"/>
              </w:rPr>
              <w:t>Штрафы, пени и неустойки, признанные или по которым получены решения суда (арбитражного суда) об их взыскании</w:t>
            </w:r>
          </w:p>
        </w:tc>
        <w:tc>
          <w:tcPr>
            <w:tcW w:w="717" w:type="dxa"/>
            <w:vMerge w:val="restart"/>
            <w:tcBorders>
              <w:top w:val="nil"/>
              <w:left w:val="single" w:sz="8" w:space="0" w:color="auto"/>
              <w:bottom w:val="single" w:sz="4" w:space="0" w:color="000000"/>
              <w:right w:val="single" w:sz="4" w:space="0" w:color="auto"/>
            </w:tcBorders>
            <w:noWrap/>
            <w:vAlign w:val="bottom"/>
            <w:hideMark/>
          </w:tcPr>
          <w:p w:rsidR="00131E5D" w:rsidRDefault="00131E5D">
            <w:pPr>
              <w:jc w:val="center"/>
              <w:rPr>
                <w:rFonts w:ascii="Arial" w:hAnsi="Arial" w:cs="Arial"/>
                <w:sz w:val="18"/>
                <w:szCs w:val="18"/>
              </w:rPr>
            </w:pPr>
            <w:r>
              <w:rPr>
                <w:rFonts w:ascii="Arial" w:hAnsi="Arial" w:cs="Arial"/>
                <w:sz w:val="18"/>
                <w:szCs w:val="18"/>
              </w:rPr>
              <w:t>210</w:t>
            </w:r>
          </w:p>
        </w:tc>
        <w:tc>
          <w:tcPr>
            <w:tcW w:w="1765" w:type="dxa"/>
            <w:vMerge w:val="restart"/>
            <w:tcBorders>
              <w:top w:val="nil"/>
              <w:left w:val="single" w:sz="4" w:space="0" w:color="auto"/>
              <w:bottom w:val="single" w:sz="4" w:space="0" w:color="000000"/>
              <w:right w:val="single" w:sz="4" w:space="0" w:color="auto"/>
            </w:tcBorders>
            <w:noWrap/>
            <w:vAlign w:val="bottom"/>
            <w:hideMark/>
          </w:tcPr>
          <w:p w:rsidR="00131E5D" w:rsidRDefault="00D4232B">
            <w:pPr>
              <w:jc w:val="right"/>
              <w:rPr>
                <w:rFonts w:ascii="Arial" w:hAnsi="Arial" w:cs="Arial"/>
                <w:sz w:val="18"/>
                <w:szCs w:val="18"/>
              </w:rPr>
            </w:pPr>
            <w:r>
              <w:rPr>
                <w:rFonts w:ascii="Arial" w:hAnsi="Arial" w:cs="Arial"/>
                <w:sz w:val="18"/>
                <w:szCs w:val="18"/>
              </w:rPr>
              <w:t>372</w:t>
            </w:r>
          </w:p>
        </w:tc>
        <w:tc>
          <w:tcPr>
            <w:tcW w:w="1000" w:type="dxa"/>
            <w:vMerge w:val="restart"/>
            <w:tcBorders>
              <w:top w:val="single" w:sz="8" w:space="0" w:color="auto"/>
              <w:left w:val="single" w:sz="4" w:space="0" w:color="auto"/>
              <w:bottom w:val="single" w:sz="4" w:space="0" w:color="000000"/>
              <w:right w:val="single" w:sz="4" w:space="0" w:color="000000"/>
            </w:tcBorders>
            <w:noWrap/>
            <w:vAlign w:val="bottom"/>
            <w:hideMark/>
          </w:tcPr>
          <w:p w:rsidR="00131E5D" w:rsidRDefault="00D4232B" w:rsidP="00D4232B">
            <w:pPr>
              <w:jc w:val="center"/>
              <w:rPr>
                <w:rFonts w:ascii="Arial" w:hAnsi="Arial" w:cs="Arial"/>
                <w:sz w:val="18"/>
                <w:szCs w:val="18"/>
              </w:rPr>
            </w:pPr>
            <w:r>
              <w:rPr>
                <w:rFonts w:ascii="Arial" w:hAnsi="Arial" w:cs="Arial"/>
                <w:sz w:val="18"/>
                <w:szCs w:val="18"/>
              </w:rPr>
              <w:t>-</w:t>
            </w:r>
          </w:p>
        </w:tc>
        <w:tc>
          <w:tcPr>
            <w:tcW w:w="1448" w:type="dxa"/>
            <w:vMerge w:val="restart"/>
            <w:tcBorders>
              <w:top w:val="single" w:sz="8" w:space="0" w:color="auto"/>
              <w:left w:val="single" w:sz="4" w:space="0" w:color="auto"/>
              <w:bottom w:val="single" w:sz="4" w:space="0" w:color="000000"/>
              <w:right w:val="single" w:sz="4" w:space="0" w:color="000000"/>
            </w:tcBorders>
            <w:noWrap/>
            <w:vAlign w:val="bottom"/>
            <w:hideMark/>
          </w:tcPr>
          <w:p w:rsidR="00131E5D" w:rsidRDefault="00D4232B">
            <w:pPr>
              <w:jc w:val="right"/>
              <w:rPr>
                <w:rFonts w:ascii="Arial" w:hAnsi="Arial" w:cs="Arial"/>
                <w:sz w:val="18"/>
                <w:szCs w:val="18"/>
              </w:rPr>
            </w:pPr>
            <w:r>
              <w:rPr>
                <w:rFonts w:ascii="Arial" w:hAnsi="Arial" w:cs="Arial"/>
                <w:sz w:val="18"/>
                <w:szCs w:val="18"/>
              </w:rPr>
              <w:t>74</w:t>
            </w:r>
          </w:p>
        </w:tc>
        <w:tc>
          <w:tcPr>
            <w:tcW w:w="1842" w:type="dxa"/>
            <w:vMerge w:val="restart"/>
            <w:tcBorders>
              <w:top w:val="nil"/>
              <w:left w:val="single" w:sz="4" w:space="0" w:color="auto"/>
              <w:bottom w:val="single" w:sz="4" w:space="0" w:color="000000"/>
              <w:right w:val="single" w:sz="8" w:space="0" w:color="auto"/>
            </w:tcBorders>
            <w:noWrap/>
            <w:vAlign w:val="bottom"/>
            <w:hideMark/>
          </w:tcPr>
          <w:p w:rsidR="00131E5D" w:rsidRDefault="00D4232B" w:rsidP="00D4232B">
            <w:pPr>
              <w:jc w:val="center"/>
              <w:rPr>
                <w:rFonts w:ascii="Arial" w:hAnsi="Arial" w:cs="Arial"/>
                <w:sz w:val="18"/>
                <w:szCs w:val="18"/>
              </w:rPr>
            </w:pPr>
            <w:r>
              <w:rPr>
                <w:rFonts w:ascii="Arial" w:hAnsi="Arial" w:cs="Arial"/>
                <w:sz w:val="18"/>
                <w:szCs w:val="18"/>
              </w:rPr>
              <w:t>-</w:t>
            </w:r>
          </w:p>
        </w:tc>
      </w:tr>
      <w:tr w:rsidR="00131E5D" w:rsidTr="00131E5D">
        <w:trPr>
          <w:trHeight w:val="247"/>
        </w:trPr>
        <w:tc>
          <w:tcPr>
            <w:tcW w:w="0" w:type="auto"/>
            <w:vMerge/>
            <w:tcBorders>
              <w:top w:val="single" w:sz="4" w:space="0" w:color="auto"/>
              <w:left w:val="single" w:sz="4" w:space="0" w:color="auto"/>
              <w:bottom w:val="single" w:sz="4" w:space="0" w:color="000000"/>
              <w:right w:val="single" w:sz="8"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8" w:space="0" w:color="auto"/>
              <w:bottom w:val="single" w:sz="4" w:space="0" w:color="000000"/>
              <w:right w:val="single" w:sz="4" w:space="0" w:color="auto"/>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single" w:sz="8" w:space="0" w:color="auto"/>
              <w:left w:val="single" w:sz="4" w:space="0" w:color="auto"/>
              <w:bottom w:val="single" w:sz="4" w:space="0" w:color="000000"/>
              <w:right w:val="single" w:sz="4"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single" w:sz="8" w:space="0" w:color="auto"/>
              <w:left w:val="single" w:sz="4" w:space="0" w:color="auto"/>
              <w:bottom w:val="single" w:sz="4" w:space="0" w:color="000000"/>
              <w:right w:val="single" w:sz="4"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4" w:space="0" w:color="auto"/>
              <w:bottom w:val="single" w:sz="4" w:space="0" w:color="000000"/>
              <w:right w:val="single" w:sz="8" w:space="0" w:color="auto"/>
            </w:tcBorders>
            <w:vAlign w:val="center"/>
            <w:hideMark/>
          </w:tcPr>
          <w:p w:rsidR="00131E5D" w:rsidRDefault="00131E5D">
            <w:pPr>
              <w:widowControl/>
              <w:spacing w:before="0"/>
              <w:ind w:left="0"/>
              <w:rPr>
                <w:rFonts w:ascii="Arial" w:hAnsi="Arial" w:cs="Arial"/>
                <w:sz w:val="18"/>
                <w:szCs w:val="18"/>
              </w:rPr>
            </w:pPr>
          </w:p>
        </w:tc>
      </w:tr>
      <w:tr w:rsidR="00131E5D" w:rsidTr="00131E5D">
        <w:trPr>
          <w:trHeight w:val="247"/>
        </w:trPr>
        <w:tc>
          <w:tcPr>
            <w:tcW w:w="0" w:type="auto"/>
            <w:vMerge/>
            <w:tcBorders>
              <w:top w:val="single" w:sz="4" w:space="0" w:color="auto"/>
              <w:left w:val="single" w:sz="4" w:space="0" w:color="auto"/>
              <w:bottom w:val="single" w:sz="4" w:space="0" w:color="000000"/>
              <w:right w:val="single" w:sz="8"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8" w:space="0" w:color="auto"/>
              <w:bottom w:val="single" w:sz="4" w:space="0" w:color="000000"/>
              <w:right w:val="single" w:sz="4" w:space="0" w:color="auto"/>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single" w:sz="8" w:space="0" w:color="auto"/>
              <w:left w:val="single" w:sz="4" w:space="0" w:color="auto"/>
              <w:bottom w:val="single" w:sz="4" w:space="0" w:color="000000"/>
              <w:right w:val="single" w:sz="4"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single" w:sz="8" w:space="0" w:color="auto"/>
              <w:left w:val="single" w:sz="4" w:space="0" w:color="auto"/>
              <w:bottom w:val="single" w:sz="4" w:space="0" w:color="000000"/>
              <w:right w:val="single" w:sz="4"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4" w:space="0" w:color="auto"/>
              <w:bottom w:val="single" w:sz="4" w:space="0" w:color="000000"/>
              <w:right w:val="single" w:sz="8" w:space="0" w:color="auto"/>
            </w:tcBorders>
            <w:vAlign w:val="center"/>
            <w:hideMark/>
          </w:tcPr>
          <w:p w:rsidR="00131E5D" w:rsidRDefault="00131E5D">
            <w:pPr>
              <w:widowControl/>
              <w:spacing w:before="0"/>
              <w:ind w:left="0"/>
              <w:rPr>
                <w:rFonts w:ascii="Arial" w:hAnsi="Arial" w:cs="Arial"/>
                <w:sz w:val="18"/>
                <w:szCs w:val="18"/>
              </w:rPr>
            </w:pPr>
          </w:p>
        </w:tc>
      </w:tr>
      <w:tr w:rsidR="00131E5D" w:rsidTr="00131E5D">
        <w:trPr>
          <w:trHeight w:val="247"/>
        </w:trPr>
        <w:tc>
          <w:tcPr>
            <w:tcW w:w="0" w:type="auto"/>
            <w:vMerge/>
            <w:tcBorders>
              <w:top w:val="single" w:sz="4" w:space="0" w:color="auto"/>
              <w:left w:val="single" w:sz="4" w:space="0" w:color="auto"/>
              <w:bottom w:val="single" w:sz="4" w:space="0" w:color="000000"/>
              <w:right w:val="single" w:sz="8"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8" w:space="0" w:color="auto"/>
              <w:bottom w:val="single" w:sz="4" w:space="0" w:color="000000"/>
              <w:right w:val="single" w:sz="4" w:space="0" w:color="auto"/>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single" w:sz="8" w:space="0" w:color="auto"/>
              <w:left w:val="single" w:sz="4" w:space="0" w:color="auto"/>
              <w:bottom w:val="single" w:sz="4" w:space="0" w:color="000000"/>
              <w:right w:val="single" w:sz="4"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single" w:sz="8" w:space="0" w:color="auto"/>
              <w:left w:val="single" w:sz="4" w:space="0" w:color="auto"/>
              <w:bottom w:val="single" w:sz="4" w:space="0" w:color="000000"/>
              <w:right w:val="single" w:sz="4"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4" w:space="0" w:color="auto"/>
              <w:bottom w:val="single" w:sz="4" w:space="0" w:color="000000"/>
              <w:right w:val="single" w:sz="8" w:space="0" w:color="auto"/>
            </w:tcBorders>
            <w:vAlign w:val="center"/>
            <w:hideMark/>
          </w:tcPr>
          <w:p w:rsidR="00131E5D" w:rsidRDefault="00131E5D">
            <w:pPr>
              <w:widowControl/>
              <w:spacing w:before="0"/>
              <w:ind w:left="0"/>
              <w:rPr>
                <w:rFonts w:ascii="Arial" w:hAnsi="Arial" w:cs="Arial"/>
                <w:sz w:val="18"/>
                <w:szCs w:val="18"/>
              </w:rPr>
            </w:pPr>
          </w:p>
        </w:tc>
      </w:tr>
      <w:tr w:rsidR="00131E5D" w:rsidTr="00131E5D">
        <w:trPr>
          <w:trHeight w:val="247"/>
        </w:trPr>
        <w:tc>
          <w:tcPr>
            <w:tcW w:w="0" w:type="auto"/>
            <w:vMerge/>
            <w:tcBorders>
              <w:top w:val="single" w:sz="4" w:space="0" w:color="auto"/>
              <w:left w:val="single" w:sz="4" w:space="0" w:color="auto"/>
              <w:bottom w:val="single" w:sz="4" w:space="0" w:color="000000"/>
              <w:right w:val="single" w:sz="8"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8" w:space="0" w:color="auto"/>
              <w:bottom w:val="single" w:sz="4" w:space="0" w:color="000000"/>
              <w:right w:val="single" w:sz="4" w:space="0" w:color="auto"/>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single" w:sz="8" w:space="0" w:color="auto"/>
              <w:left w:val="single" w:sz="4" w:space="0" w:color="auto"/>
              <w:bottom w:val="single" w:sz="4" w:space="0" w:color="000000"/>
              <w:right w:val="single" w:sz="4"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single" w:sz="8" w:space="0" w:color="auto"/>
              <w:left w:val="single" w:sz="4" w:space="0" w:color="auto"/>
              <w:bottom w:val="single" w:sz="4" w:space="0" w:color="000000"/>
              <w:right w:val="single" w:sz="4"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4" w:space="0" w:color="auto"/>
              <w:bottom w:val="single" w:sz="4" w:space="0" w:color="000000"/>
              <w:right w:val="single" w:sz="8" w:space="0" w:color="auto"/>
            </w:tcBorders>
            <w:vAlign w:val="center"/>
            <w:hideMark/>
          </w:tcPr>
          <w:p w:rsidR="00131E5D" w:rsidRDefault="00131E5D">
            <w:pPr>
              <w:widowControl/>
              <w:spacing w:before="0"/>
              <w:ind w:left="0"/>
              <w:rPr>
                <w:rFonts w:ascii="Arial" w:hAnsi="Arial" w:cs="Arial"/>
                <w:sz w:val="18"/>
                <w:szCs w:val="18"/>
              </w:rPr>
            </w:pPr>
          </w:p>
        </w:tc>
      </w:tr>
      <w:tr w:rsidR="00131E5D" w:rsidTr="00131E5D">
        <w:trPr>
          <w:trHeight w:val="240"/>
        </w:trPr>
        <w:tc>
          <w:tcPr>
            <w:tcW w:w="3056" w:type="dxa"/>
            <w:vMerge w:val="restart"/>
            <w:tcBorders>
              <w:top w:val="single" w:sz="4" w:space="0" w:color="auto"/>
              <w:left w:val="single" w:sz="4" w:space="0" w:color="auto"/>
              <w:bottom w:val="single" w:sz="4" w:space="0" w:color="000000"/>
              <w:right w:val="single" w:sz="8" w:space="0" w:color="000000"/>
            </w:tcBorders>
            <w:vAlign w:val="bottom"/>
            <w:hideMark/>
          </w:tcPr>
          <w:p w:rsidR="00131E5D" w:rsidRDefault="00131E5D">
            <w:pPr>
              <w:rPr>
                <w:rFonts w:ascii="Arial" w:hAnsi="Arial" w:cs="Arial"/>
                <w:sz w:val="18"/>
                <w:szCs w:val="18"/>
              </w:rPr>
            </w:pPr>
            <w:r>
              <w:rPr>
                <w:rFonts w:ascii="Arial" w:hAnsi="Arial" w:cs="Arial"/>
                <w:sz w:val="18"/>
                <w:szCs w:val="18"/>
              </w:rPr>
              <w:t>Курсовые разницы по операциям в иностранной валюте</w:t>
            </w:r>
          </w:p>
        </w:tc>
        <w:tc>
          <w:tcPr>
            <w:tcW w:w="717" w:type="dxa"/>
            <w:vMerge w:val="restart"/>
            <w:tcBorders>
              <w:top w:val="nil"/>
              <w:left w:val="single" w:sz="8" w:space="0" w:color="auto"/>
              <w:bottom w:val="single" w:sz="4" w:space="0" w:color="000000"/>
              <w:right w:val="single" w:sz="4" w:space="0" w:color="auto"/>
            </w:tcBorders>
            <w:noWrap/>
            <w:vAlign w:val="bottom"/>
            <w:hideMark/>
          </w:tcPr>
          <w:p w:rsidR="00131E5D" w:rsidRDefault="00131E5D">
            <w:pPr>
              <w:jc w:val="center"/>
              <w:rPr>
                <w:rFonts w:ascii="Arial" w:hAnsi="Arial" w:cs="Arial"/>
                <w:sz w:val="18"/>
                <w:szCs w:val="18"/>
              </w:rPr>
            </w:pPr>
            <w:r>
              <w:rPr>
                <w:rFonts w:ascii="Arial" w:hAnsi="Arial" w:cs="Arial"/>
                <w:sz w:val="18"/>
                <w:szCs w:val="18"/>
              </w:rPr>
              <w:t>240</w:t>
            </w:r>
          </w:p>
        </w:tc>
        <w:tc>
          <w:tcPr>
            <w:tcW w:w="1765" w:type="dxa"/>
            <w:vMerge w:val="restart"/>
            <w:tcBorders>
              <w:top w:val="nil"/>
              <w:left w:val="single" w:sz="4" w:space="0" w:color="auto"/>
              <w:bottom w:val="single" w:sz="4" w:space="0" w:color="000000"/>
              <w:right w:val="single" w:sz="4" w:space="0" w:color="auto"/>
            </w:tcBorders>
            <w:noWrap/>
            <w:vAlign w:val="bottom"/>
            <w:hideMark/>
          </w:tcPr>
          <w:p w:rsidR="00131E5D" w:rsidRDefault="00D4232B">
            <w:pPr>
              <w:jc w:val="right"/>
              <w:rPr>
                <w:rFonts w:ascii="Arial" w:hAnsi="Arial" w:cs="Arial"/>
                <w:sz w:val="18"/>
                <w:szCs w:val="18"/>
              </w:rPr>
            </w:pPr>
            <w:r>
              <w:rPr>
                <w:rFonts w:ascii="Arial" w:hAnsi="Arial" w:cs="Arial"/>
                <w:sz w:val="18"/>
                <w:szCs w:val="18"/>
              </w:rPr>
              <w:t>251376</w:t>
            </w:r>
          </w:p>
        </w:tc>
        <w:tc>
          <w:tcPr>
            <w:tcW w:w="1000" w:type="dxa"/>
            <w:vMerge w:val="restart"/>
            <w:tcBorders>
              <w:top w:val="single" w:sz="4" w:space="0" w:color="auto"/>
              <w:left w:val="single" w:sz="4" w:space="0" w:color="auto"/>
              <w:bottom w:val="single" w:sz="4" w:space="0" w:color="000000"/>
              <w:right w:val="single" w:sz="4" w:space="0" w:color="000000"/>
            </w:tcBorders>
            <w:noWrap/>
            <w:vAlign w:val="bottom"/>
            <w:hideMark/>
          </w:tcPr>
          <w:p w:rsidR="00131E5D" w:rsidRDefault="00D4232B">
            <w:pPr>
              <w:jc w:val="right"/>
              <w:rPr>
                <w:rFonts w:ascii="Arial" w:hAnsi="Arial" w:cs="Arial"/>
                <w:sz w:val="18"/>
                <w:szCs w:val="18"/>
              </w:rPr>
            </w:pPr>
            <w:r>
              <w:rPr>
                <w:rFonts w:ascii="Arial" w:hAnsi="Arial" w:cs="Arial"/>
                <w:sz w:val="18"/>
                <w:szCs w:val="18"/>
              </w:rPr>
              <w:t>318975</w:t>
            </w:r>
          </w:p>
        </w:tc>
        <w:tc>
          <w:tcPr>
            <w:tcW w:w="1448" w:type="dxa"/>
            <w:vMerge w:val="restart"/>
            <w:tcBorders>
              <w:top w:val="single" w:sz="4" w:space="0" w:color="auto"/>
              <w:left w:val="single" w:sz="4" w:space="0" w:color="auto"/>
              <w:bottom w:val="single" w:sz="4" w:space="0" w:color="000000"/>
              <w:right w:val="single" w:sz="4" w:space="0" w:color="000000"/>
            </w:tcBorders>
            <w:noWrap/>
            <w:vAlign w:val="bottom"/>
            <w:hideMark/>
          </w:tcPr>
          <w:p w:rsidR="00131E5D" w:rsidRDefault="00D4232B">
            <w:pPr>
              <w:jc w:val="right"/>
              <w:rPr>
                <w:rFonts w:ascii="Arial" w:hAnsi="Arial" w:cs="Arial"/>
                <w:sz w:val="18"/>
                <w:szCs w:val="18"/>
              </w:rPr>
            </w:pPr>
            <w:r>
              <w:rPr>
                <w:rFonts w:ascii="Arial" w:hAnsi="Arial" w:cs="Arial"/>
                <w:sz w:val="18"/>
                <w:szCs w:val="18"/>
              </w:rPr>
              <w:t>44938</w:t>
            </w:r>
          </w:p>
        </w:tc>
        <w:tc>
          <w:tcPr>
            <w:tcW w:w="1842" w:type="dxa"/>
            <w:vMerge w:val="restart"/>
            <w:tcBorders>
              <w:top w:val="nil"/>
              <w:left w:val="single" w:sz="4" w:space="0" w:color="auto"/>
              <w:bottom w:val="single" w:sz="4" w:space="0" w:color="000000"/>
              <w:right w:val="single" w:sz="8" w:space="0" w:color="auto"/>
            </w:tcBorders>
            <w:noWrap/>
            <w:vAlign w:val="bottom"/>
            <w:hideMark/>
          </w:tcPr>
          <w:p w:rsidR="00131E5D" w:rsidRDefault="00D4232B">
            <w:pPr>
              <w:jc w:val="right"/>
              <w:rPr>
                <w:rFonts w:ascii="Arial" w:hAnsi="Arial" w:cs="Arial"/>
                <w:sz w:val="18"/>
                <w:szCs w:val="18"/>
              </w:rPr>
            </w:pPr>
            <w:r>
              <w:rPr>
                <w:rFonts w:ascii="Arial" w:hAnsi="Arial" w:cs="Arial"/>
                <w:sz w:val="18"/>
                <w:szCs w:val="18"/>
              </w:rPr>
              <w:t>44070</w:t>
            </w:r>
          </w:p>
        </w:tc>
      </w:tr>
      <w:tr w:rsidR="00131E5D" w:rsidTr="00131E5D">
        <w:trPr>
          <w:trHeight w:val="247"/>
        </w:trPr>
        <w:tc>
          <w:tcPr>
            <w:tcW w:w="0" w:type="auto"/>
            <w:vMerge/>
            <w:tcBorders>
              <w:top w:val="single" w:sz="4" w:space="0" w:color="auto"/>
              <w:left w:val="single" w:sz="4" w:space="0" w:color="auto"/>
              <w:bottom w:val="single" w:sz="4" w:space="0" w:color="000000"/>
              <w:right w:val="single" w:sz="8"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8" w:space="0" w:color="auto"/>
              <w:bottom w:val="single" w:sz="4" w:space="0" w:color="000000"/>
              <w:right w:val="single" w:sz="4" w:space="0" w:color="auto"/>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4" w:space="0" w:color="auto"/>
              <w:bottom w:val="single" w:sz="4" w:space="0" w:color="000000"/>
              <w:right w:val="single" w:sz="8" w:space="0" w:color="auto"/>
            </w:tcBorders>
            <w:vAlign w:val="center"/>
            <w:hideMark/>
          </w:tcPr>
          <w:p w:rsidR="00131E5D" w:rsidRDefault="00131E5D">
            <w:pPr>
              <w:widowControl/>
              <w:spacing w:before="0"/>
              <w:ind w:left="0"/>
              <w:rPr>
                <w:rFonts w:ascii="Arial" w:hAnsi="Arial" w:cs="Arial"/>
                <w:sz w:val="18"/>
                <w:szCs w:val="18"/>
              </w:rPr>
            </w:pPr>
          </w:p>
        </w:tc>
      </w:tr>
      <w:tr w:rsidR="00131E5D" w:rsidTr="00131E5D">
        <w:trPr>
          <w:trHeight w:val="247"/>
        </w:trPr>
        <w:tc>
          <w:tcPr>
            <w:tcW w:w="0" w:type="auto"/>
            <w:vMerge/>
            <w:tcBorders>
              <w:top w:val="single" w:sz="4" w:space="0" w:color="auto"/>
              <w:left w:val="single" w:sz="4" w:space="0" w:color="auto"/>
              <w:bottom w:val="single" w:sz="4" w:space="0" w:color="000000"/>
              <w:right w:val="single" w:sz="8"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8" w:space="0" w:color="auto"/>
              <w:bottom w:val="single" w:sz="4" w:space="0" w:color="000000"/>
              <w:right w:val="single" w:sz="4" w:space="0" w:color="auto"/>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4" w:space="0" w:color="auto"/>
              <w:bottom w:val="single" w:sz="4" w:space="0" w:color="000000"/>
              <w:right w:val="single" w:sz="8" w:space="0" w:color="auto"/>
            </w:tcBorders>
            <w:vAlign w:val="center"/>
            <w:hideMark/>
          </w:tcPr>
          <w:p w:rsidR="00131E5D" w:rsidRDefault="00131E5D">
            <w:pPr>
              <w:widowControl/>
              <w:spacing w:before="0"/>
              <w:ind w:left="0"/>
              <w:rPr>
                <w:rFonts w:ascii="Arial" w:hAnsi="Arial" w:cs="Arial"/>
                <w:sz w:val="18"/>
                <w:szCs w:val="18"/>
              </w:rPr>
            </w:pPr>
          </w:p>
        </w:tc>
      </w:tr>
      <w:tr w:rsidR="00131E5D" w:rsidTr="00131E5D">
        <w:trPr>
          <w:trHeight w:val="240"/>
        </w:trPr>
        <w:tc>
          <w:tcPr>
            <w:tcW w:w="3056" w:type="dxa"/>
            <w:vMerge w:val="restart"/>
            <w:tcBorders>
              <w:top w:val="single" w:sz="4" w:space="0" w:color="auto"/>
              <w:left w:val="single" w:sz="4" w:space="0" w:color="auto"/>
              <w:bottom w:val="single" w:sz="4" w:space="0" w:color="000000"/>
              <w:right w:val="single" w:sz="8" w:space="0" w:color="000000"/>
            </w:tcBorders>
            <w:vAlign w:val="bottom"/>
            <w:hideMark/>
          </w:tcPr>
          <w:p w:rsidR="00131E5D" w:rsidRDefault="00131E5D">
            <w:pPr>
              <w:rPr>
                <w:rFonts w:ascii="Arial" w:hAnsi="Arial" w:cs="Arial"/>
                <w:sz w:val="18"/>
                <w:szCs w:val="18"/>
              </w:rPr>
            </w:pPr>
            <w:r>
              <w:rPr>
                <w:rFonts w:ascii="Arial" w:hAnsi="Arial" w:cs="Arial"/>
                <w:sz w:val="18"/>
                <w:szCs w:val="18"/>
              </w:rPr>
              <w:t>Списание дебиторских и кредиторских задолженностей, по которым истек срок исковой давности</w:t>
            </w:r>
          </w:p>
        </w:tc>
        <w:tc>
          <w:tcPr>
            <w:tcW w:w="717" w:type="dxa"/>
            <w:vMerge w:val="restart"/>
            <w:tcBorders>
              <w:top w:val="nil"/>
              <w:left w:val="single" w:sz="8" w:space="0" w:color="auto"/>
              <w:bottom w:val="single" w:sz="8" w:space="0" w:color="000000"/>
              <w:right w:val="single" w:sz="4" w:space="0" w:color="auto"/>
            </w:tcBorders>
            <w:noWrap/>
            <w:vAlign w:val="bottom"/>
            <w:hideMark/>
          </w:tcPr>
          <w:p w:rsidR="00131E5D" w:rsidRDefault="00131E5D">
            <w:pPr>
              <w:jc w:val="center"/>
              <w:rPr>
                <w:rFonts w:ascii="Arial" w:hAnsi="Arial" w:cs="Arial"/>
                <w:sz w:val="18"/>
                <w:szCs w:val="18"/>
              </w:rPr>
            </w:pPr>
            <w:r>
              <w:rPr>
                <w:rFonts w:ascii="Arial" w:hAnsi="Arial" w:cs="Arial"/>
                <w:sz w:val="18"/>
                <w:szCs w:val="18"/>
              </w:rPr>
              <w:t>260</w:t>
            </w:r>
          </w:p>
        </w:tc>
        <w:tc>
          <w:tcPr>
            <w:tcW w:w="1765" w:type="dxa"/>
            <w:vMerge w:val="restart"/>
            <w:tcBorders>
              <w:top w:val="nil"/>
              <w:left w:val="single" w:sz="4" w:space="0" w:color="auto"/>
              <w:bottom w:val="single" w:sz="8" w:space="0" w:color="000000"/>
              <w:right w:val="single" w:sz="4" w:space="0" w:color="auto"/>
            </w:tcBorders>
            <w:noWrap/>
            <w:vAlign w:val="bottom"/>
            <w:hideMark/>
          </w:tcPr>
          <w:p w:rsidR="00131E5D" w:rsidRDefault="00D4232B" w:rsidP="00D4232B">
            <w:pPr>
              <w:jc w:val="center"/>
              <w:rPr>
                <w:rFonts w:ascii="Arial" w:hAnsi="Arial" w:cs="Arial"/>
                <w:sz w:val="18"/>
                <w:szCs w:val="18"/>
              </w:rPr>
            </w:pPr>
            <w:r>
              <w:rPr>
                <w:rFonts w:ascii="Arial" w:hAnsi="Arial" w:cs="Arial"/>
                <w:sz w:val="18"/>
                <w:szCs w:val="18"/>
              </w:rPr>
              <w:t>-</w:t>
            </w:r>
          </w:p>
        </w:tc>
        <w:tc>
          <w:tcPr>
            <w:tcW w:w="1000" w:type="dxa"/>
            <w:vMerge w:val="restart"/>
            <w:tcBorders>
              <w:top w:val="single" w:sz="4" w:space="0" w:color="auto"/>
              <w:left w:val="single" w:sz="4" w:space="0" w:color="auto"/>
              <w:bottom w:val="single" w:sz="8" w:space="0" w:color="000000"/>
              <w:right w:val="single" w:sz="4" w:space="0" w:color="000000"/>
            </w:tcBorders>
            <w:noWrap/>
            <w:vAlign w:val="bottom"/>
            <w:hideMark/>
          </w:tcPr>
          <w:p w:rsidR="00131E5D" w:rsidRDefault="00D4232B" w:rsidP="00D4232B">
            <w:pPr>
              <w:jc w:val="center"/>
              <w:rPr>
                <w:rFonts w:ascii="Arial" w:hAnsi="Arial" w:cs="Arial"/>
                <w:sz w:val="18"/>
                <w:szCs w:val="18"/>
              </w:rPr>
            </w:pPr>
            <w:r>
              <w:rPr>
                <w:rFonts w:ascii="Arial" w:hAnsi="Arial" w:cs="Arial"/>
                <w:sz w:val="18"/>
                <w:szCs w:val="18"/>
              </w:rPr>
              <w:t>-</w:t>
            </w:r>
          </w:p>
        </w:tc>
        <w:tc>
          <w:tcPr>
            <w:tcW w:w="1448" w:type="dxa"/>
            <w:vMerge w:val="restart"/>
            <w:tcBorders>
              <w:top w:val="single" w:sz="4" w:space="0" w:color="auto"/>
              <w:left w:val="single" w:sz="4" w:space="0" w:color="auto"/>
              <w:bottom w:val="single" w:sz="8" w:space="0" w:color="000000"/>
              <w:right w:val="single" w:sz="4" w:space="0" w:color="000000"/>
            </w:tcBorders>
            <w:noWrap/>
            <w:vAlign w:val="bottom"/>
            <w:hideMark/>
          </w:tcPr>
          <w:p w:rsidR="00131E5D" w:rsidRDefault="00D4232B">
            <w:pPr>
              <w:jc w:val="right"/>
              <w:rPr>
                <w:rFonts w:ascii="Arial" w:hAnsi="Arial" w:cs="Arial"/>
                <w:sz w:val="18"/>
                <w:szCs w:val="18"/>
              </w:rPr>
            </w:pPr>
            <w:r>
              <w:rPr>
                <w:rFonts w:ascii="Arial" w:hAnsi="Arial" w:cs="Arial"/>
                <w:sz w:val="18"/>
                <w:szCs w:val="18"/>
              </w:rPr>
              <w:t>33</w:t>
            </w:r>
          </w:p>
        </w:tc>
        <w:tc>
          <w:tcPr>
            <w:tcW w:w="1842" w:type="dxa"/>
            <w:vMerge w:val="restart"/>
            <w:tcBorders>
              <w:top w:val="nil"/>
              <w:left w:val="single" w:sz="4" w:space="0" w:color="auto"/>
              <w:bottom w:val="single" w:sz="8" w:space="0" w:color="000000"/>
              <w:right w:val="single" w:sz="8" w:space="0" w:color="auto"/>
            </w:tcBorders>
            <w:noWrap/>
            <w:vAlign w:val="bottom"/>
            <w:hideMark/>
          </w:tcPr>
          <w:p w:rsidR="00131E5D" w:rsidRDefault="00D4232B" w:rsidP="00D4232B">
            <w:pPr>
              <w:jc w:val="center"/>
              <w:rPr>
                <w:rFonts w:ascii="Arial" w:hAnsi="Arial" w:cs="Arial"/>
                <w:sz w:val="18"/>
                <w:szCs w:val="18"/>
              </w:rPr>
            </w:pPr>
            <w:r>
              <w:rPr>
                <w:rFonts w:ascii="Arial" w:hAnsi="Arial" w:cs="Arial"/>
                <w:sz w:val="18"/>
                <w:szCs w:val="18"/>
              </w:rPr>
              <w:t>-</w:t>
            </w:r>
          </w:p>
        </w:tc>
      </w:tr>
      <w:tr w:rsidR="00131E5D" w:rsidTr="00131E5D">
        <w:trPr>
          <w:trHeight w:val="247"/>
        </w:trPr>
        <w:tc>
          <w:tcPr>
            <w:tcW w:w="0" w:type="auto"/>
            <w:vMerge/>
            <w:tcBorders>
              <w:top w:val="single" w:sz="4" w:space="0" w:color="auto"/>
              <w:left w:val="single" w:sz="4" w:space="0" w:color="auto"/>
              <w:bottom w:val="single" w:sz="4" w:space="0" w:color="000000"/>
              <w:right w:val="single" w:sz="8"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8" w:space="0" w:color="auto"/>
              <w:bottom w:val="single" w:sz="8" w:space="0" w:color="000000"/>
              <w:right w:val="single" w:sz="4" w:space="0" w:color="auto"/>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single" w:sz="4" w:space="0" w:color="auto"/>
              <w:left w:val="single" w:sz="4" w:space="0" w:color="auto"/>
              <w:bottom w:val="single" w:sz="8" w:space="0" w:color="000000"/>
              <w:right w:val="single" w:sz="4"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single" w:sz="4" w:space="0" w:color="auto"/>
              <w:left w:val="single" w:sz="4" w:space="0" w:color="auto"/>
              <w:bottom w:val="single" w:sz="8" w:space="0" w:color="000000"/>
              <w:right w:val="single" w:sz="4"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4" w:space="0" w:color="auto"/>
              <w:bottom w:val="single" w:sz="8" w:space="0" w:color="000000"/>
              <w:right w:val="single" w:sz="8" w:space="0" w:color="auto"/>
            </w:tcBorders>
            <w:vAlign w:val="center"/>
            <w:hideMark/>
          </w:tcPr>
          <w:p w:rsidR="00131E5D" w:rsidRDefault="00131E5D">
            <w:pPr>
              <w:widowControl/>
              <w:spacing w:before="0"/>
              <w:ind w:left="0"/>
              <w:rPr>
                <w:rFonts w:ascii="Arial" w:hAnsi="Arial" w:cs="Arial"/>
                <w:sz w:val="18"/>
                <w:szCs w:val="18"/>
              </w:rPr>
            </w:pPr>
          </w:p>
        </w:tc>
      </w:tr>
      <w:tr w:rsidR="00131E5D" w:rsidTr="00131E5D">
        <w:trPr>
          <w:trHeight w:val="247"/>
        </w:trPr>
        <w:tc>
          <w:tcPr>
            <w:tcW w:w="0" w:type="auto"/>
            <w:vMerge/>
            <w:tcBorders>
              <w:top w:val="single" w:sz="4" w:space="0" w:color="auto"/>
              <w:left w:val="single" w:sz="4" w:space="0" w:color="auto"/>
              <w:bottom w:val="single" w:sz="4" w:space="0" w:color="000000"/>
              <w:right w:val="single" w:sz="8"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8" w:space="0" w:color="auto"/>
              <w:bottom w:val="single" w:sz="8" w:space="0" w:color="000000"/>
              <w:right w:val="single" w:sz="4" w:space="0" w:color="auto"/>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single" w:sz="4" w:space="0" w:color="auto"/>
              <w:left w:val="single" w:sz="4" w:space="0" w:color="auto"/>
              <w:bottom w:val="single" w:sz="8" w:space="0" w:color="000000"/>
              <w:right w:val="single" w:sz="4"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single" w:sz="4" w:space="0" w:color="auto"/>
              <w:left w:val="single" w:sz="4" w:space="0" w:color="auto"/>
              <w:bottom w:val="single" w:sz="8" w:space="0" w:color="000000"/>
              <w:right w:val="single" w:sz="4"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4" w:space="0" w:color="auto"/>
              <w:bottom w:val="single" w:sz="8" w:space="0" w:color="000000"/>
              <w:right w:val="single" w:sz="8" w:space="0" w:color="auto"/>
            </w:tcBorders>
            <w:vAlign w:val="center"/>
            <w:hideMark/>
          </w:tcPr>
          <w:p w:rsidR="00131E5D" w:rsidRDefault="00131E5D">
            <w:pPr>
              <w:widowControl/>
              <w:spacing w:before="0"/>
              <w:ind w:left="0"/>
              <w:rPr>
                <w:rFonts w:ascii="Arial" w:hAnsi="Arial" w:cs="Arial"/>
                <w:sz w:val="18"/>
                <w:szCs w:val="18"/>
              </w:rPr>
            </w:pPr>
          </w:p>
        </w:tc>
      </w:tr>
      <w:tr w:rsidR="00131E5D" w:rsidTr="00131E5D">
        <w:trPr>
          <w:trHeight w:val="247"/>
        </w:trPr>
        <w:tc>
          <w:tcPr>
            <w:tcW w:w="0" w:type="auto"/>
            <w:vMerge/>
            <w:tcBorders>
              <w:top w:val="single" w:sz="4" w:space="0" w:color="auto"/>
              <w:left w:val="single" w:sz="4" w:space="0" w:color="auto"/>
              <w:bottom w:val="single" w:sz="4" w:space="0" w:color="000000"/>
              <w:right w:val="single" w:sz="8"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8" w:space="0" w:color="auto"/>
              <w:bottom w:val="single" w:sz="8" w:space="0" w:color="000000"/>
              <w:right w:val="single" w:sz="4" w:space="0" w:color="auto"/>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4" w:space="0" w:color="auto"/>
              <w:bottom w:val="single" w:sz="8" w:space="0" w:color="000000"/>
              <w:right w:val="single" w:sz="4" w:space="0" w:color="auto"/>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single" w:sz="4" w:space="0" w:color="auto"/>
              <w:left w:val="single" w:sz="4" w:space="0" w:color="auto"/>
              <w:bottom w:val="single" w:sz="8" w:space="0" w:color="000000"/>
              <w:right w:val="single" w:sz="4"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single" w:sz="4" w:space="0" w:color="auto"/>
              <w:left w:val="single" w:sz="4" w:space="0" w:color="auto"/>
              <w:bottom w:val="single" w:sz="8" w:space="0" w:color="000000"/>
              <w:right w:val="single" w:sz="4" w:space="0" w:color="000000"/>
            </w:tcBorders>
            <w:vAlign w:val="center"/>
            <w:hideMark/>
          </w:tcPr>
          <w:p w:rsidR="00131E5D" w:rsidRDefault="00131E5D">
            <w:pPr>
              <w:widowControl/>
              <w:spacing w:before="0"/>
              <w:ind w:left="0"/>
              <w:rPr>
                <w:rFonts w:ascii="Arial" w:hAnsi="Arial" w:cs="Arial"/>
                <w:sz w:val="18"/>
                <w:szCs w:val="18"/>
              </w:rPr>
            </w:pPr>
          </w:p>
        </w:tc>
        <w:tc>
          <w:tcPr>
            <w:tcW w:w="0" w:type="auto"/>
            <w:vMerge/>
            <w:tcBorders>
              <w:top w:val="nil"/>
              <w:left w:val="single" w:sz="4" w:space="0" w:color="auto"/>
              <w:bottom w:val="single" w:sz="8" w:space="0" w:color="000000"/>
              <w:right w:val="single" w:sz="8" w:space="0" w:color="auto"/>
            </w:tcBorders>
            <w:vAlign w:val="center"/>
            <w:hideMark/>
          </w:tcPr>
          <w:p w:rsidR="00131E5D" w:rsidRDefault="00131E5D">
            <w:pPr>
              <w:widowControl/>
              <w:spacing w:before="0"/>
              <w:ind w:left="0"/>
              <w:rPr>
                <w:rFonts w:ascii="Arial" w:hAnsi="Arial" w:cs="Arial"/>
                <w:sz w:val="18"/>
                <w:szCs w:val="18"/>
              </w:rPr>
            </w:pPr>
          </w:p>
        </w:tc>
      </w:tr>
    </w:tbl>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D00CAD" w:rsidRPr="00612871" w:rsidRDefault="00814E12" w:rsidP="00D00CAD">
      <w:pPr>
        <w:tabs>
          <w:tab w:val="left" w:pos="4536"/>
        </w:tabs>
        <w:rPr>
          <w:sz w:val="18"/>
          <w:szCs w:val="18"/>
          <w:u w:val="single"/>
        </w:rPr>
      </w:pPr>
      <w:r w:rsidRPr="00814E12">
        <w:rPr>
          <w:noProof/>
          <w:sz w:val="18"/>
          <w:szCs w:val="18"/>
        </w:rPr>
        <w:pict>
          <v:shape id="_x0000_s1135" type="#_x0000_t202" style="position:absolute;left:0;text-align:left;margin-left:99.15pt;margin-top:-1.7pt;width:96.6pt;height:14.4pt;z-index:251713536" o:allowincell="f" filled="f" stroked="f">
            <v:textbox style="mso-next-textbox:#_x0000_s1135" inset="0,0,0,0">
              <w:txbxContent>
                <w:p w:rsidR="000E1D70" w:rsidRPr="00612871" w:rsidRDefault="000E1D70" w:rsidP="00D00CAD">
                  <w:pPr>
                    <w:rPr>
                      <w:sz w:val="18"/>
                      <w:szCs w:val="18"/>
                    </w:rPr>
                  </w:pPr>
                  <w:r>
                    <w:rPr>
                      <w:sz w:val="18"/>
                      <w:szCs w:val="18"/>
                    </w:rPr>
                    <w:t xml:space="preserve">  Н.Е. Александрова Н.Е.</w:t>
                  </w:r>
                </w:p>
              </w:txbxContent>
            </v:textbox>
          </v:shape>
        </w:pict>
      </w:r>
      <w:r w:rsidRPr="00814E12">
        <w:rPr>
          <w:noProof/>
          <w:sz w:val="18"/>
          <w:szCs w:val="18"/>
        </w:rPr>
        <w:pict>
          <v:shape id="_x0000_s1134" type="#_x0000_t202" style="position:absolute;left:0;text-align:left;margin-left:52.05pt;margin-top:-1.7pt;width:42.9pt;height:11.7pt;z-index:251712512" o:allowincell="f" filled="f" stroked="f">
            <v:textbox style="mso-next-textbox:#_x0000_s1134" inset="0,0,0,0">
              <w:txbxContent>
                <w:p w:rsidR="000E1D70" w:rsidRDefault="000E1D70" w:rsidP="00D00CAD"/>
              </w:txbxContent>
            </v:textbox>
          </v:shape>
        </w:pict>
      </w:r>
      <w:r w:rsidR="00D00CAD" w:rsidRPr="00B7561C">
        <w:rPr>
          <w:sz w:val="18"/>
          <w:szCs w:val="18"/>
        </w:rPr>
        <w:t>Руководитель______</w:t>
      </w:r>
      <w:r w:rsidR="00D00CAD" w:rsidRPr="00B7561C">
        <w:rPr>
          <w:i/>
          <w:sz w:val="18"/>
          <w:szCs w:val="18"/>
        </w:rPr>
        <w:t>____ ______________________</w:t>
      </w:r>
      <w:r w:rsidR="00D00CAD" w:rsidRPr="00B7561C">
        <w:rPr>
          <w:i/>
          <w:sz w:val="18"/>
          <w:szCs w:val="18"/>
        </w:rPr>
        <w:tab/>
      </w:r>
      <w:r w:rsidR="00D00CAD" w:rsidRPr="00B7561C">
        <w:rPr>
          <w:sz w:val="18"/>
          <w:szCs w:val="18"/>
        </w:rPr>
        <w:t>Главный бухгалтер _________</w:t>
      </w:r>
      <w:r w:rsidR="00D00CAD">
        <w:rPr>
          <w:sz w:val="18"/>
          <w:szCs w:val="18"/>
        </w:rPr>
        <w:t xml:space="preserve">___    </w:t>
      </w:r>
      <w:r w:rsidR="00D00CAD" w:rsidRPr="00612871">
        <w:rPr>
          <w:sz w:val="18"/>
          <w:szCs w:val="18"/>
          <w:u w:val="single"/>
        </w:rPr>
        <w:t xml:space="preserve">Волчкова В.И </w:t>
      </w:r>
    </w:p>
    <w:p w:rsidR="00D00CAD" w:rsidRPr="00B7561C" w:rsidRDefault="00814E12" w:rsidP="00D00CAD">
      <w:pPr>
        <w:tabs>
          <w:tab w:val="left" w:pos="6096"/>
        </w:tabs>
        <w:ind w:firstLine="1134"/>
        <w:rPr>
          <w:sz w:val="18"/>
          <w:szCs w:val="18"/>
        </w:rPr>
      </w:pPr>
      <w:r>
        <w:rPr>
          <w:noProof/>
          <w:sz w:val="18"/>
          <w:szCs w:val="18"/>
        </w:rPr>
        <w:pict>
          <v:shape id="_x0000_s1137" type="#_x0000_t202" style="position:absolute;left:0;text-align:left;margin-left:119.55pt;margin-top:8.95pt;width:11.7pt;height:15.15pt;z-index:251715584" o:allowincell="f" filled="f" stroked="f">
            <v:textbox style="mso-next-textbox:#_x0000_s1137" inset="0,0,0,0">
              <w:txbxContent>
                <w:p w:rsidR="000E1D70" w:rsidRDefault="000E1D70" w:rsidP="00D00CAD">
                  <w:pPr>
                    <w:rPr>
                      <w:lang w:val="en-US"/>
                    </w:rPr>
                  </w:pPr>
                </w:p>
              </w:txbxContent>
            </v:textbox>
          </v:shape>
        </w:pict>
      </w:r>
      <w:r>
        <w:rPr>
          <w:noProof/>
          <w:sz w:val="18"/>
          <w:szCs w:val="18"/>
        </w:rPr>
        <w:pict>
          <v:shape id="_x0000_s1136" type="#_x0000_t202" style="position:absolute;left:0;text-align:left;margin-left:24.9pt;margin-top:9.1pt;width:76.5pt;height:14.4pt;z-index:251714560" o:allowincell="f" filled="f" stroked="f">
            <v:textbox style="mso-next-textbox:#_x0000_s1136" inset="0,0,0,0">
              <w:txbxContent>
                <w:p w:rsidR="000E1D70" w:rsidRDefault="000E1D70" w:rsidP="00D00CAD"/>
              </w:txbxContent>
            </v:textbox>
          </v:shape>
        </w:pict>
      </w:r>
      <w:r w:rsidR="00D00CAD" w:rsidRPr="00B7561C">
        <w:rPr>
          <w:sz w:val="18"/>
          <w:szCs w:val="18"/>
        </w:rPr>
        <w:t xml:space="preserve">(подпись)   (расшифровка подписи) </w:t>
      </w:r>
      <w:r w:rsidR="00D00CAD" w:rsidRPr="00B7561C">
        <w:rPr>
          <w:sz w:val="18"/>
          <w:szCs w:val="18"/>
        </w:rPr>
        <w:tab/>
        <w:t xml:space="preserve">(подпись) </w:t>
      </w:r>
      <w:r w:rsidR="00D00CAD">
        <w:rPr>
          <w:sz w:val="18"/>
          <w:szCs w:val="18"/>
        </w:rPr>
        <w:t xml:space="preserve">      </w:t>
      </w:r>
      <w:r w:rsidR="00D00CAD" w:rsidRPr="00B7561C">
        <w:rPr>
          <w:sz w:val="18"/>
          <w:szCs w:val="18"/>
        </w:rPr>
        <w:t>(расшифровка подписи)</w:t>
      </w:r>
    </w:p>
    <w:p w:rsidR="00D00CAD" w:rsidRDefault="00D00CAD" w:rsidP="00D00CAD">
      <w:pPr>
        <w:rPr>
          <w:sz w:val="18"/>
          <w:szCs w:val="18"/>
        </w:rPr>
      </w:pPr>
    </w:p>
    <w:p w:rsidR="00131E5D" w:rsidRPr="00D00CAD" w:rsidRDefault="00D4232B" w:rsidP="00131E5D">
      <w:pPr>
        <w:pStyle w:val="a3"/>
        <w:tabs>
          <w:tab w:val="left" w:pos="708"/>
        </w:tabs>
        <w:ind w:left="0"/>
        <w:rPr>
          <w:sz w:val="18"/>
          <w:szCs w:val="18"/>
        </w:rPr>
      </w:pPr>
      <w:r>
        <w:rPr>
          <w:sz w:val="18"/>
          <w:szCs w:val="18"/>
        </w:rPr>
        <w:t xml:space="preserve">30 апреля </w:t>
      </w:r>
      <w:r w:rsidR="00D00CAD" w:rsidRPr="00D00CAD">
        <w:rPr>
          <w:sz w:val="18"/>
          <w:szCs w:val="18"/>
        </w:rPr>
        <w:t>2009г.</w:t>
      </w:r>
    </w:p>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131E5D" w:rsidRDefault="00131E5D" w:rsidP="00131E5D">
      <w:pPr>
        <w:pStyle w:val="a3"/>
        <w:tabs>
          <w:tab w:val="left" w:pos="708"/>
        </w:tabs>
        <w:ind w:left="0"/>
        <w:rPr>
          <w:sz w:val="24"/>
          <w:szCs w:val="24"/>
        </w:rPr>
      </w:pPr>
    </w:p>
    <w:p w:rsidR="005B5E29" w:rsidRDefault="00C0289E" w:rsidP="00C0289E">
      <w:pPr>
        <w:jc w:val="right"/>
        <w:rPr>
          <w:sz w:val="24"/>
          <w:szCs w:val="24"/>
        </w:rPr>
      </w:pPr>
      <w:r>
        <w:rPr>
          <w:sz w:val="24"/>
          <w:szCs w:val="24"/>
        </w:rPr>
        <w:t xml:space="preserve"> </w:t>
      </w:r>
    </w:p>
    <w:p w:rsidR="005B5E29" w:rsidRPr="009A12A0" w:rsidRDefault="009A12A0" w:rsidP="009A12A0">
      <w:pPr>
        <w:pStyle w:val="a3"/>
        <w:tabs>
          <w:tab w:val="clear" w:pos="4153"/>
          <w:tab w:val="clear" w:pos="8306"/>
        </w:tabs>
        <w:ind w:left="6372" w:firstLine="7"/>
        <w:rPr>
          <w:b/>
          <w:sz w:val="24"/>
          <w:szCs w:val="24"/>
        </w:rPr>
      </w:pPr>
      <w:r w:rsidRPr="009A12A0">
        <w:rPr>
          <w:b/>
          <w:sz w:val="24"/>
          <w:szCs w:val="24"/>
        </w:rPr>
        <w:t>ПРИЛОЖЕНИЕ №8</w:t>
      </w:r>
    </w:p>
    <w:p w:rsidR="00BB0751" w:rsidRDefault="00BB0751">
      <w:pPr>
        <w:pStyle w:val="a3"/>
        <w:tabs>
          <w:tab w:val="clear" w:pos="4153"/>
          <w:tab w:val="clear" w:pos="8306"/>
        </w:tabs>
        <w:ind w:left="0"/>
        <w:rPr>
          <w:sz w:val="24"/>
          <w:szCs w:val="24"/>
        </w:rPr>
      </w:pPr>
    </w:p>
    <w:p w:rsidR="00332CBC" w:rsidRPr="00332CBC" w:rsidRDefault="00332CBC" w:rsidP="00332CBC">
      <w:pPr>
        <w:pStyle w:val="1"/>
        <w:jc w:val="center"/>
        <w:rPr>
          <w:bCs w:val="0"/>
          <w:sz w:val="24"/>
          <w:szCs w:val="24"/>
        </w:rPr>
      </w:pPr>
      <w:r w:rsidRPr="00332CBC">
        <w:rPr>
          <w:bCs w:val="0"/>
          <w:sz w:val="24"/>
          <w:szCs w:val="24"/>
        </w:rPr>
        <w:t>П Р И К А З</w:t>
      </w:r>
    </w:p>
    <w:p w:rsidR="00332CBC" w:rsidRPr="00332CBC" w:rsidRDefault="00332CBC" w:rsidP="00332CBC">
      <w:pPr>
        <w:pStyle w:val="1"/>
        <w:jc w:val="center"/>
        <w:rPr>
          <w:bCs w:val="0"/>
          <w:sz w:val="24"/>
          <w:szCs w:val="24"/>
        </w:rPr>
      </w:pPr>
    </w:p>
    <w:p w:rsidR="00332CBC" w:rsidRPr="00332CBC" w:rsidRDefault="00332CBC" w:rsidP="00332CBC">
      <w:pPr>
        <w:pStyle w:val="1"/>
        <w:rPr>
          <w:b w:val="0"/>
          <w:bCs w:val="0"/>
          <w:sz w:val="24"/>
          <w:szCs w:val="24"/>
        </w:rPr>
      </w:pPr>
    </w:p>
    <w:p w:rsidR="00332CBC" w:rsidRPr="00332CBC" w:rsidRDefault="00332CBC" w:rsidP="00332CBC">
      <w:pPr>
        <w:pStyle w:val="1"/>
        <w:jc w:val="center"/>
        <w:rPr>
          <w:sz w:val="24"/>
          <w:szCs w:val="24"/>
        </w:rPr>
      </w:pPr>
      <w:r w:rsidRPr="00332CBC">
        <w:rPr>
          <w:sz w:val="24"/>
          <w:szCs w:val="24"/>
        </w:rPr>
        <w:t>г. Москва                                                                                       31 Декабря 2008 г.</w:t>
      </w:r>
    </w:p>
    <w:p w:rsidR="00332CBC" w:rsidRPr="00332CBC" w:rsidRDefault="00332CBC" w:rsidP="00332CBC">
      <w:pPr>
        <w:rPr>
          <w:sz w:val="24"/>
          <w:szCs w:val="24"/>
        </w:rPr>
      </w:pPr>
    </w:p>
    <w:p w:rsidR="00332CBC" w:rsidRDefault="00332CBC" w:rsidP="00332CBC"/>
    <w:p w:rsidR="00332CBC" w:rsidRDefault="00332CBC" w:rsidP="00332CBC">
      <w:pPr>
        <w:jc w:val="center"/>
        <w:rPr>
          <w:b/>
          <w:bCs/>
        </w:rPr>
      </w:pPr>
      <w:r>
        <w:rPr>
          <w:b/>
          <w:bCs/>
        </w:rPr>
        <w:t>Об учетной политике ОАО «НИИТавтопром» на 2009 год</w:t>
      </w:r>
    </w:p>
    <w:p w:rsidR="00332CBC" w:rsidRDefault="00332CBC" w:rsidP="00332CBC">
      <w:pPr>
        <w:rPr>
          <w:b/>
          <w:bCs/>
        </w:rPr>
      </w:pPr>
    </w:p>
    <w:p w:rsidR="00332CBC" w:rsidRDefault="00332CBC" w:rsidP="00332CBC">
      <w:pPr>
        <w:jc w:val="both"/>
      </w:pPr>
      <w:r>
        <w:t xml:space="preserve">   </w:t>
      </w:r>
      <w:r>
        <w:tab/>
        <w:t xml:space="preserve">В соответствии с Федеральным Законом «О бухгалтерском учете» от 21.11.96г. №129-ФЗ, Положением по ведению бухгалтерского учета и бухгалтерской отчетности в Российской Федерации, утвержденным Приказом Минфина РФ от 29.07.98г. №34н и Положением по бухгалтерскому учету «Учетная политика организации» ПБУ 1/98, (Приказ Минфина РФ от 09.12.98г. № 60н), а также, руководствуясь нормами Налогового кодекса РФ в целях формирования полной и достоверной информации о порядке учета для целей налогообложения хозяйственных операций в течение 2009 года и обеспечения информацией внутренних и внешних пользователей для контроля за правильностью исчисления, полнотой и своевременностью исчисления и уплаты в бюджет налогов, </w:t>
      </w:r>
    </w:p>
    <w:p w:rsidR="00332CBC" w:rsidRDefault="00332CBC" w:rsidP="00332CBC">
      <w:pPr>
        <w:jc w:val="both"/>
      </w:pPr>
    </w:p>
    <w:p w:rsidR="00332CBC" w:rsidRDefault="00332CBC" w:rsidP="00332CBC">
      <w:pPr>
        <w:rPr>
          <w:b/>
          <w:bCs/>
        </w:rPr>
      </w:pPr>
      <w:r>
        <w:t xml:space="preserve">                                                         </w:t>
      </w:r>
      <w:r>
        <w:rPr>
          <w:b/>
          <w:bCs/>
        </w:rPr>
        <w:t>ПРИКАЗЫВАЮ</w:t>
      </w:r>
      <w:r w:rsidRPr="00332CBC">
        <w:rPr>
          <w:b/>
          <w:bCs/>
        </w:rPr>
        <w:t>:</w:t>
      </w:r>
    </w:p>
    <w:p w:rsidR="00332CBC" w:rsidRDefault="00332CBC" w:rsidP="00332CBC">
      <w:pPr>
        <w:rPr>
          <w:b/>
          <w:bCs/>
        </w:rPr>
      </w:pPr>
    </w:p>
    <w:p w:rsidR="00332CBC" w:rsidRDefault="00332CBC" w:rsidP="00332CBC">
      <w:pPr>
        <w:rPr>
          <w:b/>
          <w:bCs/>
        </w:rPr>
      </w:pPr>
      <w:r>
        <w:rPr>
          <w:b/>
          <w:bCs/>
        </w:rPr>
        <w:t>Утвердить учетную политику ОАО «НИИТавтопром» на 2009 год</w:t>
      </w:r>
    </w:p>
    <w:p w:rsidR="00332CBC" w:rsidRDefault="00332CBC" w:rsidP="00332CBC">
      <w:pPr>
        <w:rPr>
          <w:b/>
          <w:bCs/>
        </w:rPr>
      </w:pPr>
    </w:p>
    <w:p w:rsidR="00332CBC" w:rsidRDefault="00332CBC" w:rsidP="00332CBC">
      <w:pPr>
        <w:rPr>
          <w:b/>
          <w:bCs/>
        </w:rPr>
      </w:pPr>
      <w:r>
        <w:rPr>
          <w:b/>
          <w:bCs/>
          <w:lang w:val="en-US"/>
        </w:rPr>
        <w:t>I</w:t>
      </w:r>
      <w:r>
        <w:t xml:space="preserve">   </w:t>
      </w:r>
      <w:r>
        <w:rPr>
          <w:b/>
          <w:bCs/>
        </w:rPr>
        <w:t>Организационно-технический раздел.</w:t>
      </w:r>
    </w:p>
    <w:p w:rsidR="003815ED" w:rsidRDefault="003815ED" w:rsidP="00332CBC">
      <w:pPr>
        <w:rPr>
          <w:b/>
          <w:bCs/>
        </w:rPr>
      </w:pPr>
    </w:p>
    <w:p w:rsidR="00332CBC" w:rsidRDefault="00332CBC" w:rsidP="003815ED">
      <w:pPr>
        <w:widowControl/>
        <w:numPr>
          <w:ilvl w:val="0"/>
          <w:numId w:val="18"/>
        </w:numPr>
        <w:tabs>
          <w:tab w:val="clear" w:pos="720"/>
          <w:tab w:val="num" w:pos="142"/>
        </w:tabs>
        <w:spacing w:before="0"/>
        <w:ind w:left="0" w:firstLine="360"/>
        <w:jc w:val="both"/>
      </w:pPr>
      <w:r>
        <w:t>Бухгалтерский учет ведется сотрудниками Финансово-экономического управления с помощью компьютерной программы – сетевая версия 1С-77 «Предприятие». Возможен переход на версию программы 1С:Предприятие8.0.Перевод данных осуществляется по Приказу Руководителя по завершении календарного периода с процедурой выверки данных.</w:t>
      </w:r>
    </w:p>
    <w:p w:rsidR="00332CBC" w:rsidRDefault="00332CBC" w:rsidP="00332CBC">
      <w:pPr>
        <w:jc w:val="both"/>
      </w:pPr>
    </w:p>
    <w:p w:rsidR="00332CBC" w:rsidRDefault="00332CBC" w:rsidP="00332CBC">
      <w:pPr>
        <w:widowControl/>
        <w:numPr>
          <w:ilvl w:val="0"/>
          <w:numId w:val="18"/>
        </w:numPr>
        <w:spacing w:before="0"/>
        <w:jc w:val="both"/>
      </w:pPr>
      <w:r>
        <w:t xml:space="preserve">Применяется журнально-ордерная форма ведения бухгалтерского учета. </w:t>
      </w:r>
    </w:p>
    <w:p w:rsidR="00332CBC" w:rsidRDefault="00332CBC" w:rsidP="00332CBC">
      <w:pPr>
        <w:pStyle w:val="af5"/>
        <w:jc w:val="both"/>
      </w:pPr>
    </w:p>
    <w:p w:rsidR="00332CBC" w:rsidRDefault="00332CBC" w:rsidP="003815ED">
      <w:pPr>
        <w:widowControl/>
        <w:numPr>
          <w:ilvl w:val="0"/>
          <w:numId w:val="18"/>
        </w:numPr>
        <w:tabs>
          <w:tab w:val="clear" w:pos="720"/>
          <w:tab w:val="num" w:pos="0"/>
        </w:tabs>
        <w:spacing w:before="0"/>
        <w:ind w:left="0" w:firstLine="360"/>
        <w:jc w:val="both"/>
      </w:pPr>
      <w:r>
        <w:t>Утвердить рабочий план счетов и субсчетов бухгалтерского и налогового учета в соответствии с Планом счетов, утвержденном приказом Минфина РФ от 31.10.2000г. № 94н с учетом изменений, внесенных Приказом Минфина России от 18.09.2006г. №115-н. (Приложение №1к настоящему Приказу).</w:t>
      </w:r>
    </w:p>
    <w:p w:rsidR="00332CBC" w:rsidRDefault="00332CBC" w:rsidP="003815ED">
      <w:pPr>
        <w:tabs>
          <w:tab w:val="num" w:pos="0"/>
        </w:tabs>
        <w:ind w:left="0" w:firstLine="360"/>
        <w:jc w:val="both"/>
      </w:pPr>
    </w:p>
    <w:p w:rsidR="00332CBC" w:rsidRDefault="00332CBC" w:rsidP="003815ED">
      <w:pPr>
        <w:widowControl/>
        <w:numPr>
          <w:ilvl w:val="0"/>
          <w:numId w:val="18"/>
        </w:numPr>
        <w:tabs>
          <w:tab w:val="clear" w:pos="720"/>
          <w:tab w:val="num" w:pos="0"/>
        </w:tabs>
        <w:spacing w:before="0"/>
        <w:ind w:left="0" w:firstLine="360"/>
        <w:jc w:val="both"/>
      </w:pPr>
      <w:r>
        <w:t>Для оформления хозяйственных операций применяются типовые формы первичных учетных документов. Утвердить следующие формы первичных учетных документов, применяемых для оформления хозяйственных операций, по которым не предусмотрены типовые формы:</w:t>
      </w:r>
    </w:p>
    <w:p w:rsidR="00332CBC" w:rsidRDefault="00332CBC" w:rsidP="00332CBC">
      <w:pPr>
        <w:jc w:val="both"/>
      </w:pPr>
    </w:p>
    <w:p w:rsidR="00332CBC" w:rsidRDefault="00332CBC" w:rsidP="00332CBC">
      <w:pPr>
        <w:ind w:left="720"/>
        <w:jc w:val="both"/>
      </w:pPr>
      <w:r>
        <w:t>-Бухгалтерская справка по ф.1-С</w:t>
      </w:r>
    </w:p>
    <w:p w:rsidR="00332CBC" w:rsidRDefault="00332CBC" w:rsidP="00332CBC">
      <w:pPr>
        <w:ind w:left="720"/>
        <w:jc w:val="both"/>
      </w:pPr>
      <w:r>
        <w:t>-Акт на выполненные работы-услуги по ф. 1-С</w:t>
      </w:r>
    </w:p>
    <w:p w:rsidR="00332CBC" w:rsidRDefault="00332CBC" w:rsidP="00332CBC">
      <w:pPr>
        <w:ind w:left="720"/>
        <w:jc w:val="both"/>
      </w:pPr>
      <w:r>
        <w:t>-Отчет о расходе топлива</w:t>
      </w:r>
    </w:p>
    <w:p w:rsidR="00332CBC" w:rsidRDefault="00332CBC" w:rsidP="00332CBC">
      <w:pPr>
        <w:ind w:left="720"/>
        <w:jc w:val="both"/>
      </w:pPr>
      <w:r>
        <w:t>-Акт на списание запасных частей для автотранспорта</w:t>
      </w:r>
    </w:p>
    <w:p w:rsidR="00332CBC" w:rsidRDefault="00332CBC" w:rsidP="00332CBC">
      <w:pPr>
        <w:ind w:left="720"/>
        <w:jc w:val="both"/>
      </w:pPr>
      <w:r>
        <w:t>-Акт о снятии остатков топлива в баках автомобиля</w:t>
      </w:r>
    </w:p>
    <w:p w:rsidR="00332CBC" w:rsidRDefault="00332CBC" w:rsidP="00332CBC">
      <w:pPr>
        <w:ind w:left="720"/>
        <w:jc w:val="both"/>
      </w:pPr>
      <w:r>
        <w:t xml:space="preserve">-Дефектная ведомость (Акт) </w:t>
      </w:r>
    </w:p>
    <w:p w:rsidR="00332CBC" w:rsidRDefault="00332CBC" w:rsidP="00332CBC">
      <w:pPr>
        <w:ind w:left="720"/>
        <w:jc w:val="both"/>
      </w:pPr>
      <w:r>
        <w:t xml:space="preserve">Образцы форм первичных учетных документов приведены в Приложении №2 к </w:t>
      </w:r>
      <w:r>
        <w:lastRenderedPageBreak/>
        <w:t xml:space="preserve">настоящему Приказу. </w:t>
      </w:r>
    </w:p>
    <w:p w:rsidR="00332CBC" w:rsidRDefault="00332CBC" w:rsidP="00332CBC">
      <w:pPr>
        <w:jc w:val="both"/>
      </w:pPr>
      <w:r>
        <w:t xml:space="preserve">            В Обществе действуют самостоятельно разработанные и утвержденные руководителем:</w:t>
      </w:r>
    </w:p>
    <w:p w:rsidR="00332CBC" w:rsidRDefault="00332CBC" w:rsidP="00332CBC">
      <w:pPr>
        <w:jc w:val="both"/>
      </w:pPr>
      <w:r>
        <w:t>- Положение о премировании работников ОАО «НИИТавтопром»,</w:t>
      </w:r>
    </w:p>
    <w:p w:rsidR="00332CBC" w:rsidRDefault="00332CBC" w:rsidP="00332CBC">
      <w:pPr>
        <w:jc w:val="both"/>
      </w:pPr>
      <w:r>
        <w:t>- Правила внутреннего трудового распорядка</w:t>
      </w:r>
    </w:p>
    <w:p w:rsidR="00332CBC" w:rsidRDefault="00332CBC" w:rsidP="00332CBC">
      <w:pPr>
        <w:jc w:val="both"/>
      </w:pPr>
      <w:r>
        <w:t>- Положение о пропускном и внутреннем режиме</w:t>
      </w:r>
    </w:p>
    <w:p w:rsidR="00332CBC" w:rsidRDefault="00332CBC" w:rsidP="00332CBC">
      <w:pPr>
        <w:jc w:val="both"/>
      </w:pPr>
      <w:r>
        <w:t>- Нормы бесплатной выдачи спецодежды, спецобуви и др. средств индивидуальной защиты.</w:t>
      </w:r>
    </w:p>
    <w:p w:rsidR="00332CBC" w:rsidRDefault="00332CBC" w:rsidP="00332CBC">
      <w:pPr>
        <w:jc w:val="both"/>
      </w:pPr>
    </w:p>
    <w:p w:rsidR="00332CBC" w:rsidRDefault="00332CBC" w:rsidP="00332CBC">
      <w:pPr>
        <w:jc w:val="both"/>
      </w:pPr>
      <w:r>
        <w:t xml:space="preserve">      4.   Инвентаризация имущества и обязательств проводится согласно Постановлению Минфина РФ от 13.06.95г. № 49:</w:t>
      </w:r>
    </w:p>
    <w:p w:rsidR="00332CBC" w:rsidRDefault="00332CBC" w:rsidP="006174B6">
      <w:pPr>
        <w:widowControl/>
        <w:numPr>
          <w:ilvl w:val="1"/>
          <w:numId w:val="18"/>
        </w:numPr>
        <w:tabs>
          <w:tab w:val="num" w:pos="284"/>
        </w:tabs>
        <w:spacing w:before="0"/>
        <w:ind w:left="142" w:hanging="142"/>
        <w:jc w:val="both"/>
      </w:pPr>
      <w:r>
        <w:t xml:space="preserve">материалов, запчастей,  основных средств и незавершенного капитального строительства  -   по состоянию на 1 ноября;                      </w:t>
      </w:r>
    </w:p>
    <w:p w:rsidR="00332CBC" w:rsidRDefault="00332CBC" w:rsidP="006174B6">
      <w:pPr>
        <w:widowControl/>
        <w:numPr>
          <w:ilvl w:val="1"/>
          <w:numId w:val="18"/>
        </w:numPr>
        <w:tabs>
          <w:tab w:val="num" w:pos="284"/>
        </w:tabs>
        <w:spacing w:before="0"/>
        <w:ind w:left="142" w:hanging="142"/>
        <w:jc w:val="both"/>
      </w:pPr>
      <w:r>
        <w:t>незавершенного производства НИР и ОКР, денежных средств, ценных документов и бланков строгой отчетности, финансовых вложений, капитальных вложений, расчетов с дебиторами и кредиторами и других статей баланса – по состоянию на 31 декабря;</w:t>
      </w:r>
    </w:p>
    <w:p w:rsidR="00332CBC" w:rsidRDefault="00332CBC" w:rsidP="006174B6">
      <w:pPr>
        <w:widowControl/>
        <w:numPr>
          <w:ilvl w:val="1"/>
          <w:numId w:val="18"/>
        </w:numPr>
        <w:tabs>
          <w:tab w:val="num" w:pos="284"/>
        </w:tabs>
        <w:spacing w:before="0"/>
        <w:ind w:left="142" w:hanging="142"/>
        <w:jc w:val="both"/>
      </w:pPr>
      <w:r>
        <w:t>библиотечного фонда  - один раз в пять лет.</w:t>
      </w:r>
    </w:p>
    <w:p w:rsidR="00332CBC" w:rsidRDefault="00332CBC" w:rsidP="006174B6">
      <w:pPr>
        <w:tabs>
          <w:tab w:val="num" w:pos="284"/>
        </w:tabs>
        <w:ind w:left="0"/>
        <w:jc w:val="both"/>
      </w:pPr>
    </w:p>
    <w:p w:rsidR="00332CBC" w:rsidRDefault="00332CBC" w:rsidP="00332CBC">
      <w:pPr>
        <w:jc w:val="both"/>
      </w:pPr>
      <w:r>
        <w:t>Для проведения инвентаризации назначаются центральная и рабочая комиссии.</w:t>
      </w:r>
    </w:p>
    <w:p w:rsidR="00332CBC" w:rsidRDefault="00332CBC" w:rsidP="00332CBC">
      <w:pPr>
        <w:jc w:val="both"/>
      </w:pPr>
      <w:r>
        <w:t xml:space="preserve">     </w:t>
      </w:r>
    </w:p>
    <w:p w:rsidR="00332CBC" w:rsidRDefault="00332CBC" w:rsidP="00332CBC">
      <w:pPr>
        <w:jc w:val="both"/>
      </w:pPr>
      <w:r>
        <w:t xml:space="preserve">    5. Переоценка имущества, в т.ч. основных средств,  не производится.</w:t>
      </w:r>
    </w:p>
    <w:p w:rsidR="00332CBC" w:rsidRDefault="00332CBC" w:rsidP="00332CBC">
      <w:pPr>
        <w:jc w:val="both"/>
      </w:pPr>
    </w:p>
    <w:p w:rsidR="00332CBC" w:rsidRDefault="00332CBC" w:rsidP="00332CBC">
      <w:pPr>
        <w:jc w:val="both"/>
      </w:pPr>
      <w:r>
        <w:t xml:space="preserve">    6. Перечень лиц, имеющих право подписи первичных учетных документов, утверждается генеральным директором по согласованию с главным бухгалтером.</w:t>
      </w:r>
    </w:p>
    <w:p w:rsidR="00332CBC" w:rsidRDefault="00332CBC" w:rsidP="00332CBC">
      <w:pPr>
        <w:jc w:val="both"/>
      </w:pPr>
    </w:p>
    <w:p w:rsidR="00332CBC" w:rsidRDefault="00332CBC" w:rsidP="00332CBC">
      <w:pPr>
        <w:jc w:val="both"/>
      </w:pPr>
      <w:r>
        <w:t xml:space="preserve">    7.  Бухгалтерская  и налоговая отчетность в налоговые органы представляется как в электронном виде, так и на бумажных формах.</w:t>
      </w:r>
    </w:p>
    <w:p w:rsidR="00332CBC" w:rsidRDefault="00332CBC" w:rsidP="00332CBC">
      <w:pPr>
        <w:jc w:val="both"/>
      </w:pPr>
    </w:p>
    <w:p w:rsidR="00332CBC" w:rsidRDefault="00332CBC" w:rsidP="006563DB">
      <w:pPr>
        <w:pStyle w:val="a7"/>
        <w:widowControl/>
        <w:numPr>
          <w:ilvl w:val="0"/>
          <w:numId w:val="22"/>
        </w:numPr>
        <w:tabs>
          <w:tab w:val="clear" w:pos="600"/>
          <w:tab w:val="num" w:pos="142"/>
        </w:tabs>
        <w:spacing w:before="0"/>
        <w:ind w:left="0" w:firstLine="426"/>
        <w:jc w:val="both"/>
      </w:pPr>
      <w:r>
        <w:t>Содержание регистров бухгалтерского учета и внутренней бухгалтерской отчетности является коммерческой тайной. Лица, имеющие доступ к ним, несут ответственность, установленную законодательством РФ.</w:t>
      </w:r>
    </w:p>
    <w:p w:rsidR="00332CBC" w:rsidRDefault="00332CBC" w:rsidP="00332CBC">
      <w:pPr>
        <w:pStyle w:val="a7"/>
        <w:jc w:val="both"/>
      </w:pPr>
    </w:p>
    <w:p w:rsidR="00332CBC" w:rsidRDefault="00332CBC" w:rsidP="006563DB">
      <w:pPr>
        <w:pStyle w:val="a7"/>
        <w:ind w:firstLine="426"/>
        <w:jc w:val="both"/>
      </w:pPr>
      <w:r>
        <w:t>9.   Установить, что при оценке существенности показателей бухгалтерской отчетности, подлежащих отдельному представлению, существенной признается сумма, отношение которой к общему итогу соответствующих данных за отчетный период составляет не менее 5%.</w:t>
      </w:r>
    </w:p>
    <w:p w:rsidR="00332CBC" w:rsidRDefault="00332CBC" w:rsidP="00332CBC">
      <w:pPr>
        <w:pStyle w:val="a7"/>
        <w:jc w:val="both"/>
      </w:pPr>
    </w:p>
    <w:p w:rsidR="00332CBC" w:rsidRDefault="00332CBC" w:rsidP="00332CBC">
      <w:pPr>
        <w:jc w:val="both"/>
        <w:rPr>
          <w:b/>
          <w:bCs/>
        </w:rPr>
      </w:pPr>
    </w:p>
    <w:p w:rsidR="00332CBC" w:rsidRDefault="00332CBC" w:rsidP="00332CBC">
      <w:pPr>
        <w:jc w:val="both"/>
        <w:rPr>
          <w:b/>
          <w:bCs/>
        </w:rPr>
      </w:pPr>
      <w:r>
        <w:rPr>
          <w:b/>
          <w:bCs/>
        </w:rPr>
        <w:t xml:space="preserve">                    </w:t>
      </w:r>
      <w:r>
        <w:rPr>
          <w:b/>
          <w:bCs/>
          <w:lang w:val="en-US"/>
        </w:rPr>
        <w:t>II</w:t>
      </w:r>
      <w:r>
        <w:rPr>
          <w:b/>
          <w:bCs/>
        </w:rPr>
        <w:t xml:space="preserve">     Учетная политика для целей бухгалтерского учета</w:t>
      </w:r>
    </w:p>
    <w:p w:rsidR="00332CBC" w:rsidRDefault="00332CBC" w:rsidP="00332CBC">
      <w:pPr>
        <w:jc w:val="both"/>
        <w:rPr>
          <w:b/>
          <w:bCs/>
        </w:rPr>
      </w:pPr>
    </w:p>
    <w:p w:rsidR="00332CBC" w:rsidRDefault="00332CBC" w:rsidP="00332CBC">
      <w:pPr>
        <w:widowControl/>
        <w:numPr>
          <w:ilvl w:val="0"/>
          <w:numId w:val="19"/>
        </w:numPr>
        <w:spacing w:before="0"/>
        <w:jc w:val="both"/>
      </w:pPr>
      <w:r>
        <w:t>Доходами от обычных видов деятельности считать доходы от научно-исследовательских и конструкторских работ, доходы от сдачи имущества в аренду и доходы от прочих работ (услуг).</w:t>
      </w:r>
    </w:p>
    <w:p w:rsidR="00332CBC" w:rsidRDefault="00332CBC" w:rsidP="00332CBC">
      <w:pPr>
        <w:ind w:left="720"/>
        <w:jc w:val="both"/>
      </w:pPr>
      <w:r>
        <w:t>Шифры</w:t>
      </w:r>
      <w:r w:rsidRPr="00051E74">
        <w:t>:</w:t>
      </w:r>
      <w:r>
        <w:t xml:space="preserve"> 20-1, 20-2, 20-3, 20-4, 20-5, 20-6, 20-7, 20-8, 20-9, 20-10, 20-11, 20-12, 20-13, 20-14. Применяется позаказный метод учета по научно-технической деятельности.</w:t>
      </w:r>
    </w:p>
    <w:p w:rsidR="00332CBC" w:rsidRDefault="00332CBC" w:rsidP="00332CBC">
      <w:pPr>
        <w:ind w:left="720"/>
        <w:jc w:val="both"/>
      </w:pPr>
    </w:p>
    <w:p w:rsidR="00332CBC" w:rsidRDefault="00332CBC" w:rsidP="00332CBC">
      <w:pPr>
        <w:widowControl/>
        <w:numPr>
          <w:ilvl w:val="0"/>
          <w:numId w:val="19"/>
        </w:numPr>
        <w:spacing w:before="0"/>
        <w:jc w:val="both"/>
      </w:pPr>
      <w:r>
        <w:t>Расходами от обычных видов деятельности считать расходы, поименованные в разд.</w:t>
      </w:r>
      <w:r w:rsidR="0009133A">
        <w:t xml:space="preserve"> </w:t>
      </w:r>
      <w:r>
        <w:t>П ПБУ 10/99.</w:t>
      </w:r>
    </w:p>
    <w:p w:rsidR="00332CBC" w:rsidRPr="0019257B" w:rsidRDefault="00332CBC" w:rsidP="00332CBC">
      <w:pPr>
        <w:ind w:left="720"/>
        <w:jc w:val="both"/>
        <w:rPr>
          <w:bCs/>
        </w:rPr>
      </w:pPr>
    </w:p>
    <w:p w:rsidR="00332CBC" w:rsidRDefault="00332CBC" w:rsidP="00332CBC">
      <w:pPr>
        <w:widowControl/>
        <w:numPr>
          <w:ilvl w:val="0"/>
          <w:numId w:val="19"/>
        </w:numPr>
        <w:spacing w:before="0"/>
        <w:jc w:val="both"/>
      </w:pPr>
      <w:r>
        <w:t xml:space="preserve">Начисление амортизации объектов основных средств и нематериальных активов производится линейным методом согласно Классификации основных средств, включаемых в амортизационные группы, утвержденной постановлением Правительства РФ от 01.01.2002г.  № 1. </w:t>
      </w:r>
    </w:p>
    <w:p w:rsidR="00332CBC" w:rsidRDefault="00332CBC" w:rsidP="00332CBC">
      <w:pPr>
        <w:jc w:val="both"/>
      </w:pPr>
    </w:p>
    <w:p w:rsidR="00332CBC" w:rsidRDefault="00332CBC" w:rsidP="00332CBC">
      <w:pPr>
        <w:widowControl/>
        <w:numPr>
          <w:ilvl w:val="0"/>
          <w:numId w:val="19"/>
        </w:numPr>
        <w:spacing w:before="0"/>
        <w:jc w:val="both"/>
      </w:pPr>
      <w:r>
        <w:lastRenderedPageBreak/>
        <w:t>Активы, в отношении которых принимаются условия п.4 ПБУ 6/01, стоимостью не выше 20 000 руб. за единицу, принимаются в бух.учете в качестве материально-производственных запасов, учитываются на сч. 10 и списываются на общехозяйственные расходы по мере их ввода в эксплуатацию. В целях обеспечения сохранности этих предметов при эксплуатации возложить ответственность за контроль их движения на материально-ответственных лиц – руководителей подразделений. Счета 15 и 16 не используются.</w:t>
      </w:r>
    </w:p>
    <w:p w:rsidR="00332CBC" w:rsidRDefault="00332CBC" w:rsidP="00332CBC">
      <w:pPr>
        <w:jc w:val="both"/>
      </w:pPr>
    </w:p>
    <w:p w:rsidR="00332CBC" w:rsidRDefault="00332CBC" w:rsidP="00332CBC">
      <w:pPr>
        <w:widowControl/>
        <w:numPr>
          <w:ilvl w:val="0"/>
          <w:numId w:val="19"/>
        </w:numPr>
        <w:spacing w:before="0"/>
        <w:jc w:val="both"/>
      </w:pPr>
      <w:r>
        <w:t>В случае наличия у одного объекта нескольких частей, сроки полезного использования которых существенно отличаются, каждую такую часть учитывать как самостоятельный объект. Существенным отличием в сроках использования считать отнесение каждой такой части к различным группам Классификатора основных средств.</w:t>
      </w:r>
    </w:p>
    <w:p w:rsidR="00332CBC" w:rsidRDefault="00332CBC" w:rsidP="00332CBC">
      <w:pPr>
        <w:jc w:val="both"/>
      </w:pPr>
    </w:p>
    <w:p w:rsidR="00332CBC" w:rsidRDefault="00332CBC" w:rsidP="00332CBC">
      <w:pPr>
        <w:widowControl/>
        <w:numPr>
          <w:ilvl w:val="0"/>
          <w:numId w:val="19"/>
        </w:numPr>
        <w:spacing w:before="0"/>
        <w:jc w:val="both"/>
      </w:pPr>
      <w:r>
        <w:t>Установить, что при завершении работ по достройке, дооборудованию, реконструкции, модернизации объектов основных средств затраты, учтенные на счете учета вложений во внеоборотные активы, увеличивают первоначальную стоимость этого объекта основных средств.</w:t>
      </w:r>
    </w:p>
    <w:p w:rsidR="00332CBC" w:rsidRDefault="00332CBC" w:rsidP="00332CBC">
      <w:pPr>
        <w:ind w:left="720"/>
        <w:jc w:val="both"/>
      </w:pPr>
      <w:r>
        <w:t>Вопрос пересмотра срока полезного использования решается в каждом конкретном случае и утверждается приказом Руководителя.</w:t>
      </w:r>
    </w:p>
    <w:p w:rsidR="00332CBC" w:rsidRDefault="00332CBC" w:rsidP="00332CBC">
      <w:pPr>
        <w:ind w:left="360"/>
        <w:jc w:val="both"/>
      </w:pPr>
      <w:r>
        <w:t xml:space="preserve">          </w:t>
      </w:r>
    </w:p>
    <w:p w:rsidR="00332CBC" w:rsidRDefault="00332CBC" w:rsidP="00332CBC">
      <w:pPr>
        <w:widowControl/>
        <w:numPr>
          <w:ilvl w:val="0"/>
          <w:numId w:val="19"/>
        </w:numPr>
        <w:spacing w:before="0"/>
        <w:jc w:val="both"/>
      </w:pPr>
      <w:r>
        <w:t>Учет арендованных основных средств осуществляется на забалансовом счете по инвентарным номерам, присвоенным Обществом.</w:t>
      </w:r>
    </w:p>
    <w:p w:rsidR="00332CBC" w:rsidRDefault="00332CBC" w:rsidP="00332CBC">
      <w:pPr>
        <w:jc w:val="both"/>
      </w:pPr>
    </w:p>
    <w:p w:rsidR="00332CBC" w:rsidRDefault="00332CBC" w:rsidP="00332CBC">
      <w:pPr>
        <w:widowControl/>
        <w:numPr>
          <w:ilvl w:val="0"/>
          <w:numId w:val="19"/>
        </w:numPr>
        <w:spacing w:before="0"/>
        <w:jc w:val="both"/>
      </w:pPr>
      <w:r>
        <w:t>Основные средства, права на которые подлежат государственной регистрации в соответствии с Законодательством РФ, принимаются на учет с момента документального подтверждения факта подачи документов на регистрацию указанных прав.</w:t>
      </w:r>
    </w:p>
    <w:p w:rsidR="00332CBC" w:rsidRDefault="00332CBC" w:rsidP="00332CBC">
      <w:pPr>
        <w:pStyle w:val="af5"/>
        <w:jc w:val="both"/>
      </w:pPr>
    </w:p>
    <w:p w:rsidR="00332CBC" w:rsidRDefault="00332CBC" w:rsidP="00332CBC">
      <w:pPr>
        <w:widowControl/>
        <w:numPr>
          <w:ilvl w:val="0"/>
          <w:numId w:val="19"/>
        </w:numPr>
        <w:spacing w:before="0"/>
        <w:jc w:val="both"/>
      </w:pPr>
      <w:r>
        <w:t>Амортизация нематериальных активов начисляется в течение всего срока их использования. Если срок полезного использования конкретного НМА установить невозможно, то считается, что он равен 10 годам. Амортизационные отчисления по НМА отражаются на сч. 05 «Амортизация нематериальных активов».</w:t>
      </w:r>
    </w:p>
    <w:p w:rsidR="00332CBC" w:rsidRDefault="00332CBC" w:rsidP="00332CBC">
      <w:pPr>
        <w:jc w:val="both"/>
      </w:pPr>
    </w:p>
    <w:p w:rsidR="00332CBC" w:rsidRDefault="00332CBC" w:rsidP="00332CBC">
      <w:pPr>
        <w:widowControl/>
        <w:numPr>
          <w:ilvl w:val="0"/>
          <w:numId w:val="19"/>
        </w:numPr>
        <w:spacing w:before="0"/>
        <w:jc w:val="both"/>
        <w:rPr>
          <w:b/>
          <w:bCs/>
        </w:rPr>
      </w:pPr>
      <w:r>
        <w:t>Учет материально-производственных запасов ведется по фактической себестоимости. Списание МПЗ производится на счета учета затрат по средней себестоимости единицы запасов.</w:t>
      </w:r>
    </w:p>
    <w:p w:rsidR="00332CBC" w:rsidRDefault="00332CBC" w:rsidP="00332CBC">
      <w:pPr>
        <w:jc w:val="both"/>
        <w:rPr>
          <w:b/>
          <w:bCs/>
        </w:rPr>
      </w:pPr>
    </w:p>
    <w:p w:rsidR="00332CBC" w:rsidRDefault="00332CBC" w:rsidP="00332CBC">
      <w:pPr>
        <w:widowControl/>
        <w:numPr>
          <w:ilvl w:val="0"/>
          <w:numId w:val="19"/>
        </w:numPr>
        <w:spacing w:before="0"/>
        <w:jc w:val="both"/>
        <w:rPr>
          <w:b/>
          <w:bCs/>
        </w:rPr>
      </w:pPr>
      <w:r>
        <w:t>Спецодежда, приобретаемая для работников согласно Положению, учитывается в составе средств в обороте. Стоимость спецодежды, срок эксплуатации которой согласно нормам выдачи превышает 12 месяцев, учитывается на сч. 10 и погашается линейным способом, исходя из срока полезного использования. Стоимость спец одежды, срок эксплуатации которой не превышает 12 месяцев, списывается единовременно в момент ее передачи (отпуска) сотрудникам.</w:t>
      </w:r>
    </w:p>
    <w:p w:rsidR="00332CBC" w:rsidRDefault="00332CBC" w:rsidP="00332CBC">
      <w:pPr>
        <w:jc w:val="both"/>
      </w:pPr>
    </w:p>
    <w:p w:rsidR="00332CBC" w:rsidRDefault="00332CBC" w:rsidP="00332CBC">
      <w:pPr>
        <w:widowControl/>
        <w:numPr>
          <w:ilvl w:val="0"/>
          <w:numId w:val="19"/>
        </w:numPr>
        <w:spacing w:before="0"/>
        <w:jc w:val="both"/>
        <w:rPr>
          <w:b/>
          <w:bCs/>
        </w:rPr>
      </w:pPr>
      <w:r>
        <w:t>Оценка  незавершенного производства ведется по прямым затратам в соответствии с требованиями раздельного учета. Прямые расходы относятся к расходам текущего отчетного периода по мере реализации продукции, работ (услуг), в стоимости которых они учтены. К прямым расходам в целях бухгалтерского учета относить:</w:t>
      </w:r>
    </w:p>
    <w:p w:rsidR="00332CBC" w:rsidRDefault="00332CBC" w:rsidP="00332CBC">
      <w:pPr>
        <w:widowControl/>
        <w:numPr>
          <w:ilvl w:val="0"/>
          <w:numId w:val="21"/>
        </w:numPr>
        <w:spacing w:before="0"/>
        <w:jc w:val="both"/>
      </w:pPr>
      <w:r>
        <w:t>материальные затраты,</w:t>
      </w:r>
    </w:p>
    <w:p w:rsidR="00332CBC" w:rsidRDefault="00332CBC" w:rsidP="00332CBC">
      <w:pPr>
        <w:widowControl/>
        <w:numPr>
          <w:ilvl w:val="0"/>
          <w:numId w:val="21"/>
        </w:numPr>
        <w:spacing w:before="0"/>
        <w:jc w:val="both"/>
        <w:rPr>
          <w:b/>
          <w:bCs/>
        </w:rPr>
      </w:pPr>
      <w:r>
        <w:t>расходы на оплату труда непосредственных исполнителей,</w:t>
      </w:r>
    </w:p>
    <w:p w:rsidR="00332CBC" w:rsidRDefault="00332CBC" w:rsidP="00332CBC">
      <w:pPr>
        <w:widowControl/>
        <w:numPr>
          <w:ilvl w:val="0"/>
          <w:numId w:val="21"/>
        </w:numPr>
        <w:spacing w:before="0"/>
        <w:jc w:val="both"/>
        <w:rPr>
          <w:b/>
          <w:bCs/>
        </w:rPr>
      </w:pPr>
      <w:r>
        <w:t>расходы на ЕСН и расходы на обязательное пенсионное страхование страховой и накопительной части трудовой пенсии, начисленные на указанные суммы расходов на оплату труда,</w:t>
      </w:r>
    </w:p>
    <w:p w:rsidR="00332CBC" w:rsidRDefault="00332CBC" w:rsidP="00332CBC">
      <w:pPr>
        <w:widowControl/>
        <w:numPr>
          <w:ilvl w:val="0"/>
          <w:numId w:val="21"/>
        </w:numPr>
        <w:spacing w:before="0"/>
        <w:jc w:val="both"/>
      </w:pPr>
      <w:r>
        <w:t>командировочные расходы, связанные с выполнением конкретного задания,</w:t>
      </w:r>
    </w:p>
    <w:p w:rsidR="00332CBC" w:rsidRDefault="00332CBC" w:rsidP="00332CBC">
      <w:pPr>
        <w:widowControl/>
        <w:numPr>
          <w:ilvl w:val="0"/>
          <w:numId w:val="21"/>
        </w:numPr>
        <w:spacing w:before="0"/>
        <w:jc w:val="both"/>
      </w:pPr>
      <w:r>
        <w:t>услуги сторонних организаций,</w:t>
      </w:r>
    </w:p>
    <w:p w:rsidR="00332CBC" w:rsidRDefault="00332CBC" w:rsidP="00332CBC">
      <w:pPr>
        <w:widowControl/>
        <w:numPr>
          <w:ilvl w:val="0"/>
          <w:numId w:val="21"/>
        </w:numPr>
        <w:spacing w:before="0"/>
        <w:jc w:val="both"/>
      </w:pPr>
      <w:r>
        <w:t>прочие расходы.</w:t>
      </w:r>
    </w:p>
    <w:p w:rsidR="00332CBC" w:rsidRDefault="00332CBC" w:rsidP="00332CBC">
      <w:pPr>
        <w:jc w:val="both"/>
      </w:pPr>
    </w:p>
    <w:p w:rsidR="00332CBC" w:rsidRDefault="00332CBC" w:rsidP="00332CBC">
      <w:pPr>
        <w:widowControl/>
        <w:numPr>
          <w:ilvl w:val="0"/>
          <w:numId w:val="19"/>
        </w:numPr>
        <w:spacing w:before="0"/>
        <w:jc w:val="both"/>
        <w:rPr>
          <w:b/>
          <w:bCs/>
        </w:rPr>
      </w:pPr>
      <w:r>
        <w:t>Учет готовой продукции ведется по фактической себестоимости на сч. 43 «Готовая продукция».</w:t>
      </w:r>
    </w:p>
    <w:p w:rsidR="00332CBC" w:rsidRDefault="00332CBC" w:rsidP="00332CBC">
      <w:pPr>
        <w:jc w:val="both"/>
      </w:pPr>
    </w:p>
    <w:p w:rsidR="00332CBC" w:rsidRDefault="00332CBC" w:rsidP="00332CBC">
      <w:pPr>
        <w:widowControl/>
        <w:numPr>
          <w:ilvl w:val="0"/>
          <w:numId w:val="19"/>
        </w:numPr>
        <w:spacing w:before="0"/>
        <w:jc w:val="both"/>
        <w:rPr>
          <w:b/>
          <w:bCs/>
        </w:rPr>
      </w:pPr>
      <w:r>
        <w:t>Расходы будущих периодов подлежат списанию на себестоимость продукции (работ, услуг) равномерно, в течение всего периода, к которому эти расходы относятся.</w:t>
      </w:r>
    </w:p>
    <w:p w:rsidR="00332CBC" w:rsidRDefault="00332CBC" w:rsidP="00332CBC">
      <w:pPr>
        <w:jc w:val="both"/>
      </w:pPr>
    </w:p>
    <w:p w:rsidR="00332CBC" w:rsidRDefault="00332CBC" w:rsidP="00332CBC">
      <w:pPr>
        <w:widowControl/>
        <w:numPr>
          <w:ilvl w:val="0"/>
          <w:numId w:val="19"/>
        </w:numPr>
        <w:spacing w:before="0"/>
        <w:jc w:val="both"/>
        <w:rPr>
          <w:b/>
          <w:bCs/>
        </w:rPr>
      </w:pPr>
      <w:r>
        <w:t xml:space="preserve">Накладные (общехозяйственные) расходы, собираемые по дебету сч. 26, списываются на сч.20 «Основное производство» в том отчетном периоде, в котором образовались, и распределяются между видами продукции (работ, услуг) пропорционально объему отгруженной продукции, выполненной собственными силами.      </w:t>
      </w:r>
    </w:p>
    <w:p w:rsidR="00332CBC" w:rsidRDefault="00332CBC" w:rsidP="00332CBC">
      <w:pPr>
        <w:ind w:left="720"/>
        <w:jc w:val="both"/>
      </w:pPr>
      <w:r>
        <w:t>На работы по научно-техническому заделу накладные расходы и амортизацию не начислять.</w:t>
      </w:r>
    </w:p>
    <w:p w:rsidR="00332CBC" w:rsidRDefault="00332CBC" w:rsidP="00332CBC">
      <w:pPr>
        <w:ind w:left="720"/>
        <w:jc w:val="both"/>
      </w:pPr>
      <w:r>
        <w:t>По работам, финансируемым из Федерального бюджета по распоряжению Миннауки или бюджета г. Москвы , фактические затраты списывать в пределах сметы, утвержденной по каждому договору, а накладные расходы списывать в пределах финансирования и номенклатуры.</w:t>
      </w:r>
    </w:p>
    <w:p w:rsidR="00332CBC" w:rsidRDefault="00332CBC" w:rsidP="00332CBC">
      <w:pPr>
        <w:ind w:left="720"/>
        <w:jc w:val="both"/>
      </w:pPr>
      <w:r>
        <w:t>Сумму накладных расходов, оставшуюся после отнесения на бюджетную тематику, распределять между остальными видами продукции.</w:t>
      </w:r>
    </w:p>
    <w:p w:rsidR="00332CBC" w:rsidRDefault="00332CBC" w:rsidP="00332CBC">
      <w:pPr>
        <w:ind w:left="720"/>
        <w:jc w:val="both"/>
      </w:pPr>
    </w:p>
    <w:p w:rsidR="00332CBC" w:rsidRDefault="00332CBC" w:rsidP="00332CBC">
      <w:pPr>
        <w:widowControl/>
        <w:numPr>
          <w:ilvl w:val="0"/>
          <w:numId w:val="19"/>
        </w:numPr>
        <w:spacing w:before="0"/>
        <w:jc w:val="both"/>
      </w:pPr>
      <w:r>
        <w:t>В целях бухгалтерского учета выручку от основных видов деятельности, а также от продажи основных фондов и прочего имущества определять по методу начисления.</w:t>
      </w:r>
    </w:p>
    <w:p w:rsidR="00332CBC" w:rsidRDefault="00332CBC" w:rsidP="00332CBC">
      <w:pPr>
        <w:jc w:val="both"/>
      </w:pPr>
    </w:p>
    <w:p w:rsidR="00332CBC" w:rsidRDefault="00332CBC" w:rsidP="00332CBC">
      <w:pPr>
        <w:widowControl/>
        <w:numPr>
          <w:ilvl w:val="0"/>
          <w:numId w:val="19"/>
        </w:numPr>
        <w:spacing w:before="0"/>
        <w:jc w:val="both"/>
      </w:pPr>
      <w:r>
        <w:t xml:space="preserve">Создавать резервный капитал в размере 5% от чистой прибыли (в соответствии с Законом об ОАО и уставом Общества). Резервы предстоящих расходов и платежей, оценочные резервы, в том числе, по сомнительным долгам, не создаются. </w:t>
      </w:r>
    </w:p>
    <w:p w:rsidR="00332CBC" w:rsidRDefault="00332CBC" w:rsidP="00332CBC">
      <w:pPr>
        <w:jc w:val="both"/>
      </w:pPr>
    </w:p>
    <w:p w:rsidR="00332CBC" w:rsidRDefault="00332CBC" w:rsidP="00332CBC">
      <w:pPr>
        <w:widowControl/>
        <w:numPr>
          <w:ilvl w:val="0"/>
          <w:numId w:val="19"/>
        </w:numPr>
        <w:spacing w:before="0"/>
        <w:jc w:val="both"/>
      </w:pPr>
      <w:r>
        <w:t>Выдавать наличные деньги под отчет на хозяйственные расходы, в т.ч. на бензин и ремонт автотранспорта, сроком до 30 дней. Список лиц, которым разрешено получать наличные денежные средства, утверждается Приказом Руководителя.</w:t>
      </w:r>
    </w:p>
    <w:p w:rsidR="00332CBC" w:rsidRDefault="00332CBC" w:rsidP="00332CBC">
      <w:pPr>
        <w:jc w:val="both"/>
      </w:pPr>
    </w:p>
    <w:p w:rsidR="00332CBC" w:rsidRDefault="00332CBC" w:rsidP="00332CBC">
      <w:pPr>
        <w:widowControl/>
        <w:numPr>
          <w:ilvl w:val="0"/>
          <w:numId w:val="19"/>
        </w:numPr>
        <w:spacing w:before="0"/>
        <w:jc w:val="both"/>
      </w:pPr>
      <w:r>
        <w:t>Списывать на прибыль (убытки) кредиторскую и дебиторскую  задолженность по истечении срока исковой давности (3 года).</w:t>
      </w:r>
    </w:p>
    <w:p w:rsidR="00332CBC" w:rsidRDefault="00332CBC" w:rsidP="00332CBC">
      <w:pPr>
        <w:jc w:val="both"/>
      </w:pPr>
    </w:p>
    <w:p w:rsidR="00332CBC" w:rsidRDefault="00332CBC" w:rsidP="00332CBC">
      <w:pPr>
        <w:widowControl/>
        <w:numPr>
          <w:ilvl w:val="0"/>
          <w:numId w:val="19"/>
        </w:numPr>
        <w:spacing w:before="0"/>
        <w:jc w:val="both"/>
      </w:pPr>
      <w:r>
        <w:t>Затраты на проведение текущего и капитального ремонта основных средств</w:t>
      </w:r>
      <w:r w:rsidR="0009133A">
        <w:t xml:space="preserve"> </w:t>
      </w:r>
      <w:r>
        <w:t xml:space="preserve"> включать в себестоимость работ (услуг) того периода, в котором они произведены.</w:t>
      </w:r>
    </w:p>
    <w:p w:rsidR="00332CBC" w:rsidRDefault="00332CBC" w:rsidP="00332CBC">
      <w:pPr>
        <w:jc w:val="both"/>
      </w:pPr>
    </w:p>
    <w:p w:rsidR="00332CBC" w:rsidRDefault="00332CBC" w:rsidP="00332CBC">
      <w:pPr>
        <w:widowControl/>
        <w:numPr>
          <w:ilvl w:val="0"/>
          <w:numId w:val="19"/>
        </w:numPr>
        <w:spacing w:before="0"/>
        <w:jc w:val="both"/>
      </w:pPr>
      <w:r>
        <w:t xml:space="preserve">Расходы на сотовую связь списывать на накладные расходы по фактическим затратам  в том отчетном периоде, когда поступают счета-фактуры, без учета затрат сверх лимита. Затраты на разговоры сверх  лимита, установленного Распоряжением генерального директора для каждого сотрудника, а также разговоры не производственного характера возмещаются сотрудниками путем удержания из заработной платы. </w:t>
      </w:r>
    </w:p>
    <w:p w:rsidR="00332CBC" w:rsidRDefault="00332CBC" w:rsidP="00332CBC">
      <w:pPr>
        <w:jc w:val="both"/>
      </w:pPr>
    </w:p>
    <w:p w:rsidR="00332CBC" w:rsidRDefault="00332CBC" w:rsidP="00332CBC">
      <w:pPr>
        <w:widowControl/>
        <w:numPr>
          <w:ilvl w:val="0"/>
          <w:numId w:val="19"/>
        </w:numPr>
        <w:spacing w:before="0"/>
        <w:jc w:val="both"/>
      </w:pPr>
      <w:r>
        <w:t>Приобретаемые для производственных целей книги, брошюры, периодические                                                                издания списывать на затраты единовременно.</w:t>
      </w:r>
    </w:p>
    <w:p w:rsidR="00332CBC" w:rsidRDefault="00332CBC" w:rsidP="00332CBC">
      <w:pPr>
        <w:jc w:val="both"/>
      </w:pPr>
    </w:p>
    <w:p w:rsidR="00332CBC" w:rsidRDefault="00332CBC" w:rsidP="00332CBC">
      <w:pPr>
        <w:widowControl/>
        <w:numPr>
          <w:ilvl w:val="0"/>
          <w:numId w:val="19"/>
        </w:numPr>
        <w:spacing w:before="0"/>
        <w:jc w:val="both"/>
      </w:pPr>
      <w:r>
        <w:t>Выявление финансового результата по работам НИР и ОКР долгосрочного характера производить поэтапно, согласно календарному плану. По остальным видам деятельности финансовый результат выявляется ежемесячно.</w:t>
      </w:r>
    </w:p>
    <w:p w:rsidR="00332CBC" w:rsidRDefault="00332CBC" w:rsidP="00332CBC">
      <w:pPr>
        <w:jc w:val="both"/>
      </w:pPr>
    </w:p>
    <w:p w:rsidR="00332CBC" w:rsidRDefault="00332CBC" w:rsidP="00332CBC">
      <w:pPr>
        <w:pStyle w:val="a7"/>
        <w:widowControl/>
        <w:numPr>
          <w:ilvl w:val="0"/>
          <w:numId w:val="19"/>
        </w:numPr>
        <w:suppressLineNumbers/>
        <w:spacing w:before="0"/>
        <w:jc w:val="both"/>
      </w:pPr>
      <w:r>
        <w:t xml:space="preserve">Учет кредитных и заемных средств </w:t>
      </w:r>
    </w:p>
    <w:p w:rsidR="00332CBC" w:rsidRDefault="00332CBC" w:rsidP="00332CBC">
      <w:pPr>
        <w:pStyle w:val="a7"/>
        <w:suppressLineNumbers/>
        <w:ind w:left="360"/>
        <w:jc w:val="both"/>
      </w:pPr>
    </w:p>
    <w:p w:rsidR="00332CBC" w:rsidRDefault="00332CBC" w:rsidP="00332CBC">
      <w:pPr>
        <w:pStyle w:val="a7"/>
        <w:suppressLineNumbers/>
        <w:ind w:left="360"/>
        <w:jc w:val="both"/>
      </w:pPr>
      <w:r>
        <w:t>-не производить перевод долгосрочной задолженности по полученным кредитам и займам в краткосрочную,</w:t>
      </w:r>
    </w:p>
    <w:p w:rsidR="00332CBC" w:rsidRDefault="00332CBC" w:rsidP="00332CBC">
      <w:pPr>
        <w:pStyle w:val="a7"/>
        <w:suppressLineNumbers/>
        <w:jc w:val="both"/>
      </w:pPr>
    </w:p>
    <w:p w:rsidR="00332CBC" w:rsidRDefault="00332CBC" w:rsidP="00332CBC">
      <w:pPr>
        <w:pStyle w:val="a7"/>
        <w:suppressLineNumbers/>
        <w:ind w:left="360"/>
        <w:jc w:val="both"/>
      </w:pPr>
      <w:r>
        <w:t>- задолженность по привлеченным кредитам и займам учитывать на конец отчетного периода с учетом причитающихся к уплате процентов за время фактического пользования заемными средствами,</w:t>
      </w:r>
    </w:p>
    <w:p w:rsidR="00332CBC" w:rsidRDefault="00332CBC" w:rsidP="00332CBC">
      <w:pPr>
        <w:pStyle w:val="a7"/>
        <w:suppressLineNumbers/>
        <w:jc w:val="both"/>
      </w:pPr>
    </w:p>
    <w:p w:rsidR="00332CBC" w:rsidRDefault="00332CBC" w:rsidP="00332CBC">
      <w:pPr>
        <w:pStyle w:val="a7"/>
        <w:suppressLineNumbers/>
        <w:ind w:left="360"/>
        <w:jc w:val="both"/>
      </w:pPr>
      <w:r>
        <w:t>– дополнительные расходы, связанные с получением кредитов и займов, а именно: юридические и консультационные услуги, копировально-множительные работы, оплата налогов и сборов, проведение экспертиз, услуги связи и прочие, включать в состав прочих расходов непосредственно в период их возникновения.</w:t>
      </w:r>
    </w:p>
    <w:p w:rsidR="00332CBC" w:rsidRDefault="00332CBC" w:rsidP="00332CBC">
      <w:pPr>
        <w:pStyle w:val="a7"/>
        <w:suppressLineNumbers/>
        <w:jc w:val="both"/>
      </w:pPr>
    </w:p>
    <w:p w:rsidR="00332CBC" w:rsidRDefault="00332CBC" w:rsidP="00332CBC">
      <w:pPr>
        <w:pStyle w:val="a7"/>
        <w:suppressLineNumbers/>
        <w:ind w:left="360"/>
        <w:jc w:val="both"/>
      </w:pPr>
      <w:r>
        <w:t xml:space="preserve">– затраты по полученным займам и кредитам считать затратами того периода, в котором они произведены, </w:t>
      </w:r>
    </w:p>
    <w:p w:rsidR="00332CBC" w:rsidRDefault="00332CBC" w:rsidP="00332CBC">
      <w:pPr>
        <w:pStyle w:val="a7"/>
        <w:suppressLineNumbers/>
        <w:jc w:val="both"/>
      </w:pPr>
    </w:p>
    <w:p w:rsidR="00332CBC" w:rsidRDefault="00332CBC" w:rsidP="00332CBC">
      <w:pPr>
        <w:pStyle w:val="a7"/>
        <w:suppressLineNumbers/>
        <w:ind w:left="360"/>
        <w:jc w:val="both"/>
      </w:pPr>
      <w:r>
        <w:t xml:space="preserve">– начисление процентов по полученным кредитам и займам производить в соответствии с порядком, предусмотренном в договоре займа (кредитном договоре). Вся сумма процентов включается в прочие расходы, </w:t>
      </w:r>
    </w:p>
    <w:p w:rsidR="00332CBC" w:rsidRDefault="00332CBC" w:rsidP="00332CBC">
      <w:pPr>
        <w:pStyle w:val="a7"/>
        <w:jc w:val="both"/>
      </w:pPr>
    </w:p>
    <w:p w:rsidR="00332CBC" w:rsidRDefault="00332CBC" w:rsidP="00332CBC">
      <w:pPr>
        <w:pStyle w:val="a7"/>
        <w:suppressLineNumbers/>
        <w:ind w:left="360"/>
        <w:jc w:val="both"/>
      </w:pPr>
      <w:r>
        <w:t>– проценты по заемным обязательствам, связанным с приобретением активов учитываются  согласно ПБУ 15/2008.</w:t>
      </w:r>
    </w:p>
    <w:p w:rsidR="00332CBC" w:rsidRDefault="00332CBC" w:rsidP="00332CBC">
      <w:pPr>
        <w:pStyle w:val="a7"/>
        <w:jc w:val="both"/>
      </w:pPr>
    </w:p>
    <w:p w:rsidR="00332CBC" w:rsidRDefault="00332CBC" w:rsidP="00332CBC">
      <w:pPr>
        <w:pStyle w:val="a7"/>
        <w:widowControl/>
        <w:numPr>
          <w:ilvl w:val="0"/>
          <w:numId w:val="19"/>
        </w:numPr>
        <w:spacing w:before="0"/>
        <w:jc w:val="both"/>
      </w:pPr>
      <w:r>
        <w:t xml:space="preserve">При начислении заработной платы применять регрессивную шкалу начислений ЕСН.   </w:t>
      </w:r>
    </w:p>
    <w:p w:rsidR="00332CBC" w:rsidRDefault="00332CBC" w:rsidP="00332CBC">
      <w:pPr>
        <w:pStyle w:val="a7"/>
        <w:jc w:val="both"/>
      </w:pPr>
    </w:p>
    <w:p w:rsidR="00332CBC" w:rsidRDefault="00332CBC" w:rsidP="00332CBC">
      <w:pPr>
        <w:pStyle w:val="a7"/>
        <w:widowControl/>
        <w:numPr>
          <w:ilvl w:val="0"/>
          <w:numId w:val="19"/>
        </w:numPr>
        <w:spacing w:before="0"/>
        <w:jc w:val="both"/>
      </w:pPr>
      <w:r>
        <w:t>Оценку стоимости финансовых вложений, по которым не определяется текущая рыночная стоимость, при их выбытии производить по первоначальной стоимости каждой единицы.</w:t>
      </w:r>
    </w:p>
    <w:p w:rsidR="00332CBC" w:rsidRDefault="00332CBC" w:rsidP="00332CBC">
      <w:pPr>
        <w:pStyle w:val="a7"/>
        <w:jc w:val="both"/>
      </w:pPr>
    </w:p>
    <w:p w:rsidR="00332CBC" w:rsidRDefault="00332CBC" w:rsidP="00332CBC">
      <w:pPr>
        <w:pStyle w:val="a7"/>
        <w:widowControl/>
        <w:numPr>
          <w:ilvl w:val="0"/>
          <w:numId w:val="19"/>
        </w:numPr>
        <w:spacing w:before="0"/>
        <w:jc w:val="both"/>
      </w:pPr>
      <w:r>
        <w:t>Товары учитывать по покупной стоимости. Списание этих товаров производится по цене реализации с учетом стоимости доставки , упаковки и др.затрат в соответствии с условиями договора купли-продажи.</w:t>
      </w:r>
    </w:p>
    <w:p w:rsidR="00332CBC" w:rsidRDefault="00332CBC" w:rsidP="00332CBC">
      <w:pPr>
        <w:pStyle w:val="a7"/>
        <w:jc w:val="both"/>
      </w:pPr>
    </w:p>
    <w:p w:rsidR="00332CBC" w:rsidRDefault="00332CBC" w:rsidP="00332CBC">
      <w:pPr>
        <w:pStyle w:val="a7"/>
        <w:widowControl/>
        <w:numPr>
          <w:ilvl w:val="0"/>
          <w:numId w:val="19"/>
        </w:numPr>
        <w:spacing w:before="0"/>
        <w:jc w:val="both"/>
      </w:pPr>
      <w:r>
        <w:t>Установить норму компенсации расходов на выплату суточных за каждый день нахождения в служебной командировке на территории РФ в размере 350 руб.</w:t>
      </w:r>
    </w:p>
    <w:p w:rsidR="00332CBC" w:rsidRDefault="00332CBC" w:rsidP="00332CBC">
      <w:pPr>
        <w:pStyle w:val="a7"/>
        <w:jc w:val="both"/>
      </w:pPr>
    </w:p>
    <w:p w:rsidR="00332CBC" w:rsidRDefault="00332CBC" w:rsidP="00332CBC">
      <w:pPr>
        <w:pStyle w:val="a7"/>
        <w:widowControl/>
        <w:numPr>
          <w:ilvl w:val="0"/>
          <w:numId w:val="19"/>
        </w:numPr>
        <w:spacing w:before="0"/>
        <w:jc w:val="both"/>
      </w:pPr>
      <w:r>
        <w:t xml:space="preserve">Расходы на компенсацию персоналу Общества за арендуемое у него имущество производить на сч. 73.3 «Расчеты с персоналом по прочим операциям». </w:t>
      </w:r>
    </w:p>
    <w:p w:rsidR="00332CBC" w:rsidRDefault="00332CBC" w:rsidP="00332CBC">
      <w:pPr>
        <w:pStyle w:val="a7"/>
        <w:jc w:val="both"/>
      </w:pPr>
    </w:p>
    <w:p w:rsidR="00332CBC" w:rsidRPr="00332CBC" w:rsidRDefault="00332CBC" w:rsidP="00332CBC">
      <w:pPr>
        <w:pStyle w:val="2"/>
        <w:jc w:val="center"/>
        <w:rPr>
          <w:sz w:val="24"/>
          <w:szCs w:val="24"/>
        </w:rPr>
      </w:pPr>
    </w:p>
    <w:p w:rsidR="00332CBC" w:rsidRPr="00332CBC" w:rsidRDefault="00332CBC" w:rsidP="00332CBC">
      <w:pPr>
        <w:pStyle w:val="2"/>
        <w:jc w:val="center"/>
        <w:rPr>
          <w:sz w:val="24"/>
          <w:szCs w:val="24"/>
        </w:rPr>
      </w:pPr>
      <w:r w:rsidRPr="00332CBC">
        <w:rPr>
          <w:sz w:val="24"/>
          <w:szCs w:val="24"/>
        </w:rPr>
        <w:t>Ш</w:t>
      </w:r>
      <w:r w:rsidR="00135AC4">
        <w:rPr>
          <w:sz w:val="24"/>
          <w:szCs w:val="24"/>
        </w:rPr>
        <w:t>.</w:t>
      </w:r>
      <w:r w:rsidRPr="00332CBC">
        <w:rPr>
          <w:sz w:val="24"/>
          <w:szCs w:val="24"/>
        </w:rPr>
        <w:t xml:space="preserve">   Учетная политика для целей налогообложения</w:t>
      </w:r>
      <w:r w:rsidR="00135AC4">
        <w:rPr>
          <w:sz w:val="24"/>
          <w:szCs w:val="24"/>
        </w:rPr>
        <w:t>.</w:t>
      </w:r>
    </w:p>
    <w:p w:rsidR="00332CBC" w:rsidRDefault="00332CBC" w:rsidP="00332CBC">
      <w:pPr>
        <w:pStyle w:val="2"/>
        <w:jc w:val="both"/>
      </w:pPr>
      <w:r>
        <w:t xml:space="preserve"> </w:t>
      </w:r>
    </w:p>
    <w:p w:rsidR="00332CBC" w:rsidRDefault="00332CBC" w:rsidP="00332CBC">
      <w:pPr>
        <w:widowControl/>
        <w:numPr>
          <w:ilvl w:val="0"/>
          <w:numId w:val="20"/>
        </w:numPr>
        <w:spacing w:before="0"/>
        <w:jc w:val="both"/>
      </w:pPr>
      <w:r>
        <w:t>Организационно-технические вопросы учетной политики</w:t>
      </w:r>
    </w:p>
    <w:p w:rsidR="00332CBC" w:rsidRDefault="00332CBC" w:rsidP="00332CBC">
      <w:pPr>
        <w:jc w:val="both"/>
      </w:pPr>
    </w:p>
    <w:p w:rsidR="00332CBC" w:rsidRDefault="00332CBC" w:rsidP="00332CBC">
      <w:pPr>
        <w:widowControl/>
        <w:numPr>
          <w:ilvl w:val="1"/>
          <w:numId w:val="20"/>
        </w:numPr>
        <w:spacing w:before="0"/>
        <w:ind w:left="0"/>
        <w:jc w:val="both"/>
      </w:pPr>
      <w:r>
        <w:t xml:space="preserve">Налоговый учет ведется сотрудниками Финансово-экономического управления в соответствии положениями Налогового Кодекса РФ и  в регистрах налогового учета, формы которых разработаны как бухгалтерской электронной программе 1-С, так и самостоятельно. </w:t>
      </w:r>
    </w:p>
    <w:p w:rsidR="00332CBC" w:rsidRDefault="00332CBC" w:rsidP="00332CBC">
      <w:pPr>
        <w:widowControl/>
        <w:numPr>
          <w:ilvl w:val="1"/>
          <w:numId w:val="20"/>
        </w:numPr>
        <w:spacing w:before="0"/>
        <w:ind w:left="0"/>
        <w:jc w:val="both"/>
      </w:pPr>
      <w:r>
        <w:t>Утвердить регистры налогового учета, применяемые в Обществе, согласно Приложению № 3 к настоящему Приказу.</w:t>
      </w:r>
    </w:p>
    <w:p w:rsidR="00332CBC" w:rsidRDefault="00332CBC" w:rsidP="00332CBC">
      <w:pPr>
        <w:jc w:val="both"/>
      </w:pPr>
    </w:p>
    <w:p w:rsidR="00332CBC" w:rsidRDefault="00332CBC" w:rsidP="00332CBC">
      <w:pPr>
        <w:pStyle w:val="2"/>
        <w:jc w:val="both"/>
      </w:pPr>
      <w:r>
        <w:t xml:space="preserve">                                </w:t>
      </w:r>
    </w:p>
    <w:p w:rsidR="00332CBC" w:rsidRDefault="00332CBC" w:rsidP="00332CBC">
      <w:pPr>
        <w:pStyle w:val="2"/>
        <w:jc w:val="both"/>
      </w:pPr>
    </w:p>
    <w:p w:rsidR="00332CBC" w:rsidRPr="00332CBC" w:rsidRDefault="00332CBC" w:rsidP="00332CBC">
      <w:pPr>
        <w:pStyle w:val="2"/>
        <w:jc w:val="center"/>
        <w:rPr>
          <w:sz w:val="24"/>
          <w:szCs w:val="24"/>
        </w:rPr>
      </w:pPr>
      <w:r w:rsidRPr="00332CBC">
        <w:rPr>
          <w:sz w:val="24"/>
          <w:szCs w:val="24"/>
        </w:rPr>
        <w:t>Учетная политика по налогу на прибыль</w:t>
      </w:r>
    </w:p>
    <w:p w:rsidR="00332CBC" w:rsidRDefault="00332CBC" w:rsidP="00332CBC">
      <w:pPr>
        <w:jc w:val="both"/>
      </w:pPr>
    </w:p>
    <w:p w:rsidR="00332CBC" w:rsidRDefault="00332CBC" w:rsidP="00332CBC">
      <w:pPr>
        <w:widowControl/>
        <w:numPr>
          <w:ilvl w:val="1"/>
          <w:numId w:val="20"/>
        </w:numPr>
        <w:spacing w:before="0"/>
        <w:ind w:left="0"/>
        <w:jc w:val="both"/>
      </w:pPr>
      <w:r>
        <w:t>Дату получения дохода (осуществления расхода) в целях исчисления налога на прибыль определять по методу начисления.</w:t>
      </w:r>
    </w:p>
    <w:p w:rsidR="00332CBC" w:rsidRDefault="00332CBC" w:rsidP="00332CBC">
      <w:pPr>
        <w:jc w:val="both"/>
      </w:pPr>
    </w:p>
    <w:p w:rsidR="00332CBC" w:rsidRDefault="00332CBC" w:rsidP="00332CBC">
      <w:pPr>
        <w:widowControl/>
        <w:numPr>
          <w:ilvl w:val="1"/>
          <w:numId w:val="20"/>
        </w:numPr>
        <w:spacing w:before="0"/>
        <w:ind w:left="0"/>
        <w:jc w:val="both"/>
      </w:pPr>
      <w:r>
        <w:lastRenderedPageBreak/>
        <w:t>Порядок уплаты ежемесячных авансовых платежей по налогу на прибыль установить равной 1/3 суммы  налога, полученной в предыдущем отчетном периоде.</w:t>
      </w:r>
    </w:p>
    <w:p w:rsidR="00332CBC" w:rsidRDefault="00332CBC" w:rsidP="00332CBC">
      <w:pPr>
        <w:jc w:val="both"/>
      </w:pPr>
    </w:p>
    <w:p w:rsidR="00332CBC" w:rsidRDefault="00332CBC" w:rsidP="00332CBC">
      <w:pPr>
        <w:widowControl/>
        <w:numPr>
          <w:ilvl w:val="0"/>
          <w:numId w:val="20"/>
        </w:numPr>
        <w:spacing w:before="0"/>
        <w:jc w:val="both"/>
      </w:pPr>
      <w:r>
        <w:t>Налоговый учет амортизируемого имущества</w:t>
      </w:r>
    </w:p>
    <w:p w:rsidR="00332CBC" w:rsidRDefault="00332CBC" w:rsidP="00332CBC">
      <w:pPr>
        <w:jc w:val="both"/>
      </w:pPr>
    </w:p>
    <w:p w:rsidR="00332CBC" w:rsidRDefault="00332CBC" w:rsidP="00332CBC">
      <w:pPr>
        <w:widowControl/>
        <w:numPr>
          <w:ilvl w:val="1"/>
          <w:numId w:val="20"/>
        </w:numPr>
        <w:spacing w:before="0"/>
        <w:ind w:left="0"/>
        <w:jc w:val="both"/>
      </w:pPr>
      <w:r>
        <w:t>Применять линейный метод начисления амортизации по основным фондам и нематериальным активам. Без применения повышающих коэффициентов.</w:t>
      </w:r>
    </w:p>
    <w:p w:rsidR="00332CBC" w:rsidRDefault="00332CBC" w:rsidP="00332CBC">
      <w:pPr>
        <w:jc w:val="both"/>
      </w:pPr>
    </w:p>
    <w:p w:rsidR="00332CBC" w:rsidRDefault="00332CBC" w:rsidP="00332CBC">
      <w:pPr>
        <w:widowControl/>
        <w:numPr>
          <w:ilvl w:val="1"/>
          <w:numId w:val="20"/>
        </w:numPr>
        <w:spacing w:before="0"/>
        <w:ind w:left="0"/>
        <w:jc w:val="both"/>
      </w:pPr>
      <w:r>
        <w:t xml:space="preserve">Срок полезного использования основных средств определять в рамках диапазона, установленного для амортизации групп, согласно Классификации основных средств, утвержденной постановлением Правительства от 01.01.2002г. №1. При отсутствии указания руководителем конкретного срока, принимать </w:t>
      </w:r>
      <w:r>
        <w:rPr>
          <w:u w:val="single"/>
        </w:rPr>
        <w:t xml:space="preserve">минимальный </w:t>
      </w:r>
      <w:r>
        <w:t>срок. На объекты основных средств, не указанных в Классификаторе, срок полезного использования в каждом конкретном случае устанавливается Распоряжением Руководителя.</w:t>
      </w:r>
    </w:p>
    <w:p w:rsidR="00332CBC" w:rsidRDefault="00332CBC" w:rsidP="00332CBC">
      <w:pPr>
        <w:jc w:val="both"/>
      </w:pPr>
    </w:p>
    <w:p w:rsidR="00332CBC" w:rsidRDefault="00332CBC" w:rsidP="00332CBC">
      <w:pPr>
        <w:widowControl/>
        <w:numPr>
          <w:ilvl w:val="1"/>
          <w:numId w:val="20"/>
        </w:numPr>
        <w:spacing w:before="0"/>
        <w:ind w:left="0"/>
        <w:jc w:val="both"/>
      </w:pPr>
      <w:r>
        <w:t>Срок полезного использования НМА в целях налогового учета определять  также  как и для целей бухгалтерского учета. Если этот срок установить невозможно, то он принимается равным 10 годам.</w:t>
      </w:r>
    </w:p>
    <w:p w:rsidR="00332CBC" w:rsidRDefault="00332CBC" w:rsidP="00332CBC">
      <w:pPr>
        <w:jc w:val="both"/>
      </w:pPr>
    </w:p>
    <w:p w:rsidR="00332CBC" w:rsidRDefault="00332CBC" w:rsidP="00332CBC">
      <w:pPr>
        <w:widowControl/>
        <w:numPr>
          <w:ilvl w:val="1"/>
          <w:numId w:val="20"/>
        </w:numPr>
        <w:spacing w:before="0"/>
        <w:ind w:left="0"/>
        <w:jc w:val="both"/>
      </w:pPr>
      <w:r>
        <w:t xml:space="preserve">Срок полезного использования основных средств, бывших в употреблении, установить с учетом срока эксплуатации бывшим собственником. В случае отсутствия подтверждающих документов устанавливать срок амортизации в соответствии с Классификатором, как для нового объекта. </w:t>
      </w:r>
    </w:p>
    <w:p w:rsidR="00332CBC" w:rsidRDefault="00332CBC" w:rsidP="00332CBC">
      <w:pPr>
        <w:jc w:val="both"/>
      </w:pPr>
    </w:p>
    <w:p w:rsidR="00332CBC" w:rsidRDefault="00332CBC" w:rsidP="00332CBC">
      <w:pPr>
        <w:widowControl/>
        <w:numPr>
          <w:ilvl w:val="0"/>
          <w:numId w:val="20"/>
        </w:numPr>
        <w:spacing w:before="0"/>
        <w:jc w:val="both"/>
      </w:pPr>
      <w:r>
        <w:t>При определении размера материальных расходов при списании сырья и материалов, используемых при производстве товаров (выполнении работ, оказании услуг) применять метод оценки по средней стоимости.</w:t>
      </w:r>
    </w:p>
    <w:p w:rsidR="00332CBC" w:rsidRDefault="00332CBC" w:rsidP="00332CBC">
      <w:pPr>
        <w:ind w:left="360"/>
        <w:jc w:val="both"/>
      </w:pPr>
    </w:p>
    <w:p w:rsidR="00332CBC" w:rsidRDefault="00332CBC" w:rsidP="00332CBC">
      <w:pPr>
        <w:widowControl/>
        <w:numPr>
          <w:ilvl w:val="0"/>
          <w:numId w:val="20"/>
        </w:numPr>
        <w:spacing w:before="0"/>
        <w:jc w:val="both"/>
      </w:pPr>
      <w:r>
        <w:t>Оценку незавершенного производства и готовой продукции на складе производить в соответствии с ст.318, 319 гл.25 НК РФ в редакции Федерального закона от 06.06.05 № 58-ФЗ, а именно:</w:t>
      </w:r>
    </w:p>
    <w:p w:rsidR="00332CBC" w:rsidRDefault="00332CBC" w:rsidP="00332CBC">
      <w:pPr>
        <w:jc w:val="both"/>
      </w:pPr>
    </w:p>
    <w:p w:rsidR="00332CBC" w:rsidRDefault="00332CBC" w:rsidP="00332CBC">
      <w:pPr>
        <w:widowControl/>
        <w:numPr>
          <w:ilvl w:val="0"/>
          <w:numId w:val="21"/>
        </w:numPr>
        <w:spacing w:before="0"/>
        <w:jc w:val="both"/>
      </w:pPr>
      <w:r>
        <w:t>доходы от производства и реализации продукции уменьшать на всю сумму прямых расходов, осуществленных в отчетном периоде.</w:t>
      </w:r>
    </w:p>
    <w:p w:rsidR="00332CBC" w:rsidRDefault="00332CBC" w:rsidP="00332CBC">
      <w:pPr>
        <w:jc w:val="both"/>
      </w:pPr>
    </w:p>
    <w:p w:rsidR="00332CBC" w:rsidRDefault="00332CBC" w:rsidP="00332CBC">
      <w:pPr>
        <w:widowControl/>
        <w:numPr>
          <w:ilvl w:val="0"/>
          <w:numId w:val="20"/>
        </w:numPr>
        <w:spacing w:before="0"/>
        <w:jc w:val="both"/>
      </w:pPr>
      <w:r>
        <w:t xml:space="preserve">Установить следующий перечень прямых расходов, связанных с производством товаров, выполнением работ (услуг):  </w:t>
      </w:r>
    </w:p>
    <w:p w:rsidR="00332CBC" w:rsidRDefault="00332CBC" w:rsidP="00332CBC">
      <w:pPr>
        <w:jc w:val="both"/>
      </w:pPr>
    </w:p>
    <w:p w:rsidR="00332CBC" w:rsidRDefault="00332CBC" w:rsidP="00332CBC">
      <w:pPr>
        <w:widowControl/>
        <w:numPr>
          <w:ilvl w:val="1"/>
          <w:numId w:val="19"/>
        </w:numPr>
        <w:spacing w:before="0"/>
        <w:jc w:val="both"/>
      </w:pPr>
      <w:r>
        <w:t>материальные затраты</w:t>
      </w:r>
    </w:p>
    <w:p w:rsidR="00332CBC" w:rsidRDefault="00332CBC" w:rsidP="00332CBC">
      <w:pPr>
        <w:widowControl/>
        <w:numPr>
          <w:ilvl w:val="1"/>
          <w:numId w:val="19"/>
        </w:numPr>
        <w:spacing w:before="0"/>
        <w:jc w:val="both"/>
      </w:pPr>
      <w:r>
        <w:t>расходы на оплату труда непосредственных исполнителей</w:t>
      </w:r>
    </w:p>
    <w:p w:rsidR="00332CBC" w:rsidRDefault="00332CBC" w:rsidP="00332CBC">
      <w:pPr>
        <w:widowControl/>
        <w:numPr>
          <w:ilvl w:val="1"/>
          <w:numId w:val="19"/>
        </w:numPr>
        <w:spacing w:before="0"/>
        <w:jc w:val="both"/>
      </w:pPr>
      <w:r>
        <w:t>начисления расходов на ЕСН</w:t>
      </w:r>
    </w:p>
    <w:p w:rsidR="00332CBC" w:rsidRDefault="00332CBC" w:rsidP="00332CBC">
      <w:pPr>
        <w:widowControl/>
        <w:numPr>
          <w:ilvl w:val="1"/>
          <w:numId w:val="19"/>
        </w:numPr>
        <w:spacing w:before="0"/>
        <w:jc w:val="both"/>
      </w:pPr>
      <w:r>
        <w:t>командировочные расходы, связанные с выполнением работ (услуг)</w:t>
      </w:r>
    </w:p>
    <w:p w:rsidR="00332CBC" w:rsidRDefault="00332CBC" w:rsidP="00332CBC">
      <w:pPr>
        <w:widowControl/>
        <w:numPr>
          <w:ilvl w:val="1"/>
          <w:numId w:val="19"/>
        </w:numPr>
        <w:spacing w:before="0"/>
        <w:jc w:val="both"/>
      </w:pPr>
      <w:r>
        <w:t>услуги сторонних организаций</w:t>
      </w:r>
    </w:p>
    <w:p w:rsidR="00332CBC" w:rsidRDefault="00332CBC" w:rsidP="00332CBC">
      <w:pPr>
        <w:widowControl/>
        <w:numPr>
          <w:ilvl w:val="1"/>
          <w:numId w:val="19"/>
        </w:numPr>
        <w:spacing w:before="0"/>
        <w:jc w:val="both"/>
      </w:pPr>
      <w:r>
        <w:t>прочие расходы</w:t>
      </w:r>
    </w:p>
    <w:p w:rsidR="00332CBC" w:rsidRDefault="00332CBC" w:rsidP="00332CBC">
      <w:pPr>
        <w:jc w:val="both"/>
      </w:pPr>
      <w:r>
        <w:t xml:space="preserve">                Сумму прямых затрат списывать на сч.20 в соответствии с калькуляцией на данный вид работ (услуг) и относить к расходам текущего отчетного периода по мере реализации продукции, в стоимости которой они учтены.  </w:t>
      </w:r>
    </w:p>
    <w:p w:rsidR="00332CBC" w:rsidRDefault="00332CBC" w:rsidP="00332CBC">
      <w:pPr>
        <w:jc w:val="both"/>
      </w:pPr>
      <w:r>
        <w:t xml:space="preserve">      </w:t>
      </w:r>
    </w:p>
    <w:p w:rsidR="00332CBC" w:rsidRDefault="00332CBC" w:rsidP="00332CBC">
      <w:pPr>
        <w:widowControl/>
        <w:numPr>
          <w:ilvl w:val="0"/>
          <w:numId w:val="20"/>
        </w:numPr>
        <w:spacing w:before="0"/>
        <w:jc w:val="both"/>
      </w:pPr>
      <w:r>
        <w:t>В качестве показателя, используемого для определения доли прибыли на обособленное подразделение Пионерский лагерь-пансионат «Ельники» применять показатель – фонд оплаты труда за отчетный период и среднегодовую стоимость амортизируемого имущества.</w:t>
      </w:r>
    </w:p>
    <w:p w:rsidR="00332CBC" w:rsidRDefault="00332CBC" w:rsidP="00332CBC">
      <w:pPr>
        <w:jc w:val="both"/>
      </w:pPr>
    </w:p>
    <w:p w:rsidR="00332CBC" w:rsidRDefault="00332CBC" w:rsidP="00332CBC">
      <w:pPr>
        <w:widowControl/>
        <w:numPr>
          <w:ilvl w:val="0"/>
          <w:numId w:val="20"/>
        </w:numPr>
        <w:spacing w:before="0"/>
        <w:jc w:val="both"/>
      </w:pPr>
      <w:r>
        <w:t xml:space="preserve">В расходы на оплату труда, уменьшающие налогооблагаемую базу, включать все                    выплаты, утвержденные действующими в Обществе положениями и нормативами.   </w:t>
      </w:r>
    </w:p>
    <w:p w:rsidR="00332CBC" w:rsidRDefault="00332CBC" w:rsidP="00332CBC">
      <w:pPr>
        <w:jc w:val="both"/>
      </w:pPr>
    </w:p>
    <w:p w:rsidR="00332CBC" w:rsidRDefault="00332CBC" w:rsidP="00332CBC">
      <w:pPr>
        <w:widowControl/>
        <w:numPr>
          <w:ilvl w:val="0"/>
          <w:numId w:val="20"/>
        </w:numPr>
        <w:spacing w:before="0"/>
        <w:jc w:val="both"/>
      </w:pPr>
      <w:r>
        <w:t xml:space="preserve">Списывать на расходы отчетного и налогового периода в целях налогообложения прибыли затраты на капитальные вложения в размере  10% от первоначальной стоимости приобретенных основных средств и расходов, понесенных в случае достройки, дооборудования, модернизации, технического перевооружения, реконструкции и частичной ликвидации основных средств с округлением до целых чисел без копеек. А по капитальным вложениям, входящим в группы с 3-7, - в размере 30% с округлением до целых чисел без копеек. </w:t>
      </w:r>
    </w:p>
    <w:p w:rsidR="00332CBC" w:rsidRDefault="00332CBC" w:rsidP="00332CBC">
      <w:pPr>
        <w:jc w:val="both"/>
      </w:pPr>
    </w:p>
    <w:p w:rsidR="00332CBC" w:rsidRDefault="00332CBC" w:rsidP="00332CBC">
      <w:pPr>
        <w:widowControl/>
        <w:numPr>
          <w:ilvl w:val="0"/>
          <w:numId w:val="20"/>
        </w:numPr>
        <w:spacing w:before="0"/>
        <w:jc w:val="both"/>
      </w:pPr>
      <w:r>
        <w:t>В состав прочих расходов включать суммы процентов, начисленных и уплаченных в связи с реструктуризацией задолженности по налогам и сборам.</w:t>
      </w:r>
    </w:p>
    <w:p w:rsidR="00332CBC" w:rsidRDefault="00332CBC" w:rsidP="00332CBC">
      <w:pPr>
        <w:jc w:val="both"/>
      </w:pPr>
    </w:p>
    <w:p w:rsidR="00332CBC" w:rsidRDefault="00332CBC" w:rsidP="00332CBC">
      <w:pPr>
        <w:widowControl/>
        <w:numPr>
          <w:ilvl w:val="0"/>
          <w:numId w:val="20"/>
        </w:numPr>
        <w:spacing w:before="0"/>
        <w:jc w:val="both"/>
      </w:pPr>
      <w:r>
        <w:t>Проценты по заемным обязательствам принимать для целей налогообложения в пределах ставки рефинансирования ЦБР, умноженной на 1,5 – при оформлении долгового обязательства в рублях; и равной 22% - по долговым обязательствам, выраженным в иностранной валюте.</w:t>
      </w:r>
    </w:p>
    <w:p w:rsidR="00332CBC" w:rsidRDefault="00332CBC" w:rsidP="00332CBC">
      <w:pPr>
        <w:jc w:val="both"/>
      </w:pPr>
    </w:p>
    <w:p w:rsidR="00332CBC" w:rsidRDefault="00332CBC" w:rsidP="00332CBC">
      <w:pPr>
        <w:widowControl/>
        <w:numPr>
          <w:ilvl w:val="0"/>
          <w:numId w:val="20"/>
        </w:numPr>
        <w:spacing w:before="0"/>
        <w:jc w:val="both"/>
      </w:pPr>
      <w:r>
        <w:t>Суммы начисленного налога на имущества списываются в состав косвенных расходов  на сч. 26.</w:t>
      </w:r>
    </w:p>
    <w:p w:rsidR="00332CBC" w:rsidRDefault="00332CBC" w:rsidP="00332CBC">
      <w:pPr>
        <w:jc w:val="both"/>
        <w:rPr>
          <w:u w:val="single"/>
        </w:rPr>
      </w:pPr>
    </w:p>
    <w:p w:rsidR="00332CBC" w:rsidRDefault="00332CBC" w:rsidP="00332CBC">
      <w:pPr>
        <w:widowControl/>
        <w:numPr>
          <w:ilvl w:val="0"/>
          <w:numId w:val="20"/>
        </w:numPr>
        <w:spacing w:before="0"/>
        <w:jc w:val="both"/>
      </w:pPr>
      <w:r>
        <w:t>Суммы перечисленных пошлин и таможенных платежей, начисленных в связи с установленным законодательством РФ порядком списывать в состав косвенных расходов на сч.26.</w:t>
      </w:r>
    </w:p>
    <w:p w:rsidR="00332CBC" w:rsidRDefault="00332CBC" w:rsidP="00332CBC">
      <w:pPr>
        <w:jc w:val="both"/>
        <w:rPr>
          <w:u w:val="single"/>
        </w:rPr>
      </w:pPr>
    </w:p>
    <w:p w:rsidR="00332CBC" w:rsidRDefault="00332CBC" w:rsidP="00332CBC">
      <w:pPr>
        <w:widowControl/>
        <w:numPr>
          <w:ilvl w:val="0"/>
          <w:numId w:val="20"/>
        </w:numPr>
        <w:spacing w:before="0"/>
        <w:jc w:val="both"/>
      </w:pPr>
      <w:r>
        <w:t>Признание расходов на приобретение права на земельный участок установить единовременно в размере не более 30% налоговой базы предыдущего налогового периода.</w:t>
      </w:r>
    </w:p>
    <w:p w:rsidR="00332CBC" w:rsidRDefault="00332CBC" w:rsidP="00332CBC">
      <w:pPr>
        <w:jc w:val="both"/>
      </w:pPr>
    </w:p>
    <w:p w:rsidR="00332CBC" w:rsidRDefault="00332CBC" w:rsidP="00332CBC">
      <w:pPr>
        <w:widowControl/>
        <w:numPr>
          <w:ilvl w:val="0"/>
          <w:numId w:val="20"/>
        </w:numPr>
        <w:spacing w:before="0"/>
        <w:jc w:val="both"/>
      </w:pPr>
      <w:r>
        <w:t>Для определения расчетной цены акции при ее реализации использовать метод стоимости чистых активов эмитента, приходящихся на одну акцию.</w:t>
      </w:r>
    </w:p>
    <w:p w:rsidR="00332CBC" w:rsidRDefault="00332CBC" w:rsidP="00332CBC">
      <w:pPr>
        <w:jc w:val="both"/>
      </w:pPr>
    </w:p>
    <w:p w:rsidR="00332CBC" w:rsidRDefault="00332CBC" w:rsidP="00332CBC">
      <w:pPr>
        <w:jc w:val="both"/>
      </w:pPr>
      <w:r>
        <w:t xml:space="preserve">                                          </w:t>
      </w:r>
    </w:p>
    <w:p w:rsidR="00332CBC" w:rsidRDefault="00332CBC" w:rsidP="00332CBC">
      <w:pPr>
        <w:jc w:val="center"/>
        <w:rPr>
          <w:b/>
          <w:bCs/>
        </w:rPr>
      </w:pPr>
      <w:r>
        <w:rPr>
          <w:b/>
          <w:bCs/>
        </w:rPr>
        <w:t>Учетная политика по НДС</w:t>
      </w:r>
      <w:r w:rsidR="00135AC4">
        <w:rPr>
          <w:b/>
          <w:bCs/>
        </w:rPr>
        <w:t>.</w:t>
      </w:r>
    </w:p>
    <w:p w:rsidR="00332CBC" w:rsidRDefault="00332CBC" w:rsidP="00332CBC">
      <w:pPr>
        <w:jc w:val="both"/>
      </w:pPr>
      <w:r>
        <w:t xml:space="preserve">                                           </w:t>
      </w:r>
    </w:p>
    <w:p w:rsidR="00332CBC" w:rsidRDefault="00332CBC" w:rsidP="00332CBC">
      <w:pPr>
        <w:widowControl/>
        <w:numPr>
          <w:ilvl w:val="0"/>
          <w:numId w:val="20"/>
        </w:numPr>
        <w:spacing w:before="0"/>
        <w:jc w:val="both"/>
      </w:pPr>
      <w:r>
        <w:t xml:space="preserve"> Для целей исчисления  НДС установить раздельный учет товаров, работ (услуг), реализация которых производится по различным ставкам: 18%, 0% или льготируемой продукции (без НДС).    </w:t>
      </w:r>
    </w:p>
    <w:p w:rsidR="00332CBC" w:rsidRDefault="00332CBC" w:rsidP="00332CBC">
      <w:pPr>
        <w:jc w:val="both"/>
      </w:pPr>
      <w:r>
        <w:t xml:space="preserve">                                                                                                                                          </w:t>
      </w:r>
    </w:p>
    <w:p w:rsidR="00332CBC" w:rsidRDefault="00332CBC" w:rsidP="00332CBC">
      <w:pPr>
        <w:widowControl/>
        <w:numPr>
          <w:ilvl w:val="0"/>
          <w:numId w:val="20"/>
        </w:numPr>
        <w:spacing w:before="0"/>
        <w:jc w:val="both"/>
      </w:pPr>
      <w:r>
        <w:t xml:space="preserve">Для принятия к зачету «входного» НДС по накладным расходам - определять долю НДС, относимую на льготируемую продукцию и продукцию, облагаемую по ставке 0% ,  пропорционально доли этих видов работ (услуг) в общем объеме реализации товаров, работ (услуг) ,   а также основных средств и нематериальных активов без учета НДС. Абсолютную величину НДС, подлежащую списанию на затраты по льготируемой продукции, относить на каждую тему, не облагаемую НДС, на статью «Накладные расходы». На сумму разницы плановой величины накладных расходов по смете списывать коммунальные услуги. </w:t>
      </w:r>
    </w:p>
    <w:p w:rsidR="00332CBC" w:rsidRDefault="00332CBC" w:rsidP="00332CBC">
      <w:pPr>
        <w:jc w:val="both"/>
      </w:pPr>
    </w:p>
    <w:p w:rsidR="00332CBC" w:rsidRDefault="00332CBC" w:rsidP="00332CBC">
      <w:pPr>
        <w:widowControl/>
        <w:numPr>
          <w:ilvl w:val="0"/>
          <w:numId w:val="20"/>
        </w:numPr>
        <w:spacing w:before="0"/>
        <w:jc w:val="both"/>
      </w:pPr>
      <w:r>
        <w:t xml:space="preserve">Вести раздельный учет сумм налога по приобретенным товарам (работам, услугам), а также основным средствам и НМА, используемым для осуществления как облагаемых налогом, облагаемые по ставке 0%,  так и не подлежащих налогообложению (освобожденных от налогообложения) операций. </w:t>
      </w:r>
    </w:p>
    <w:p w:rsidR="00332CBC" w:rsidRDefault="00332CBC" w:rsidP="00332CBC">
      <w:pPr>
        <w:jc w:val="both"/>
      </w:pPr>
    </w:p>
    <w:p w:rsidR="00332CBC" w:rsidRDefault="00332CBC" w:rsidP="00332CBC">
      <w:pPr>
        <w:widowControl/>
        <w:numPr>
          <w:ilvl w:val="0"/>
          <w:numId w:val="20"/>
        </w:numPr>
        <w:spacing w:before="0"/>
        <w:jc w:val="both"/>
      </w:pPr>
      <w:r>
        <w:t>Налоговый вычет по суммам НДС, предъявленным поставщиками, производить с учетом изменений ст. ст. 171, 172 НК РФ. В соответствии с данным положением внести соответствующие изменения в ведение счетов 19, 68, 76 (НДС).</w:t>
      </w:r>
    </w:p>
    <w:p w:rsidR="00332CBC" w:rsidRDefault="00332CBC" w:rsidP="00332CBC">
      <w:pPr>
        <w:jc w:val="both"/>
      </w:pPr>
    </w:p>
    <w:p w:rsidR="00332CBC" w:rsidRDefault="00332CBC" w:rsidP="00332CBC">
      <w:pPr>
        <w:ind w:left="360"/>
        <w:jc w:val="both"/>
      </w:pPr>
    </w:p>
    <w:p w:rsidR="00332CBC" w:rsidRDefault="00332CBC" w:rsidP="00332CBC">
      <w:pPr>
        <w:widowControl/>
        <w:numPr>
          <w:ilvl w:val="0"/>
          <w:numId w:val="20"/>
        </w:numPr>
        <w:spacing w:before="0"/>
        <w:jc w:val="both"/>
      </w:pPr>
      <w:r>
        <w:t>Резерв по сомнительным долгам, резерв расходов на ремонт основных средств, резерв предстоящих расходов  на оплату очередных отпусков, резерв на выплату ежегодного вознаграждения по итогам работы за год и ежегодных вознаграждений за выслугу лет не создавать.</w:t>
      </w:r>
    </w:p>
    <w:p w:rsidR="00332CBC" w:rsidRDefault="00332CBC" w:rsidP="00332CBC">
      <w:pPr>
        <w:jc w:val="both"/>
      </w:pPr>
    </w:p>
    <w:p w:rsidR="00332CBC" w:rsidRDefault="00332CBC" w:rsidP="00332CBC">
      <w:pPr>
        <w:widowControl/>
        <w:numPr>
          <w:ilvl w:val="0"/>
          <w:numId w:val="20"/>
        </w:numPr>
        <w:spacing w:before="0"/>
        <w:jc w:val="both"/>
      </w:pPr>
      <w:r>
        <w:t>Настоящая учетная политика является обязательной для всех обособленных подразделений.</w:t>
      </w:r>
    </w:p>
    <w:p w:rsidR="00332CBC" w:rsidRDefault="00332CBC" w:rsidP="00332CBC">
      <w:pPr>
        <w:jc w:val="both"/>
      </w:pPr>
    </w:p>
    <w:p w:rsidR="00332CBC" w:rsidRDefault="00332CBC" w:rsidP="00332CBC">
      <w:pPr>
        <w:widowControl/>
        <w:numPr>
          <w:ilvl w:val="0"/>
          <w:numId w:val="20"/>
        </w:numPr>
        <w:spacing w:before="0"/>
        <w:jc w:val="both"/>
      </w:pPr>
      <w:r>
        <w:t>Настоящая учетная политика применяется для целей бухгалтерского и налогового учета с 1 января 2009 года.</w:t>
      </w:r>
    </w:p>
    <w:p w:rsidR="00332CBC" w:rsidRDefault="00332CBC" w:rsidP="00332CBC">
      <w:pPr>
        <w:jc w:val="both"/>
      </w:pPr>
    </w:p>
    <w:p w:rsidR="00332CBC" w:rsidRDefault="00332CBC" w:rsidP="00332CBC">
      <w:pPr>
        <w:widowControl/>
        <w:numPr>
          <w:ilvl w:val="0"/>
          <w:numId w:val="20"/>
        </w:numPr>
        <w:spacing w:before="0"/>
        <w:jc w:val="both"/>
      </w:pPr>
      <w:r>
        <w:t>Контроль за соблюдением учетной политики Общества возложить на главного бухгалтера.</w:t>
      </w:r>
    </w:p>
    <w:p w:rsidR="00332CBC" w:rsidRDefault="00332CBC" w:rsidP="00332CBC">
      <w:pPr>
        <w:jc w:val="both"/>
      </w:pPr>
    </w:p>
    <w:p w:rsidR="00332CBC" w:rsidRDefault="00332CBC" w:rsidP="00332CBC">
      <w:pPr>
        <w:jc w:val="both"/>
      </w:pPr>
    </w:p>
    <w:p w:rsidR="00332CBC" w:rsidRPr="008934C0" w:rsidRDefault="00332CBC" w:rsidP="00332CBC">
      <w:pPr>
        <w:jc w:val="both"/>
        <w:rPr>
          <w:b/>
        </w:rPr>
      </w:pPr>
      <w:r>
        <w:t xml:space="preserve"> </w:t>
      </w:r>
    </w:p>
    <w:p w:rsidR="00332CBC" w:rsidRPr="008934C0" w:rsidRDefault="00332CBC" w:rsidP="00332CBC">
      <w:pPr>
        <w:ind w:left="720"/>
        <w:rPr>
          <w:b/>
        </w:rPr>
      </w:pPr>
      <w:r w:rsidRPr="008934C0">
        <w:rPr>
          <w:b/>
        </w:rPr>
        <w:t>Исполнительный директор</w:t>
      </w:r>
    </w:p>
    <w:p w:rsidR="00332CBC" w:rsidRPr="008934C0" w:rsidRDefault="00332CBC" w:rsidP="00332CBC">
      <w:pPr>
        <w:ind w:left="720"/>
        <w:rPr>
          <w:b/>
        </w:rPr>
      </w:pPr>
      <w:r w:rsidRPr="008934C0">
        <w:rPr>
          <w:b/>
        </w:rPr>
        <w:t xml:space="preserve">ОАО «НИИТавтопром»                                       </w:t>
      </w:r>
      <w:r w:rsidR="0009133A" w:rsidRPr="008934C0">
        <w:rPr>
          <w:b/>
        </w:rPr>
        <w:tab/>
      </w:r>
      <w:r w:rsidR="0009133A" w:rsidRPr="008934C0">
        <w:rPr>
          <w:b/>
        </w:rPr>
        <w:tab/>
      </w:r>
      <w:r w:rsidR="00135AC4" w:rsidRPr="008934C0">
        <w:rPr>
          <w:b/>
        </w:rPr>
        <w:tab/>
      </w:r>
      <w:r w:rsidR="008934C0">
        <w:rPr>
          <w:b/>
        </w:rPr>
        <w:t xml:space="preserve">     </w:t>
      </w:r>
      <w:r w:rsidRPr="008934C0">
        <w:rPr>
          <w:b/>
        </w:rPr>
        <w:t xml:space="preserve">  С.В.Матюхин</w:t>
      </w:r>
    </w:p>
    <w:p w:rsidR="00332CBC" w:rsidRPr="008934C0" w:rsidRDefault="00332CBC" w:rsidP="00332CBC">
      <w:pPr>
        <w:ind w:left="720"/>
        <w:rPr>
          <w:b/>
        </w:rPr>
      </w:pPr>
    </w:p>
    <w:p w:rsidR="00332CBC" w:rsidRPr="008934C0" w:rsidRDefault="00332CBC" w:rsidP="009A12A0">
      <w:pPr>
        <w:pStyle w:val="a3"/>
        <w:tabs>
          <w:tab w:val="clear" w:pos="4153"/>
          <w:tab w:val="clear" w:pos="8306"/>
        </w:tabs>
        <w:ind w:left="0"/>
        <w:jc w:val="center"/>
        <w:rPr>
          <w:b/>
          <w:sz w:val="24"/>
          <w:szCs w:val="24"/>
        </w:rPr>
      </w:pPr>
    </w:p>
    <w:sectPr w:rsidR="00332CBC" w:rsidRPr="008934C0" w:rsidSect="00185932">
      <w:footerReference w:type="default" r:id="rId11"/>
      <w:pgSz w:w="11907" w:h="16840"/>
      <w:pgMar w:top="1134" w:right="1418" w:bottom="1134"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A6E" w:rsidRDefault="00FC2A6E">
      <w:r>
        <w:separator/>
      </w:r>
    </w:p>
  </w:endnote>
  <w:endnote w:type="continuationSeparator" w:id="1">
    <w:p w:rsidR="00FC2A6E" w:rsidRDefault="00FC2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70" w:rsidRDefault="00814E12">
    <w:pPr>
      <w:pStyle w:val="a5"/>
      <w:framePr w:wrap="auto" w:vAnchor="text" w:hAnchor="margin" w:xAlign="right" w:y="1"/>
      <w:rPr>
        <w:rStyle w:val="a8"/>
      </w:rPr>
    </w:pPr>
    <w:r>
      <w:rPr>
        <w:rStyle w:val="a8"/>
      </w:rPr>
      <w:fldChar w:fldCharType="begin"/>
    </w:r>
    <w:r w:rsidR="000E1D70">
      <w:rPr>
        <w:rStyle w:val="a8"/>
      </w:rPr>
      <w:instrText xml:space="preserve">PAGE  </w:instrText>
    </w:r>
    <w:r>
      <w:rPr>
        <w:rStyle w:val="a8"/>
      </w:rPr>
      <w:fldChar w:fldCharType="separate"/>
    </w:r>
    <w:r w:rsidR="005627DE">
      <w:rPr>
        <w:rStyle w:val="a8"/>
        <w:noProof/>
      </w:rPr>
      <w:t>4</w:t>
    </w:r>
    <w:r>
      <w:rPr>
        <w:rStyle w:val="a8"/>
      </w:rPr>
      <w:fldChar w:fldCharType="end"/>
    </w:r>
  </w:p>
  <w:p w:rsidR="000E1D70" w:rsidRDefault="000E1D70">
    <w:pPr>
      <w:framePr w:wrap="auto" w:hAnchor="text" w:xAlign="right"/>
      <w:spacing w:before="0"/>
      <w:ind w:left="0" w:right="360"/>
      <w:rPr>
        <w:i/>
        <w:iCs/>
        <w:sz w:val="18"/>
        <w:szCs w:val="18"/>
      </w:rPr>
    </w:pPr>
  </w:p>
  <w:p w:rsidR="000E1D70" w:rsidRDefault="000E1D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A6E" w:rsidRDefault="00FC2A6E">
      <w:r>
        <w:separator/>
      </w:r>
    </w:p>
  </w:footnote>
  <w:footnote w:type="continuationSeparator" w:id="1">
    <w:p w:rsidR="00FC2A6E" w:rsidRDefault="00FC2A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061A"/>
    <w:multiLevelType w:val="multilevel"/>
    <w:tmpl w:val="B02E607C"/>
    <w:lvl w:ilvl="0">
      <w:start w:val="1"/>
      <w:numFmt w:val="decimal"/>
      <w:lvlText w:val="%1."/>
      <w:lvlJc w:val="left"/>
      <w:pPr>
        <w:tabs>
          <w:tab w:val="num" w:pos="360"/>
        </w:tabs>
        <w:ind w:left="360" w:hanging="360"/>
      </w:p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BAE47D3"/>
    <w:multiLevelType w:val="hybridMultilevel"/>
    <w:tmpl w:val="A18609EA"/>
    <w:lvl w:ilvl="0" w:tplc="DA8E3004">
      <w:start w:val="1"/>
      <w:numFmt w:val="decimal"/>
      <w:lvlText w:val="%1."/>
      <w:lvlJc w:val="left"/>
      <w:pPr>
        <w:tabs>
          <w:tab w:val="num" w:pos="720"/>
        </w:tabs>
        <w:ind w:left="720" w:hanging="360"/>
      </w:pPr>
      <w:rPr>
        <w:rFonts w:hint="default"/>
        <w:b w:val="0"/>
      </w:rPr>
    </w:lvl>
    <w:lvl w:ilvl="1" w:tplc="79BA610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7A1FAC"/>
    <w:multiLevelType w:val="singleLevel"/>
    <w:tmpl w:val="0419000F"/>
    <w:lvl w:ilvl="0">
      <w:start w:val="1"/>
      <w:numFmt w:val="decimal"/>
      <w:lvlText w:val="%1."/>
      <w:lvlJc w:val="left"/>
      <w:pPr>
        <w:tabs>
          <w:tab w:val="num" w:pos="360"/>
        </w:tabs>
        <w:ind w:left="360" w:hanging="360"/>
      </w:pPr>
    </w:lvl>
  </w:abstractNum>
  <w:abstractNum w:abstractNumId="3">
    <w:nsid w:val="1D9C1AEF"/>
    <w:multiLevelType w:val="hybridMultilevel"/>
    <w:tmpl w:val="C7B05850"/>
    <w:lvl w:ilvl="0" w:tplc="7F986AA6">
      <w:start w:val="2"/>
      <w:numFmt w:val="decimal"/>
      <w:lvlText w:val="%1."/>
      <w:lvlJc w:val="left"/>
      <w:pPr>
        <w:tabs>
          <w:tab w:val="num" w:pos="2265"/>
        </w:tabs>
        <w:ind w:left="2265" w:hanging="360"/>
      </w:pPr>
      <w:rPr>
        <w:rFonts w:hint="default"/>
      </w:rPr>
    </w:lvl>
    <w:lvl w:ilvl="1" w:tplc="04190019" w:tentative="1">
      <w:start w:val="1"/>
      <w:numFmt w:val="lowerLetter"/>
      <w:lvlText w:val="%2."/>
      <w:lvlJc w:val="left"/>
      <w:pPr>
        <w:tabs>
          <w:tab w:val="num" w:pos="2985"/>
        </w:tabs>
        <w:ind w:left="2985" w:hanging="360"/>
      </w:pPr>
    </w:lvl>
    <w:lvl w:ilvl="2" w:tplc="0419001B" w:tentative="1">
      <w:start w:val="1"/>
      <w:numFmt w:val="lowerRoman"/>
      <w:lvlText w:val="%3."/>
      <w:lvlJc w:val="right"/>
      <w:pPr>
        <w:tabs>
          <w:tab w:val="num" w:pos="3705"/>
        </w:tabs>
        <w:ind w:left="3705" w:hanging="180"/>
      </w:pPr>
    </w:lvl>
    <w:lvl w:ilvl="3" w:tplc="0419000F" w:tentative="1">
      <w:start w:val="1"/>
      <w:numFmt w:val="decimal"/>
      <w:lvlText w:val="%4."/>
      <w:lvlJc w:val="left"/>
      <w:pPr>
        <w:tabs>
          <w:tab w:val="num" w:pos="4425"/>
        </w:tabs>
        <w:ind w:left="4425" w:hanging="360"/>
      </w:pPr>
    </w:lvl>
    <w:lvl w:ilvl="4" w:tplc="04190019" w:tentative="1">
      <w:start w:val="1"/>
      <w:numFmt w:val="lowerLetter"/>
      <w:lvlText w:val="%5."/>
      <w:lvlJc w:val="left"/>
      <w:pPr>
        <w:tabs>
          <w:tab w:val="num" w:pos="5145"/>
        </w:tabs>
        <w:ind w:left="5145" w:hanging="360"/>
      </w:pPr>
    </w:lvl>
    <w:lvl w:ilvl="5" w:tplc="0419001B" w:tentative="1">
      <w:start w:val="1"/>
      <w:numFmt w:val="lowerRoman"/>
      <w:lvlText w:val="%6."/>
      <w:lvlJc w:val="right"/>
      <w:pPr>
        <w:tabs>
          <w:tab w:val="num" w:pos="5865"/>
        </w:tabs>
        <w:ind w:left="5865" w:hanging="180"/>
      </w:pPr>
    </w:lvl>
    <w:lvl w:ilvl="6" w:tplc="0419000F" w:tentative="1">
      <w:start w:val="1"/>
      <w:numFmt w:val="decimal"/>
      <w:lvlText w:val="%7."/>
      <w:lvlJc w:val="left"/>
      <w:pPr>
        <w:tabs>
          <w:tab w:val="num" w:pos="6585"/>
        </w:tabs>
        <w:ind w:left="6585" w:hanging="360"/>
      </w:pPr>
    </w:lvl>
    <w:lvl w:ilvl="7" w:tplc="04190019" w:tentative="1">
      <w:start w:val="1"/>
      <w:numFmt w:val="lowerLetter"/>
      <w:lvlText w:val="%8."/>
      <w:lvlJc w:val="left"/>
      <w:pPr>
        <w:tabs>
          <w:tab w:val="num" w:pos="7305"/>
        </w:tabs>
        <w:ind w:left="7305" w:hanging="360"/>
      </w:pPr>
    </w:lvl>
    <w:lvl w:ilvl="8" w:tplc="0419001B" w:tentative="1">
      <w:start w:val="1"/>
      <w:numFmt w:val="lowerRoman"/>
      <w:lvlText w:val="%9."/>
      <w:lvlJc w:val="right"/>
      <w:pPr>
        <w:tabs>
          <w:tab w:val="num" w:pos="8025"/>
        </w:tabs>
        <w:ind w:left="8025" w:hanging="180"/>
      </w:pPr>
    </w:lvl>
  </w:abstractNum>
  <w:abstractNum w:abstractNumId="4">
    <w:nsid w:val="215D3591"/>
    <w:multiLevelType w:val="hybridMultilevel"/>
    <w:tmpl w:val="94260800"/>
    <w:lvl w:ilvl="0" w:tplc="203C1D3C">
      <w:start w:val="2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033D13"/>
    <w:multiLevelType w:val="hybridMultilevel"/>
    <w:tmpl w:val="AA4E06B0"/>
    <w:lvl w:ilvl="0" w:tplc="0419000F">
      <w:start w:val="1"/>
      <w:numFmt w:val="decimal"/>
      <w:lvlText w:val="%1."/>
      <w:lvlJc w:val="left"/>
      <w:pPr>
        <w:tabs>
          <w:tab w:val="num" w:pos="720"/>
        </w:tabs>
        <w:ind w:left="720" w:hanging="360"/>
      </w:pPr>
      <w:rPr>
        <w:rFonts w:hint="default"/>
      </w:rPr>
    </w:lvl>
    <w:lvl w:ilvl="1" w:tplc="0ACCA2DE">
      <w:numFmt w:val="bullet"/>
      <w:lvlText w:val="-"/>
      <w:lvlJc w:val="left"/>
      <w:pPr>
        <w:tabs>
          <w:tab w:val="num" w:pos="532"/>
        </w:tabs>
        <w:ind w:left="532" w:hanging="39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587B1C"/>
    <w:multiLevelType w:val="hybridMultilevel"/>
    <w:tmpl w:val="029C6E26"/>
    <w:lvl w:ilvl="0" w:tplc="252450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EA0F70"/>
    <w:multiLevelType w:val="hybridMultilevel"/>
    <w:tmpl w:val="B9F8F162"/>
    <w:lvl w:ilvl="0" w:tplc="203C1D3C">
      <w:start w:val="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777ACE"/>
    <w:multiLevelType w:val="multilevel"/>
    <w:tmpl w:val="B02E607C"/>
    <w:lvl w:ilvl="0">
      <w:start w:val="1"/>
      <w:numFmt w:val="decimal"/>
      <w:lvlText w:val="%1."/>
      <w:lvlJc w:val="left"/>
      <w:pPr>
        <w:tabs>
          <w:tab w:val="num" w:pos="360"/>
        </w:tabs>
        <w:ind w:left="360" w:hanging="360"/>
      </w:p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2CDA6184"/>
    <w:multiLevelType w:val="hybridMultilevel"/>
    <w:tmpl w:val="462ED4B8"/>
    <w:lvl w:ilvl="0" w:tplc="8362B70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E6643D"/>
    <w:multiLevelType w:val="hybridMultilevel"/>
    <w:tmpl w:val="A1E44E32"/>
    <w:lvl w:ilvl="0" w:tplc="C1AA3758">
      <w:start w:val="8"/>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4192468C"/>
    <w:multiLevelType w:val="hybridMultilevel"/>
    <w:tmpl w:val="7CDC6C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1238BB"/>
    <w:multiLevelType w:val="hybridMultilevel"/>
    <w:tmpl w:val="2DCC40AC"/>
    <w:lvl w:ilvl="0" w:tplc="203C1D3C">
      <w:start w:val="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B7163B9"/>
    <w:multiLevelType w:val="hybridMultilevel"/>
    <w:tmpl w:val="F2F41C0A"/>
    <w:lvl w:ilvl="0" w:tplc="A0E4B874">
      <w:start w:val="1"/>
      <w:numFmt w:val="bullet"/>
      <w:lvlText w:val="-"/>
      <w:lvlJc w:val="left"/>
      <w:pPr>
        <w:tabs>
          <w:tab w:val="num" w:pos="560"/>
        </w:tabs>
        <w:ind w:left="560" w:hanging="360"/>
      </w:pPr>
      <w:rPr>
        <w:rFonts w:ascii="Times New Roman" w:eastAsia="Times New Roman" w:hAnsi="Times New Roman" w:hint="default"/>
        <w:b w:val="0"/>
        <w:bCs w:val="0"/>
        <w:i w:val="0"/>
        <w:iCs w:val="0"/>
      </w:rPr>
    </w:lvl>
    <w:lvl w:ilvl="1" w:tplc="04190003">
      <w:start w:val="1"/>
      <w:numFmt w:val="bullet"/>
      <w:lvlText w:val="o"/>
      <w:lvlJc w:val="left"/>
      <w:pPr>
        <w:tabs>
          <w:tab w:val="num" w:pos="1280"/>
        </w:tabs>
        <w:ind w:left="1280" w:hanging="360"/>
      </w:pPr>
      <w:rPr>
        <w:rFonts w:ascii="Courier New" w:hAnsi="Courier New" w:cs="Courier New" w:hint="default"/>
      </w:rPr>
    </w:lvl>
    <w:lvl w:ilvl="2" w:tplc="04190005">
      <w:start w:val="1"/>
      <w:numFmt w:val="bullet"/>
      <w:lvlText w:val=""/>
      <w:lvlJc w:val="left"/>
      <w:pPr>
        <w:tabs>
          <w:tab w:val="num" w:pos="2000"/>
        </w:tabs>
        <w:ind w:left="2000" w:hanging="360"/>
      </w:pPr>
      <w:rPr>
        <w:rFonts w:ascii="Wingdings" w:hAnsi="Wingdings" w:cs="Wingdings" w:hint="default"/>
      </w:rPr>
    </w:lvl>
    <w:lvl w:ilvl="3" w:tplc="04190001">
      <w:start w:val="1"/>
      <w:numFmt w:val="bullet"/>
      <w:lvlText w:val=""/>
      <w:lvlJc w:val="left"/>
      <w:pPr>
        <w:tabs>
          <w:tab w:val="num" w:pos="2720"/>
        </w:tabs>
        <w:ind w:left="2720" w:hanging="360"/>
      </w:pPr>
      <w:rPr>
        <w:rFonts w:ascii="Symbol" w:hAnsi="Symbol" w:cs="Symbol" w:hint="default"/>
      </w:rPr>
    </w:lvl>
    <w:lvl w:ilvl="4" w:tplc="04190003">
      <w:start w:val="1"/>
      <w:numFmt w:val="bullet"/>
      <w:lvlText w:val="o"/>
      <w:lvlJc w:val="left"/>
      <w:pPr>
        <w:tabs>
          <w:tab w:val="num" w:pos="3440"/>
        </w:tabs>
        <w:ind w:left="3440" w:hanging="360"/>
      </w:pPr>
      <w:rPr>
        <w:rFonts w:ascii="Courier New" w:hAnsi="Courier New" w:cs="Courier New" w:hint="default"/>
      </w:rPr>
    </w:lvl>
    <w:lvl w:ilvl="5" w:tplc="04190005">
      <w:start w:val="1"/>
      <w:numFmt w:val="bullet"/>
      <w:lvlText w:val=""/>
      <w:lvlJc w:val="left"/>
      <w:pPr>
        <w:tabs>
          <w:tab w:val="num" w:pos="4160"/>
        </w:tabs>
        <w:ind w:left="4160" w:hanging="360"/>
      </w:pPr>
      <w:rPr>
        <w:rFonts w:ascii="Wingdings" w:hAnsi="Wingdings" w:cs="Wingdings" w:hint="default"/>
      </w:rPr>
    </w:lvl>
    <w:lvl w:ilvl="6" w:tplc="04190001">
      <w:start w:val="1"/>
      <w:numFmt w:val="bullet"/>
      <w:lvlText w:val=""/>
      <w:lvlJc w:val="left"/>
      <w:pPr>
        <w:tabs>
          <w:tab w:val="num" w:pos="4880"/>
        </w:tabs>
        <w:ind w:left="4880" w:hanging="360"/>
      </w:pPr>
      <w:rPr>
        <w:rFonts w:ascii="Symbol" w:hAnsi="Symbol" w:cs="Symbol" w:hint="default"/>
      </w:rPr>
    </w:lvl>
    <w:lvl w:ilvl="7" w:tplc="04190003">
      <w:start w:val="1"/>
      <w:numFmt w:val="bullet"/>
      <w:lvlText w:val="o"/>
      <w:lvlJc w:val="left"/>
      <w:pPr>
        <w:tabs>
          <w:tab w:val="num" w:pos="5600"/>
        </w:tabs>
        <w:ind w:left="5600" w:hanging="360"/>
      </w:pPr>
      <w:rPr>
        <w:rFonts w:ascii="Courier New" w:hAnsi="Courier New" w:cs="Courier New" w:hint="default"/>
      </w:rPr>
    </w:lvl>
    <w:lvl w:ilvl="8" w:tplc="04190005">
      <w:start w:val="1"/>
      <w:numFmt w:val="bullet"/>
      <w:lvlText w:val=""/>
      <w:lvlJc w:val="left"/>
      <w:pPr>
        <w:tabs>
          <w:tab w:val="num" w:pos="6320"/>
        </w:tabs>
        <w:ind w:left="6320" w:hanging="360"/>
      </w:pPr>
      <w:rPr>
        <w:rFonts w:ascii="Wingdings" w:hAnsi="Wingdings" w:cs="Wingdings" w:hint="default"/>
      </w:rPr>
    </w:lvl>
  </w:abstractNum>
  <w:abstractNum w:abstractNumId="14">
    <w:nsid w:val="54CD771C"/>
    <w:multiLevelType w:val="hybridMultilevel"/>
    <w:tmpl w:val="5AF27168"/>
    <w:lvl w:ilvl="0" w:tplc="10E0A5E2">
      <w:start w:val="1"/>
      <w:numFmt w:val="decimal"/>
      <w:lvlText w:val="%1."/>
      <w:lvlJc w:val="left"/>
      <w:pPr>
        <w:tabs>
          <w:tab w:val="num" w:pos="720"/>
        </w:tabs>
        <w:ind w:left="720" w:hanging="360"/>
      </w:pPr>
      <w:rPr>
        <w:rFonts w:hint="default"/>
      </w:rPr>
    </w:lvl>
    <w:lvl w:ilvl="1" w:tplc="6B421C1E">
      <w:numFmt w:val="none"/>
      <w:lvlText w:val=""/>
      <w:lvlJc w:val="left"/>
      <w:pPr>
        <w:tabs>
          <w:tab w:val="num" w:pos="360"/>
        </w:tabs>
      </w:pPr>
    </w:lvl>
    <w:lvl w:ilvl="2" w:tplc="EC5419EA">
      <w:numFmt w:val="none"/>
      <w:lvlText w:val=""/>
      <w:lvlJc w:val="left"/>
      <w:pPr>
        <w:tabs>
          <w:tab w:val="num" w:pos="360"/>
        </w:tabs>
      </w:pPr>
    </w:lvl>
    <w:lvl w:ilvl="3" w:tplc="7AE07834">
      <w:numFmt w:val="none"/>
      <w:lvlText w:val=""/>
      <w:lvlJc w:val="left"/>
      <w:pPr>
        <w:tabs>
          <w:tab w:val="num" w:pos="360"/>
        </w:tabs>
      </w:pPr>
    </w:lvl>
    <w:lvl w:ilvl="4" w:tplc="E6A607F6">
      <w:numFmt w:val="none"/>
      <w:lvlText w:val=""/>
      <w:lvlJc w:val="left"/>
      <w:pPr>
        <w:tabs>
          <w:tab w:val="num" w:pos="360"/>
        </w:tabs>
      </w:pPr>
    </w:lvl>
    <w:lvl w:ilvl="5" w:tplc="B01A43C4">
      <w:numFmt w:val="none"/>
      <w:lvlText w:val=""/>
      <w:lvlJc w:val="left"/>
      <w:pPr>
        <w:tabs>
          <w:tab w:val="num" w:pos="360"/>
        </w:tabs>
      </w:pPr>
    </w:lvl>
    <w:lvl w:ilvl="6" w:tplc="27E4BCA6">
      <w:numFmt w:val="none"/>
      <w:lvlText w:val=""/>
      <w:lvlJc w:val="left"/>
      <w:pPr>
        <w:tabs>
          <w:tab w:val="num" w:pos="360"/>
        </w:tabs>
      </w:pPr>
    </w:lvl>
    <w:lvl w:ilvl="7" w:tplc="B6D6A1D0">
      <w:numFmt w:val="none"/>
      <w:lvlText w:val=""/>
      <w:lvlJc w:val="left"/>
      <w:pPr>
        <w:tabs>
          <w:tab w:val="num" w:pos="360"/>
        </w:tabs>
      </w:pPr>
    </w:lvl>
    <w:lvl w:ilvl="8" w:tplc="2632A014">
      <w:numFmt w:val="none"/>
      <w:lvlText w:val=""/>
      <w:lvlJc w:val="left"/>
      <w:pPr>
        <w:tabs>
          <w:tab w:val="num" w:pos="360"/>
        </w:tabs>
      </w:pPr>
    </w:lvl>
  </w:abstractNum>
  <w:abstractNum w:abstractNumId="15">
    <w:nsid w:val="608F084D"/>
    <w:multiLevelType w:val="hybridMultilevel"/>
    <w:tmpl w:val="8DA685B4"/>
    <w:lvl w:ilvl="0" w:tplc="6D6E8512">
      <w:start w:val="1"/>
      <w:numFmt w:val="bullet"/>
      <w:lvlText w:val="-"/>
      <w:lvlJc w:val="left"/>
      <w:pPr>
        <w:tabs>
          <w:tab w:val="num" w:pos="405"/>
        </w:tabs>
        <w:ind w:left="405" w:hanging="360"/>
      </w:pPr>
      <w:rPr>
        <w:rFonts w:ascii="Times New Roman" w:eastAsia="Times New Roman" w:hAnsi="Times New Roman" w:cs="Times New Roman" w:hint="default"/>
      </w:rPr>
    </w:lvl>
    <w:lvl w:ilvl="1" w:tplc="04190003" w:tentative="1">
      <w:start w:val="1"/>
      <w:numFmt w:val="bullet"/>
      <w:lvlText w:val="o"/>
      <w:lvlJc w:val="left"/>
      <w:pPr>
        <w:tabs>
          <w:tab w:val="num" w:pos="1125"/>
        </w:tabs>
        <w:ind w:left="1125" w:hanging="360"/>
      </w:pPr>
      <w:rPr>
        <w:rFonts w:ascii="Courier New" w:hAnsi="Courier New" w:hint="default"/>
      </w:rPr>
    </w:lvl>
    <w:lvl w:ilvl="2" w:tplc="04190005" w:tentative="1">
      <w:start w:val="1"/>
      <w:numFmt w:val="bullet"/>
      <w:lvlText w:val=""/>
      <w:lvlJc w:val="left"/>
      <w:pPr>
        <w:tabs>
          <w:tab w:val="num" w:pos="1845"/>
        </w:tabs>
        <w:ind w:left="1845" w:hanging="360"/>
      </w:pPr>
      <w:rPr>
        <w:rFonts w:ascii="Wingdings" w:hAnsi="Wingdings" w:hint="default"/>
      </w:rPr>
    </w:lvl>
    <w:lvl w:ilvl="3" w:tplc="04190001" w:tentative="1">
      <w:start w:val="1"/>
      <w:numFmt w:val="bullet"/>
      <w:lvlText w:val=""/>
      <w:lvlJc w:val="left"/>
      <w:pPr>
        <w:tabs>
          <w:tab w:val="num" w:pos="2565"/>
        </w:tabs>
        <w:ind w:left="2565" w:hanging="360"/>
      </w:pPr>
      <w:rPr>
        <w:rFonts w:ascii="Symbol" w:hAnsi="Symbol" w:hint="default"/>
      </w:rPr>
    </w:lvl>
    <w:lvl w:ilvl="4" w:tplc="04190003" w:tentative="1">
      <w:start w:val="1"/>
      <w:numFmt w:val="bullet"/>
      <w:lvlText w:val="o"/>
      <w:lvlJc w:val="left"/>
      <w:pPr>
        <w:tabs>
          <w:tab w:val="num" w:pos="3285"/>
        </w:tabs>
        <w:ind w:left="3285" w:hanging="360"/>
      </w:pPr>
      <w:rPr>
        <w:rFonts w:ascii="Courier New" w:hAnsi="Courier New" w:hint="default"/>
      </w:rPr>
    </w:lvl>
    <w:lvl w:ilvl="5" w:tplc="04190005" w:tentative="1">
      <w:start w:val="1"/>
      <w:numFmt w:val="bullet"/>
      <w:lvlText w:val=""/>
      <w:lvlJc w:val="left"/>
      <w:pPr>
        <w:tabs>
          <w:tab w:val="num" w:pos="4005"/>
        </w:tabs>
        <w:ind w:left="4005" w:hanging="360"/>
      </w:pPr>
      <w:rPr>
        <w:rFonts w:ascii="Wingdings" w:hAnsi="Wingdings" w:hint="default"/>
      </w:rPr>
    </w:lvl>
    <w:lvl w:ilvl="6" w:tplc="04190001" w:tentative="1">
      <w:start w:val="1"/>
      <w:numFmt w:val="bullet"/>
      <w:lvlText w:val=""/>
      <w:lvlJc w:val="left"/>
      <w:pPr>
        <w:tabs>
          <w:tab w:val="num" w:pos="4725"/>
        </w:tabs>
        <w:ind w:left="4725" w:hanging="360"/>
      </w:pPr>
      <w:rPr>
        <w:rFonts w:ascii="Symbol" w:hAnsi="Symbol" w:hint="default"/>
      </w:rPr>
    </w:lvl>
    <w:lvl w:ilvl="7" w:tplc="04190003" w:tentative="1">
      <w:start w:val="1"/>
      <w:numFmt w:val="bullet"/>
      <w:lvlText w:val="o"/>
      <w:lvlJc w:val="left"/>
      <w:pPr>
        <w:tabs>
          <w:tab w:val="num" w:pos="5445"/>
        </w:tabs>
        <w:ind w:left="5445" w:hanging="360"/>
      </w:pPr>
      <w:rPr>
        <w:rFonts w:ascii="Courier New" w:hAnsi="Courier New" w:hint="default"/>
      </w:rPr>
    </w:lvl>
    <w:lvl w:ilvl="8" w:tplc="04190005" w:tentative="1">
      <w:start w:val="1"/>
      <w:numFmt w:val="bullet"/>
      <w:lvlText w:val=""/>
      <w:lvlJc w:val="left"/>
      <w:pPr>
        <w:tabs>
          <w:tab w:val="num" w:pos="6165"/>
        </w:tabs>
        <w:ind w:left="6165" w:hanging="360"/>
      </w:pPr>
      <w:rPr>
        <w:rFonts w:ascii="Wingdings" w:hAnsi="Wingdings" w:hint="default"/>
      </w:rPr>
    </w:lvl>
  </w:abstractNum>
  <w:abstractNum w:abstractNumId="16">
    <w:nsid w:val="665C1D0A"/>
    <w:multiLevelType w:val="multilevel"/>
    <w:tmpl w:val="B02E607C"/>
    <w:lvl w:ilvl="0">
      <w:start w:val="1"/>
      <w:numFmt w:val="decimal"/>
      <w:lvlText w:val="%1."/>
      <w:lvlJc w:val="left"/>
      <w:pPr>
        <w:tabs>
          <w:tab w:val="num" w:pos="360"/>
        </w:tabs>
        <w:ind w:left="360" w:hanging="360"/>
      </w:p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68A26E41"/>
    <w:multiLevelType w:val="singleLevel"/>
    <w:tmpl w:val="04190011"/>
    <w:lvl w:ilvl="0">
      <w:start w:val="1"/>
      <w:numFmt w:val="decimal"/>
      <w:lvlText w:val="%1)"/>
      <w:lvlJc w:val="left"/>
      <w:pPr>
        <w:tabs>
          <w:tab w:val="num" w:pos="360"/>
        </w:tabs>
        <w:ind w:left="360" w:hanging="360"/>
      </w:pPr>
      <w:rPr>
        <w:rFonts w:hint="default"/>
      </w:rPr>
    </w:lvl>
  </w:abstractNum>
  <w:abstractNum w:abstractNumId="18">
    <w:nsid w:val="73AB2716"/>
    <w:multiLevelType w:val="multilevel"/>
    <w:tmpl w:val="B02E607C"/>
    <w:lvl w:ilvl="0">
      <w:start w:val="1"/>
      <w:numFmt w:val="decimal"/>
      <w:lvlText w:val="%1."/>
      <w:lvlJc w:val="left"/>
      <w:pPr>
        <w:tabs>
          <w:tab w:val="num" w:pos="360"/>
        </w:tabs>
        <w:ind w:left="360" w:hanging="360"/>
      </w:p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7B6815EA"/>
    <w:multiLevelType w:val="hybridMultilevel"/>
    <w:tmpl w:val="CB8E9A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CBF70D3"/>
    <w:multiLevelType w:val="hybridMultilevel"/>
    <w:tmpl w:val="4432B90E"/>
    <w:lvl w:ilvl="0" w:tplc="2EBAF0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E4C6BA3"/>
    <w:multiLevelType w:val="hybridMultilevel"/>
    <w:tmpl w:val="14DE0F46"/>
    <w:lvl w:ilvl="0" w:tplc="203C1D3C">
      <w:start w:val="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8"/>
  </w:num>
  <w:num w:numId="4">
    <w:abstractNumId w:val="17"/>
  </w:num>
  <w:num w:numId="5">
    <w:abstractNumId w:val="11"/>
  </w:num>
  <w:num w:numId="6">
    <w:abstractNumId w:val="7"/>
  </w:num>
  <w:num w:numId="7">
    <w:abstractNumId w:val="21"/>
  </w:num>
  <w:num w:numId="8">
    <w:abstractNumId w:val="15"/>
  </w:num>
  <w:num w:numId="9">
    <w:abstractNumId w:val="4"/>
  </w:num>
  <w:num w:numId="10">
    <w:abstractNumId w:val="12"/>
  </w:num>
  <w:num w:numId="11">
    <w:abstractNumId w:val="19"/>
  </w:num>
  <w:num w:numId="12">
    <w:abstractNumId w:val="0"/>
  </w:num>
  <w:num w:numId="13">
    <w:abstractNumId w:val="8"/>
  </w:num>
  <w:num w:numId="14">
    <w:abstractNumId w:val="16"/>
  </w:num>
  <w:num w:numId="15">
    <w:abstractNumId w:val="6"/>
  </w:num>
  <w:num w:numId="16">
    <w:abstractNumId w:val="20"/>
  </w:num>
  <w:num w:numId="17">
    <w:abstractNumId w:val="3"/>
  </w:num>
  <w:num w:numId="18">
    <w:abstractNumId w:val="5"/>
  </w:num>
  <w:num w:numId="19">
    <w:abstractNumId w:val="1"/>
  </w:num>
  <w:num w:numId="20">
    <w:abstractNumId w:val="14"/>
  </w:num>
  <w:num w:numId="21">
    <w:abstractNumId w:val="9"/>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DD7CB3"/>
    <w:rsid w:val="00001F09"/>
    <w:rsid w:val="00002CDD"/>
    <w:rsid w:val="0000633C"/>
    <w:rsid w:val="0001286A"/>
    <w:rsid w:val="00016D13"/>
    <w:rsid w:val="0002292B"/>
    <w:rsid w:val="00023139"/>
    <w:rsid w:val="00024A39"/>
    <w:rsid w:val="00026926"/>
    <w:rsid w:val="00027455"/>
    <w:rsid w:val="00032BB4"/>
    <w:rsid w:val="00036982"/>
    <w:rsid w:val="00044BAA"/>
    <w:rsid w:val="00045914"/>
    <w:rsid w:val="00047BDB"/>
    <w:rsid w:val="00047FA0"/>
    <w:rsid w:val="00051456"/>
    <w:rsid w:val="000515BA"/>
    <w:rsid w:val="00062C34"/>
    <w:rsid w:val="00072D3F"/>
    <w:rsid w:val="00072FBC"/>
    <w:rsid w:val="00073359"/>
    <w:rsid w:val="00074664"/>
    <w:rsid w:val="00076311"/>
    <w:rsid w:val="00080BCA"/>
    <w:rsid w:val="00081B7A"/>
    <w:rsid w:val="00081F14"/>
    <w:rsid w:val="00082BD8"/>
    <w:rsid w:val="00083F77"/>
    <w:rsid w:val="00087A2F"/>
    <w:rsid w:val="00087BC5"/>
    <w:rsid w:val="0009133A"/>
    <w:rsid w:val="000924E4"/>
    <w:rsid w:val="000A0523"/>
    <w:rsid w:val="000A0FC0"/>
    <w:rsid w:val="000A4F81"/>
    <w:rsid w:val="000A5881"/>
    <w:rsid w:val="000A7DB6"/>
    <w:rsid w:val="000A7F14"/>
    <w:rsid w:val="000B2E68"/>
    <w:rsid w:val="000C3368"/>
    <w:rsid w:val="000D2C1F"/>
    <w:rsid w:val="000D388F"/>
    <w:rsid w:val="000D484E"/>
    <w:rsid w:val="000D488F"/>
    <w:rsid w:val="000E15CB"/>
    <w:rsid w:val="000E1D70"/>
    <w:rsid w:val="000E6FB8"/>
    <w:rsid w:val="000F63DE"/>
    <w:rsid w:val="00100005"/>
    <w:rsid w:val="00102E3A"/>
    <w:rsid w:val="0010343A"/>
    <w:rsid w:val="00103FCB"/>
    <w:rsid w:val="0012087B"/>
    <w:rsid w:val="00121965"/>
    <w:rsid w:val="0012305C"/>
    <w:rsid w:val="0012388B"/>
    <w:rsid w:val="00123CDB"/>
    <w:rsid w:val="001279CD"/>
    <w:rsid w:val="00130042"/>
    <w:rsid w:val="001303CA"/>
    <w:rsid w:val="00131280"/>
    <w:rsid w:val="00131E5D"/>
    <w:rsid w:val="00133396"/>
    <w:rsid w:val="00135AC4"/>
    <w:rsid w:val="00135BAC"/>
    <w:rsid w:val="00136952"/>
    <w:rsid w:val="00136BBE"/>
    <w:rsid w:val="00136DB8"/>
    <w:rsid w:val="0013782A"/>
    <w:rsid w:val="00141407"/>
    <w:rsid w:val="001457CD"/>
    <w:rsid w:val="0014686B"/>
    <w:rsid w:val="0014791C"/>
    <w:rsid w:val="001511DE"/>
    <w:rsid w:val="0015134D"/>
    <w:rsid w:val="00151A33"/>
    <w:rsid w:val="00160272"/>
    <w:rsid w:val="00167DF1"/>
    <w:rsid w:val="00172C93"/>
    <w:rsid w:val="0017434E"/>
    <w:rsid w:val="00176EF5"/>
    <w:rsid w:val="00181AFA"/>
    <w:rsid w:val="00182038"/>
    <w:rsid w:val="00185932"/>
    <w:rsid w:val="0018674C"/>
    <w:rsid w:val="001912ED"/>
    <w:rsid w:val="00195ABF"/>
    <w:rsid w:val="00197BB8"/>
    <w:rsid w:val="001B6E39"/>
    <w:rsid w:val="001C0BC9"/>
    <w:rsid w:val="001C3C11"/>
    <w:rsid w:val="001C5316"/>
    <w:rsid w:val="001C70CF"/>
    <w:rsid w:val="001D40A7"/>
    <w:rsid w:val="001D4321"/>
    <w:rsid w:val="001D5881"/>
    <w:rsid w:val="001D6287"/>
    <w:rsid w:val="001E2ACE"/>
    <w:rsid w:val="001E46C8"/>
    <w:rsid w:val="001F29FA"/>
    <w:rsid w:val="001F3E9A"/>
    <w:rsid w:val="001F4414"/>
    <w:rsid w:val="001F62CB"/>
    <w:rsid w:val="001F76EA"/>
    <w:rsid w:val="00211D5F"/>
    <w:rsid w:val="002125B4"/>
    <w:rsid w:val="00213E93"/>
    <w:rsid w:val="00224E52"/>
    <w:rsid w:val="00226648"/>
    <w:rsid w:val="00235AFC"/>
    <w:rsid w:val="00236193"/>
    <w:rsid w:val="00243CFB"/>
    <w:rsid w:val="00250AB7"/>
    <w:rsid w:val="0025172C"/>
    <w:rsid w:val="00255729"/>
    <w:rsid w:val="00255CAE"/>
    <w:rsid w:val="00276E1C"/>
    <w:rsid w:val="00277D87"/>
    <w:rsid w:val="0028312A"/>
    <w:rsid w:val="002852FD"/>
    <w:rsid w:val="00291075"/>
    <w:rsid w:val="00291D08"/>
    <w:rsid w:val="0029212B"/>
    <w:rsid w:val="00295CE9"/>
    <w:rsid w:val="0029662D"/>
    <w:rsid w:val="002968CB"/>
    <w:rsid w:val="002A0113"/>
    <w:rsid w:val="002A1518"/>
    <w:rsid w:val="002A17C5"/>
    <w:rsid w:val="002A1AC2"/>
    <w:rsid w:val="002A2617"/>
    <w:rsid w:val="002A364A"/>
    <w:rsid w:val="002B5D38"/>
    <w:rsid w:val="002B67BA"/>
    <w:rsid w:val="002B6BBC"/>
    <w:rsid w:val="002B74C0"/>
    <w:rsid w:val="002C1520"/>
    <w:rsid w:val="002C4A0B"/>
    <w:rsid w:val="002C4C5C"/>
    <w:rsid w:val="002D1ABD"/>
    <w:rsid w:val="002D1BB5"/>
    <w:rsid w:val="002D3C30"/>
    <w:rsid w:val="002D562B"/>
    <w:rsid w:val="002D5EF0"/>
    <w:rsid w:val="002D6675"/>
    <w:rsid w:val="002D7180"/>
    <w:rsid w:val="002E12A2"/>
    <w:rsid w:val="002E5167"/>
    <w:rsid w:val="002E61BE"/>
    <w:rsid w:val="002E6349"/>
    <w:rsid w:val="002E6D76"/>
    <w:rsid w:val="002E7714"/>
    <w:rsid w:val="002F2850"/>
    <w:rsid w:val="002F6C1E"/>
    <w:rsid w:val="002F73DA"/>
    <w:rsid w:val="00301478"/>
    <w:rsid w:val="00312FC4"/>
    <w:rsid w:val="00314216"/>
    <w:rsid w:val="00315553"/>
    <w:rsid w:val="00322EE9"/>
    <w:rsid w:val="00324473"/>
    <w:rsid w:val="00332CBC"/>
    <w:rsid w:val="00335190"/>
    <w:rsid w:val="00337BCE"/>
    <w:rsid w:val="003423A7"/>
    <w:rsid w:val="003426BE"/>
    <w:rsid w:val="003445AA"/>
    <w:rsid w:val="003446AE"/>
    <w:rsid w:val="00347588"/>
    <w:rsid w:val="00347DE9"/>
    <w:rsid w:val="0035073E"/>
    <w:rsid w:val="00352A13"/>
    <w:rsid w:val="00353411"/>
    <w:rsid w:val="00355739"/>
    <w:rsid w:val="00356591"/>
    <w:rsid w:val="0036780A"/>
    <w:rsid w:val="00370D08"/>
    <w:rsid w:val="00372B85"/>
    <w:rsid w:val="00377BE1"/>
    <w:rsid w:val="003815ED"/>
    <w:rsid w:val="00381CD5"/>
    <w:rsid w:val="00383C84"/>
    <w:rsid w:val="00390745"/>
    <w:rsid w:val="00391E85"/>
    <w:rsid w:val="0039465A"/>
    <w:rsid w:val="003A305C"/>
    <w:rsid w:val="003A3220"/>
    <w:rsid w:val="003B558B"/>
    <w:rsid w:val="003B68A0"/>
    <w:rsid w:val="003B7602"/>
    <w:rsid w:val="003C3E1E"/>
    <w:rsid w:val="003C48B4"/>
    <w:rsid w:val="003C62DB"/>
    <w:rsid w:val="003C6947"/>
    <w:rsid w:val="003C7AFE"/>
    <w:rsid w:val="003E095C"/>
    <w:rsid w:val="003F24CF"/>
    <w:rsid w:val="003F2ADB"/>
    <w:rsid w:val="00402B68"/>
    <w:rsid w:val="0041450E"/>
    <w:rsid w:val="00415324"/>
    <w:rsid w:val="00417A90"/>
    <w:rsid w:val="0043380F"/>
    <w:rsid w:val="00437BEA"/>
    <w:rsid w:val="00442113"/>
    <w:rsid w:val="0044626F"/>
    <w:rsid w:val="00452E36"/>
    <w:rsid w:val="00455B9A"/>
    <w:rsid w:val="00455CCF"/>
    <w:rsid w:val="00460998"/>
    <w:rsid w:val="004617D6"/>
    <w:rsid w:val="00461A5E"/>
    <w:rsid w:val="0046468E"/>
    <w:rsid w:val="00464EE4"/>
    <w:rsid w:val="004738CD"/>
    <w:rsid w:val="00473ED0"/>
    <w:rsid w:val="0047567B"/>
    <w:rsid w:val="00480DB8"/>
    <w:rsid w:val="00483E5D"/>
    <w:rsid w:val="004920FD"/>
    <w:rsid w:val="004931DB"/>
    <w:rsid w:val="00493CD7"/>
    <w:rsid w:val="00493F69"/>
    <w:rsid w:val="00494478"/>
    <w:rsid w:val="004A36EA"/>
    <w:rsid w:val="004C1A5C"/>
    <w:rsid w:val="004C3643"/>
    <w:rsid w:val="004C4EFD"/>
    <w:rsid w:val="004D1553"/>
    <w:rsid w:val="004D2FB4"/>
    <w:rsid w:val="004D4518"/>
    <w:rsid w:val="004D7AE6"/>
    <w:rsid w:val="004E0359"/>
    <w:rsid w:val="004E19BD"/>
    <w:rsid w:val="004E4A5C"/>
    <w:rsid w:val="004E68C3"/>
    <w:rsid w:val="004F4036"/>
    <w:rsid w:val="004F5E7A"/>
    <w:rsid w:val="00503EB4"/>
    <w:rsid w:val="0051021B"/>
    <w:rsid w:val="005148FF"/>
    <w:rsid w:val="00516926"/>
    <w:rsid w:val="0051799C"/>
    <w:rsid w:val="0052233A"/>
    <w:rsid w:val="00523923"/>
    <w:rsid w:val="00524FF3"/>
    <w:rsid w:val="0052791F"/>
    <w:rsid w:val="00532B9B"/>
    <w:rsid w:val="00533C77"/>
    <w:rsid w:val="00541AB5"/>
    <w:rsid w:val="005434B1"/>
    <w:rsid w:val="005549BD"/>
    <w:rsid w:val="00555C74"/>
    <w:rsid w:val="005572AA"/>
    <w:rsid w:val="00557AAE"/>
    <w:rsid w:val="005611C8"/>
    <w:rsid w:val="005627DE"/>
    <w:rsid w:val="0056645C"/>
    <w:rsid w:val="005666B8"/>
    <w:rsid w:val="00566A03"/>
    <w:rsid w:val="00572792"/>
    <w:rsid w:val="00574362"/>
    <w:rsid w:val="00574D6B"/>
    <w:rsid w:val="00582216"/>
    <w:rsid w:val="00593442"/>
    <w:rsid w:val="005A0AD4"/>
    <w:rsid w:val="005A3B58"/>
    <w:rsid w:val="005A4CF6"/>
    <w:rsid w:val="005A5B46"/>
    <w:rsid w:val="005B5E29"/>
    <w:rsid w:val="005B72B8"/>
    <w:rsid w:val="005C2480"/>
    <w:rsid w:val="005C2B1C"/>
    <w:rsid w:val="005C5986"/>
    <w:rsid w:val="005D0915"/>
    <w:rsid w:val="005D62C8"/>
    <w:rsid w:val="005E1A91"/>
    <w:rsid w:val="005E5534"/>
    <w:rsid w:val="005F012F"/>
    <w:rsid w:val="005F06AB"/>
    <w:rsid w:val="005F14D5"/>
    <w:rsid w:val="005F2D12"/>
    <w:rsid w:val="005F3B12"/>
    <w:rsid w:val="00606C35"/>
    <w:rsid w:val="00611E3E"/>
    <w:rsid w:val="00612871"/>
    <w:rsid w:val="00613F2C"/>
    <w:rsid w:val="006174B6"/>
    <w:rsid w:val="00617C12"/>
    <w:rsid w:val="00622903"/>
    <w:rsid w:val="00627A8A"/>
    <w:rsid w:val="00632DD4"/>
    <w:rsid w:val="00641EF7"/>
    <w:rsid w:val="0064257B"/>
    <w:rsid w:val="006470D4"/>
    <w:rsid w:val="00647A48"/>
    <w:rsid w:val="00650BC8"/>
    <w:rsid w:val="006563DB"/>
    <w:rsid w:val="006572BF"/>
    <w:rsid w:val="00657601"/>
    <w:rsid w:val="006603CF"/>
    <w:rsid w:val="00660F57"/>
    <w:rsid w:val="0066692B"/>
    <w:rsid w:val="00673ED3"/>
    <w:rsid w:val="00677E27"/>
    <w:rsid w:val="00677F9A"/>
    <w:rsid w:val="0068298D"/>
    <w:rsid w:val="006866DA"/>
    <w:rsid w:val="006874FF"/>
    <w:rsid w:val="00692789"/>
    <w:rsid w:val="006927DC"/>
    <w:rsid w:val="0069519C"/>
    <w:rsid w:val="006970BF"/>
    <w:rsid w:val="006A03E5"/>
    <w:rsid w:val="006A4D2D"/>
    <w:rsid w:val="006A5078"/>
    <w:rsid w:val="006B31A0"/>
    <w:rsid w:val="006B6386"/>
    <w:rsid w:val="006C2DDD"/>
    <w:rsid w:val="006C488F"/>
    <w:rsid w:val="006D0085"/>
    <w:rsid w:val="006D4A04"/>
    <w:rsid w:val="006D6233"/>
    <w:rsid w:val="006E2CC1"/>
    <w:rsid w:val="006E2FA3"/>
    <w:rsid w:val="006E49F5"/>
    <w:rsid w:val="006E6D1D"/>
    <w:rsid w:val="006F317C"/>
    <w:rsid w:val="006F364E"/>
    <w:rsid w:val="0070106C"/>
    <w:rsid w:val="00703F7D"/>
    <w:rsid w:val="0070515B"/>
    <w:rsid w:val="00705708"/>
    <w:rsid w:val="00705C14"/>
    <w:rsid w:val="0070642F"/>
    <w:rsid w:val="007120F9"/>
    <w:rsid w:val="007124E4"/>
    <w:rsid w:val="00715946"/>
    <w:rsid w:val="0073486A"/>
    <w:rsid w:val="0073704B"/>
    <w:rsid w:val="00742184"/>
    <w:rsid w:val="007523AE"/>
    <w:rsid w:val="007614F2"/>
    <w:rsid w:val="0076221F"/>
    <w:rsid w:val="0076593B"/>
    <w:rsid w:val="00765D1F"/>
    <w:rsid w:val="00766343"/>
    <w:rsid w:val="00770085"/>
    <w:rsid w:val="00775CA6"/>
    <w:rsid w:val="007811BA"/>
    <w:rsid w:val="007814CC"/>
    <w:rsid w:val="00782825"/>
    <w:rsid w:val="00783D50"/>
    <w:rsid w:val="00785A10"/>
    <w:rsid w:val="00786571"/>
    <w:rsid w:val="0078684F"/>
    <w:rsid w:val="00796220"/>
    <w:rsid w:val="007A720A"/>
    <w:rsid w:val="007B2260"/>
    <w:rsid w:val="007B4DB0"/>
    <w:rsid w:val="007B7311"/>
    <w:rsid w:val="007C17C1"/>
    <w:rsid w:val="007C2330"/>
    <w:rsid w:val="007C259B"/>
    <w:rsid w:val="007C2771"/>
    <w:rsid w:val="007C3E56"/>
    <w:rsid w:val="007C4295"/>
    <w:rsid w:val="007C648C"/>
    <w:rsid w:val="007D653B"/>
    <w:rsid w:val="007E5203"/>
    <w:rsid w:val="007E6FAD"/>
    <w:rsid w:val="007F1FBB"/>
    <w:rsid w:val="0080008C"/>
    <w:rsid w:val="0080052A"/>
    <w:rsid w:val="00800663"/>
    <w:rsid w:val="00805D8F"/>
    <w:rsid w:val="00814E12"/>
    <w:rsid w:val="00815B13"/>
    <w:rsid w:val="00821B60"/>
    <w:rsid w:val="00822CCA"/>
    <w:rsid w:val="0082575E"/>
    <w:rsid w:val="00826489"/>
    <w:rsid w:val="00830FBA"/>
    <w:rsid w:val="008333DD"/>
    <w:rsid w:val="008376A8"/>
    <w:rsid w:val="00840C2B"/>
    <w:rsid w:val="008476F7"/>
    <w:rsid w:val="008529A0"/>
    <w:rsid w:val="0086160F"/>
    <w:rsid w:val="00865A12"/>
    <w:rsid w:val="008660FF"/>
    <w:rsid w:val="008669A5"/>
    <w:rsid w:val="00866AF4"/>
    <w:rsid w:val="00866E5F"/>
    <w:rsid w:val="00872852"/>
    <w:rsid w:val="0087309C"/>
    <w:rsid w:val="00876CE4"/>
    <w:rsid w:val="008810A5"/>
    <w:rsid w:val="00881DB7"/>
    <w:rsid w:val="00886CFE"/>
    <w:rsid w:val="00887F18"/>
    <w:rsid w:val="00890D28"/>
    <w:rsid w:val="008919F1"/>
    <w:rsid w:val="008934C0"/>
    <w:rsid w:val="00894156"/>
    <w:rsid w:val="0089482F"/>
    <w:rsid w:val="00895621"/>
    <w:rsid w:val="00897E73"/>
    <w:rsid w:val="008A2892"/>
    <w:rsid w:val="008B13A9"/>
    <w:rsid w:val="008C2DEF"/>
    <w:rsid w:val="008C767D"/>
    <w:rsid w:val="008D135B"/>
    <w:rsid w:val="008D1612"/>
    <w:rsid w:val="008D3C00"/>
    <w:rsid w:val="008D7BC3"/>
    <w:rsid w:val="008D7CA5"/>
    <w:rsid w:val="008E0635"/>
    <w:rsid w:val="008E741F"/>
    <w:rsid w:val="008F2E6E"/>
    <w:rsid w:val="008F3F82"/>
    <w:rsid w:val="008F4BA3"/>
    <w:rsid w:val="00900E45"/>
    <w:rsid w:val="009019C6"/>
    <w:rsid w:val="009105F7"/>
    <w:rsid w:val="00912864"/>
    <w:rsid w:val="00916DC2"/>
    <w:rsid w:val="00921F9F"/>
    <w:rsid w:val="009242C7"/>
    <w:rsid w:val="00927778"/>
    <w:rsid w:val="0093588A"/>
    <w:rsid w:val="009369FF"/>
    <w:rsid w:val="00946311"/>
    <w:rsid w:val="00946B8F"/>
    <w:rsid w:val="00950426"/>
    <w:rsid w:val="009561A0"/>
    <w:rsid w:val="009602BA"/>
    <w:rsid w:val="00960CC8"/>
    <w:rsid w:val="0096136B"/>
    <w:rsid w:val="009618B3"/>
    <w:rsid w:val="00964676"/>
    <w:rsid w:val="009650C4"/>
    <w:rsid w:val="00967AA8"/>
    <w:rsid w:val="00970DB5"/>
    <w:rsid w:val="00972AE9"/>
    <w:rsid w:val="00977998"/>
    <w:rsid w:val="00980054"/>
    <w:rsid w:val="00984FA8"/>
    <w:rsid w:val="0098609A"/>
    <w:rsid w:val="00990450"/>
    <w:rsid w:val="00993E82"/>
    <w:rsid w:val="00995450"/>
    <w:rsid w:val="009A12A0"/>
    <w:rsid w:val="009A1483"/>
    <w:rsid w:val="009A1DE2"/>
    <w:rsid w:val="009A368F"/>
    <w:rsid w:val="009A41CB"/>
    <w:rsid w:val="009A4BCF"/>
    <w:rsid w:val="009A6E27"/>
    <w:rsid w:val="009A74D3"/>
    <w:rsid w:val="009B2BBE"/>
    <w:rsid w:val="009B5979"/>
    <w:rsid w:val="009B7B93"/>
    <w:rsid w:val="009C48B0"/>
    <w:rsid w:val="009C5045"/>
    <w:rsid w:val="009D2C05"/>
    <w:rsid w:val="009D396C"/>
    <w:rsid w:val="009D3D4E"/>
    <w:rsid w:val="009D52DF"/>
    <w:rsid w:val="009D779C"/>
    <w:rsid w:val="009E009A"/>
    <w:rsid w:val="009E3D0A"/>
    <w:rsid w:val="009E508E"/>
    <w:rsid w:val="009E5397"/>
    <w:rsid w:val="009E7AC3"/>
    <w:rsid w:val="009F180C"/>
    <w:rsid w:val="009F2F2B"/>
    <w:rsid w:val="009F3F48"/>
    <w:rsid w:val="009F55F8"/>
    <w:rsid w:val="00A0040F"/>
    <w:rsid w:val="00A0701F"/>
    <w:rsid w:val="00A10B0D"/>
    <w:rsid w:val="00A1158F"/>
    <w:rsid w:val="00A22609"/>
    <w:rsid w:val="00A22943"/>
    <w:rsid w:val="00A234E3"/>
    <w:rsid w:val="00A24148"/>
    <w:rsid w:val="00A24379"/>
    <w:rsid w:val="00A258B9"/>
    <w:rsid w:val="00A32B55"/>
    <w:rsid w:val="00A34EC8"/>
    <w:rsid w:val="00A365AF"/>
    <w:rsid w:val="00A3667A"/>
    <w:rsid w:val="00A42CF4"/>
    <w:rsid w:val="00A44ADA"/>
    <w:rsid w:val="00A44C3B"/>
    <w:rsid w:val="00A467DB"/>
    <w:rsid w:val="00A46D48"/>
    <w:rsid w:val="00A474AD"/>
    <w:rsid w:val="00A521A2"/>
    <w:rsid w:val="00A549C0"/>
    <w:rsid w:val="00A626DD"/>
    <w:rsid w:val="00A62879"/>
    <w:rsid w:val="00A70CF7"/>
    <w:rsid w:val="00A75B8D"/>
    <w:rsid w:val="00A80134"/>
    <w:rsid w:val="00A80643"/>
    <w:rsid w:val="00A823D5"/>
    <w:rsid w:val="00A84375"/>
    <w:rsid w:val="00A85D47"/>
    <w:rsid w:val="00A91A5B"/>
    <w:rsid w:val="00AB03DD"/>
    <w:rsid w:val="00AB2EFF"/>
    <w:rsid w:val="00AC58CA"/>
    <w:rsid w:val="00AC70C1"/>
    <w:rsid w:val="00AD1622"/>
    <w:rsid w:val="00AD518D"/>
    <w:rsid w:val="00AD580E"/>
    <w:rsid w:val="00AD7237"/>
    <w:rsid w:val="00AE6EE1"/>
    <w:rsid w:val="00AF3840"/>
    <w:rsid w:val="00AF65F4"/>
    <w:rsid w:val="00B07FD6"/>
    <w:rsid w:val="00B11FFC"/>
    <w:rsid w:val="00B16D06"/>
    <w:rsid w:val="00B17F74"/>
    <w:rsid w:val="00B2147A"/>
    <w:rsid w:val="00B24C02"/>
    <w:rsid w:val="00B26614"/>
    <w:rsid w:val="00B40898"/>
    <w:rsid w:val="00B40B62"/>
    <w:rsid w:val="00B4244B"/>
    <w:rsid w:val="00B438AA"/>
    <w:rsid w:val="00B44EB5"/>
    <w:rsid w:val="00B52AA3"/>
    <w:rsid w:val="00B53CE7"/>
    <w:rsid w:val="00B63689"/>
    <w:rsid w:val="00B671A2"/>
    <w:rsid w:val="00B702E7"/>
    <w:rsid w:val="00B71330"/>
    <w:rsid w:val="00B718A2"/>
    <w:rsid w:val="00B73881"/>
    <w:rsid w:val="00B7561C"/>
    <w:rsid w:val="00B75FF9"/>
    <w:rsid w:val="00B77422"/>
    <w:rsid w:val="00B7765E"/>
    <w:rsid w:val="00B91B46"/>
    <w:rsid w:val="00B9422F"/>
    <w:rsid w:val="00B9775D"/>
    <w:rsid w:val="00BA1743"/>
    <w:rsid w:val="00BA296F"/>
    <w:rsid w:val="00BB0751"/>
    <w:rsid w:val="00BB0FD8"/>
    <w:rsid w:val="00BC0CD5"/>
    <w:rsid w:val="00BC14CE"/>
    <w:rsid w:val="00BC2B3D"/>
    <w:rsid w:val="00BC2D79"/>
    <w:rsid w:val="00BC4832"/>
    <w:rsid w:val="00BC6D18"/>
    <w:rsid w:val="00BC7F94"/>
    <w:rsid w:val="00BD27B5"/>
    <w:rsid w:val="00BD6046"/>
    <w:rsid w:val="00BD623B"/>
    <w:rsid w:val="00BD74C9"/>
    <w:rsid w:val="00BD7886"/>
    <w:rsid w:val="00BE0CDB"/>
    <w:rsid w:val="00BE1D0B"/>
    <w:rsid w:val="00BE5AB5"/>
    <w:rsid w:val="00BF0BEC"/>
    <w:rsid w:val="00BF7B26"/>
    <w:rsid w:val="00BF7F3E"/>
    <w:rsid w:val="00C00ADF"/>
    <w:rsid w:val="00C0289E"/>
    <w:rsid w:val="00C029E8"/>
    <w:rsid w:val="00C1155D"/>
    <w:rsid w:val="00C17AB2"/>
    <w:rsid w:val="00C305C2"/>
    <w:rsid w:val="00C31939"/>
    <w:rsid w:val="00C3414F"/>
    <w:rsid w:val="00C3515C"/>
    <w:rsid w:val="00C41CD5"/>
    <w:rsid w:val="00C425C2"/>
    <w:rsid w:val="00C44160"/>
    <w:rsid w:val="00C4432F"/>
    <w:rsid w:val="00C522D8"/>
    <w:rsid w:val="00C53002"/>
    <w:rsid w:val="00C54F94"/>
    <w:rsid w:val="00C56AAF"/>
    <w:rsid w:val="00C60746"/>
    <w:rsid w:val="00C63A01"/>
    <w:rsid w:val="00C7185C"/>
    <w:rsid w:val="00C72661"/>
    <w:rsid w:val="00C732D9"/>
    <w:rsid w:val="00C77DF8"/>
    <w:rsid w:val="00C802A0"/>
    <w:rsid w:val="00C80E8B"/>
    <w:rsid w:val="00C82DBB"/>
    <w:rsid w:val="00C90E9D"/>
    <w:rsid w:val="00C91924"/>
    <w:rsid w:val="00C92192"/>
    <w:rsid w:val="00C92485"/>
    <w:rsid w:val="00C96622"/>
    <w:rsid w:val="00CA01A3"/>
    <w:rsid w:val="00CA24C6"/>
    <w:rsid w:val="00CA77D4"/>
    <w:rsid w:val="00CB052E"/>
    <w:rsid w:val="00CB688C"/>
    <w:rsid w:val="00CC0A44"/>
    <w:rsid w:val="00CC3208"/>
    <w:rsid w:val="00CC5625"/>
    <w:rsid w:val="00CC56D7"/>
    <w:rsid w:val="00CC7B3E"/>
    <w:rsid w:val="00CD0103"/>
    <w:rsid w:val="00CD01EA"/>
    <w:rsid w:val="00CD1454"/>
    <w:rsid w:val="00CD374F"/>
    <w:rsid w:val="00CD4699"/>
    <w:rsid w:val="00CE3BCF"/>
    <w:rsid w:val="00CE3EC4"/>
    <w:rsid w:val="00CE64B9"/>
    <w:rsid w:val="00CF04F7"/>
    <w:rsid w:val="00CF499C"/>
    <w:rsid w:val="00CF7889"/>
    <w:rsid w:val="00D00CAD"/>
    <w:rsid w:val="00D01456"/>
    <w:rsid w:val="00D01948"/>
    <w:rsid w:val="00D040F6"/>
    <w:rsid w:val="00D04F6B"/>
    <w:rsid w:val="00D071F0"/>
    <w:rsid w:val="00D102D5"/>
    <w:rsid w:val="00D1030B"/>
    <w:rsid w:val="00D140C6"/>
    <w:rsid w:val="00D219E2"/>
    <w:rsid w:val="00D2474F"/>
    <w:rsid w:val="00D25F91"/>
    <w:rsid w:val="00D265CF"/>
    <w:rsid w:val="00D34CD8"/>
    <w:rsid w:val="00D362BC"/>
    <w:rsid w:val="00D418AB"/>
    <w:rsid w:val="00D4232B"/>
    <w:rsid w:val="00D4258F"/>
    <w:rsid w:val="00D43FD6"/>
    <w:rsid w:val="00D451E5"/>
    <w:rsid w:val="00D45F74"/>
    <w:rsid w:val="00D526EE"/>
    <w:rsid w:val="00D539A8"/>
    <w:rsid w:val="00D55B39"/>
    <w:rsid w:val="00D55DCE"/>
    <w:rsid w:val="00D61876"/>
    <w:rsid w:val="00D62989"/>
    <w:rsid w:val="00D7631C"/>
    <w:rsid w:val="00D83010"/>
    <w:rsid w:val="00D851AC"/>
    <w:rsid w:val="00D85D74"/>
    <w:rsid w:val="00D90289"/>
    <w:rsid w:val="00D90301"/>
    <w:rsid w:val="00D93363"/>
    <w:rsid w:val="00D933C8"/>
    <w:rsid w:val="00D94AF0"/>
    <w:rsid w:val="00D95301"/>
    <w:rsid w:val="00DA0E71"/>
    <w:rsid w:val="00DA3902"/>
    <w:rsid w:val="00DA4072"/>
    <w:rsid w:val="00DA46E6"/>
    <w:rsid w:val="00DA4A1C"/>
    <w:rsid w:val="00DA4F6A"/>
    <w:rsid w:val="00DA52B7"/>
    <w:rsid w:val="00DB0511"/>
    <w:rsid w:val="00DB3682"/>
    <w:rsid w:val="00DB5883"/>
    <w:rsid w:val="00DC11BA"/>
    <w:rsid w:val="00DC1276"/>
    <w:rsid w:val="00DC2547"/>
    <w:rsid w:val="00DC6806"/>
    <w:rsid w:val="00DD1475"/>
    <w:rsid w:val="00DD5C29"/>
    <w:rsid w:val="00DD7669"/>
    <w:rsid w:val="00DD7CB3"/>
    <w:rsid w:val="00DE6E99"/>
    <w:rsid w:val="00DF2485"/>
    <w:rsid w:val="00E058EA"/>
    <w:rsid w:val="00E06020"/>
    <w:rsid w:val="00E10135"/>
    <w:rsid w:val="00E12546"/>
    <w:rsid w:val="00E126F4"/>
    <w:rsid w:val="00E14039"/>
    <w:rsid w:val="00E14DC4"/>
    <w:rsid w:val="00E17A61"/>
    <w:rsid w:val="00E212F1"/>
    <w:rsid w:val="00E2609C"/>
    <w:rsid w:val="00E45678"/>
    <w:rsid w:val="00E473BC"/>
    <w:rsid w:val="00E47E88"/>
    <w:rsid w:val="00E5361B"/>
    <w:rsid w:val="00E542ED"/>
    <w:rsid w:val="00E62F7D"/>
    <w:rsid w:val="00E649D3"/>
    <w:rsid w:val="00E66DEC"/>
    <w:rsid w:val="00E75BE3"/>
    <w:rsid w:val="00E83073"/>
    <w:rsid w:val="00E8489A"/>
    <w:rsid w:val="00E9174F"/>
    <w:rsid w:val="00E92147"/>
    <w:rsid w:val="00E92FB4"/>
    <w:rsid w:val="00E97244"/>
    <w:rsid w:val="00EB144E"/>
    <w:rsid w:val="00EB408B"/>
    <w:rsid w:val="00EB7A73"/>
    <w:rsid w:val="00EC10D4"/>
    <w:rsid w:val="00EC610A"/>
    <w:rsid w:val="00EC7469"/>
    <w:rsid w:val="00ED0935"/>
    <w:rsid w:val="00ED2337"/>
    <w:rsid w:val="00EE4BB2"/>
    <w:rsid w:val="00EE56AD"/>
    <w:rsid w:val="00EF2155"/>
    <w:rsid w:val="00EF7359"/>
    <w:rsid w:val="00F00E29"/>
    <w:rsid w:val="00F02EB7"/>
    <w:rsid w:val="00F03A37"/>
    <w:rsid w:val="00F05009"/>
    <w:rsid w:val="00F05E95"/>
    <w:rsid w:val="00F12DA6"/>
    <w:rsid w:val="00F15C95"/>
    <w:rsid w:val="00F16316"/>
    <w:rsid w:val="00F171D2"/>
    <w:rsid w:val="00F26B52"/>
    <w:rsid w:val="00F26DBF"/>
    <w:rsid w:val="00F33077"/>
    <w:rsid w:val="00F40A74"/>
    <w:rsid w:val="00F423D0"/>
    <w:rsid w:val="00F433ED"/>
    <w:rsid w:val="00F46C92"/>
    <w:rsid w:val="00F47EA0"/>
    <w:rsid w:val="00F50B30"/>
    <w:rsid w:val="00F5283D"/>
    <w:rsid w:val="00F53E85"/>
    <w:rsid w:val="00F546D9"/>
    <w:rsid w:val="00F5799A"/>
    <w:rsid w:val="00F61B98"/>
    <w:rsid w:val="00F6444A"/>
    <w:rsid w:val="00F646A0"/>
    <w:rsid w:val="00F7743B"/>
    <w:rsid w:val="00F80853"/>
    <w:rsid w:val="00F82899"/>
    <w:rsid w:val="00F87F1D"/>
    <w:rsid w:val="00F9087D"/>
    <w:rsid w:val="00F90C99"/>
    <w:rsid w:val="00F95499"/>
    <w:rsid w:val="00FA10A4"/>
    <w:rsid w:val="00FA38EC"/>
    <w:rsid w:val="00FA4885"/>
    <w:rsid w:val="00FA6742"/>
    <w:rsid w:val="00FA7D38"/>
    <w:rsid w:val="00FB11E1"/>
    <w:rsid w:val="00FB3CEB"/>
    <w:rsid w:val="00FB432C"/>
    <w:rsid w:val="00FB49B3"/>
    <w:rsid w:val="00FB5AD5"/>
    <w:rsid w:val="00FC15FE"/>
    <w:rsid w:val="00FC1AD7"/>
    <w:rsid w:val="00FC1F05"/>
    <w:rsid w:val="00FC2A6E"/>
    <w:rsid w:val="00FC3ED7"/>
    <w:rsid w:val="00FC4F17"/>
    <w:rsid w:val="00FC5742"/>
    <w:rsid w:val="00FD0191"/>
    <w:rsid w:val="00FD1182"/>
    <w:rsid w:val="00FD2483"/>
    <w:rsid w:val="00FD5895"/>
    <w:rsid w:val="00FE0353"/>
    <w:rsid w:val="00FF010D"/>
    <w:rsid w:val="00FF0243"/>
    <w:rsid w:val="00FF0D41"/>
    <w:rsid w:val="00FF2584"/>
    <w:rsid w:val="00FF467E"/>
    <w:rsid w:val="00FF617A"/>
    <w:rsid w:val="00FF7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AF0"/>
    <w:pPr>
      <w:widowControl w:val="0"/>
      <w:spacing w:before="40"/>
      <w:ind w:left="200"/>
    </w:pPr>
    <w:rPr>
      <w:sz w:val="22"/>
      <w:szCs w:val="22"/>
    </w:rPr>
  </w:style>
  <w:style w:type="paragraph" w:styleId="1">
    <w:name w:val="heading 1"/>
    <w:basedOn w:val="a"/>
    <w:next w:val="a"/>
    <w:qFormat/>
    <w:rsid w:val="00185932"/>
    <w:pPr>
      <w:keepNext/>
      <w:widowControl/>
      <w:spacing w:before="0"/>
      <w:ind w:left="0"/>
      <w:jc w:val="right"/>
      <w:outlineLvl w:val="0"/>
    </w:pPr>
    <w:rPr>
      <w:b/>
      <w:bCs/>
      <w:sz w:val="18"/>
      <w:szCs w:val="18"/>
    </w:rPr>
  </w:style>
  <w:style w:type="paragraph" w:styleId="2">
    <w:name w:val="heading 2"/>
    <w:basedOn w:val="a"/>
    <w:next w:val="a"/>
    <w:qFormat/>
    <w:rsid w:val="00185932"/>
    <w:pPr>
      <w:keepNext/>
      <w:widowControl/>
      <w:spacing w:before="0"/>
      <w:ind w:left="0"/>
      <w:outlineLvl w:val="1"/>
    </w:pPr>
    <w:rPr>
      <w:b/>
      <w:bCs/>
      <w:sz w:val="18"/>
      <w:szCs w:val="18"/>
    </w:rPr>
  </w:style>
  <w:style w:type="paragraph" w:styleId="3">
    <w:name w:val="heading 3"/>
    <w:basedOn w:val="a"/>
    <w:next w:val="a"/>
    <w:link w:val="30"/>
    <w:uiPriority w:val="9"/>
    <w:qFormat/>
    <w:rsid w:val="00185932"/>
    <w:pPr>
      <w:keepNext/>
      <w:outlineLvl w:val="2"/>
    </w:pPr>
    <w:rPr>
      <w:u w:val="single"/>
    </w:rPr>
  </w:style>
  <w:style w:type="paragraph" w:styleId="4">
    <w:name w:val="heading 4"/>
    <w:basedOn w:val="a"/>
    <w:next w:val="a"/>
    <w:qFormat/>
    <w:rsid w:val="00185932"/>
    <w:pPr>
      <w:keepNext/>
      <w:outlineLvl w:val="3"/>
    </w:pPr>
    <w:rPr>
      <w:b/>
      <w:bCs/>
      <w:i/>
      <w:iCs/>
    </w:rPr>
  </w:style>
  <w:style w:type="paragraph" w:styleId="5">
    <w:name w:val="heading 5"/>
    <w:basedOn w:val="a"/>
    <w:next w:val="a"/>
    <w:qFormat/>
    <w:rsid w:val="00185932"/>
    <w:pPr>
      <w:keepNext/>
      <w:ind w:left="198"/>
      <w:outlineLvl w:val="4"/>
    </w:pPr>
    <w:rPr>
      <w:b/>
      <w:bCs/>
      <w:i/>
      <w:iCs/>
    </w:rPr>
  </w:style>
  <w:style w:type="paragraph" w:styleId="6">
    <w:name w:val="heading 6"/>
    <w:basedOn w:val="a"/>
    <w:next w:val="a"/>
    <w:qFormat/>
    <w:rsid w:val="00185932"/>
    <w:pPr>
      <w:keepNext/>
      <w:spacing w:before="0"/>
      <w:ind w:left="0"/>
      <w:jc w:val="center"/>
      <w:outlineLvl w:val="5"/>
    </w:pPr>
    <w:rPr>
      <w:b/>
      <w:bCs/>
    </w:rPr>
  </w:style>
  <w:style w:type="paragraph" w:styleId="7">
    <w:name w:val="heading 7"/>
    <w:basedOn w:val="a"/>
    <w:next w:val="a"/>
    <w:qFormat/>
    <w:rsid w:val="00185932"/>
    <w:pPr>
      <w:keepNext/>
      <w:snapToGrid w:val="0"/>
      <w:outlineLvl w:val="6"/>
    </w:pPr>
    <w:rPr>
      <w:b/>
      <w:bCs/>
    </w:rPr>
  </w:style>
  <w:style w:type="paragraph" w:styleId="8">
    <w:name w:val="heading 8"/>
    <w:basedOn w:val="a"/>
    <w:next w:val="a"/>
    <w:qFormat/>
    <w:rsid w:val="00185932"/>
    <w:pPr>
      <w:keepNext/>
      <w:jc w:val="center"/>
      <w:outlineLvl w:val="7"/>
    </w:pPr>
    <w:rPr>
      <w:b/>
      <w:bCs/>
      <w:sz w:val="24"/>
      <w:szCs w:val="24"/>
    </w:rPr>
  </w:style>
  <w:style w:type="paragraph" w:styleId="9">
    <w:name w:val="heading 9"/>
    <w:basedOn w:val="a"/>
    <w:next w:val="a"/>
    <w:qFormat/>
    <w:rsid w:val="00185932"/>
    <w:pPr>
      <w:keepNext/>
      <w:widowControl/>
      <w:autoSpaceDE w:val="0"/>
      <w:autoSpaceDN w:val="0"/>
      <w:spacing w:before="0"/>
      <w:ind w:left="0"/>
      <w:jc w:val="both"/>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ST">
    <w:name w:val="__SUBST"/>
    <w:rsid w:val="00185932"/>
    <w:rPr>
      <w:b/>
      <w:bCs/>
      <w:i/>
      <w:iCs/>
      <w:sz w:val="22"/>
      <w:szCs w:val="22"/>
    </w:rPr>
  </w:style>
  <w:style w:type="paragraph" w:customStyle="1" w:styleId="Heading1">
    <w:name w:val="Heading 1"/>
    <w:rsid w:val="00185932"/>
    <w:pPr>
      <w:widowControl w:val="0"/>
      <w:spacing w:before="240" w:after="120"/>
      <w:jc w:val="center"/>
    </w:pPr>
    <w:rPr>
      <w:b/>
      <w:bCs/>
      <w:sz w:val="28"/>
      <w:szCs w:val="28"/>
    </w:rPr>
  </w:style>
  <w:style w:type="paragraph" w:customStyle="1" w:styleId="Heading2">
    <w:name w:val="Heading 2"/>
    <w:rsid w:val="00185932"/>
    <w:pPr>
      <w:widowControl w:val="0"/>
      <w:spacing w:before="240" w:after="120"/>
      <w:jc w:val="center"/>
    </w:pPr>
    <w:rPr>
      <w:b/>
      <w:bCs/>
      <w:sz w:val="24"/>
      <w:szCs w:val="24"/>
    </w:rPr>
  </w:style>
  <w:style w:type="paragraph" w:customStyle="1" w:styleId="Heading3">
    <w:name w:val="Heading 3"/>
    <w:rsid w:val="00185932"/>
    <w:pPr>
      <w:widowControl w:val="0"/>
      <w:spacing w:before="240" w:after="40"/>
    </w:pPr>
    <w:rPr>
      <w:b/>
      <w:bCs/>
      <w:sz w:val="22"/>
      <w:szCs w:val="22"/>
    </w:rPr>
  </w:style>
  <w:style w:type="paragraph" w:customStyle="1" w:styleId="Heading4">
    <w:name w:val="Heading 4"/>
    <w:rsid w:val="00185932"/>
    <w:pPr>
      <w:widowControl w:val="0"/>
      <w:spacing w:before="160" w:after="80"/>
    </w:pPr>
    <w:rPr>
      <w:b/>
      <w:bCs/>
      <w:sz w:val="22"/>
      <w:szCs w:val="22"/>
    </w:rPr>
  </w:style>
  <w:style w:type="paragraph" w:customStyle="1" w:styleId="TableText">
    <w:name w:val="Table Text"/>
    <w:rsid w:val="00185932"/>
    <w:pPr>
      <w:widowControl w:val="0"/>
    </w:pPr>
    <w:rPr>
      <w:sz w:val="18"/>
      <w:szCs w:val="18"/>
    </w:rPr>
  </w:style>
  <w:style w:type="paragraph" w:customStyle="1" w:styleId="TableText1">
    <w:name w:val="Table Text 1"/>
    <w:rsid w:val="00185932"/>
    <w:pPr>
      <w:widowControl w:val="0"/>
      <w:ind w:left="200"/>
    </w:pPr>
    <w:rPr>
      <w:sz w:val="18"/>
      <w:szCs w:val="18"/>
    </w:rPr>
  </w:style>
  <w:style w:type="paragraph" w:customStyle="1" w:styleId="TableText2">
    <w:name w:val="Table Text 2"/>
    <w:rsid w:val="00185932"/>
    <w:pPr>
      <w:widowControl w:val="0"/>
      <w:ind w:left="400"/>
    </w:pPr>
    <w:rPr>
      <w:sz w:val="18"/>
      <w:szCs w:val="18"/>
    </w:rPr>
  </w:style>
  <w:style w:type="paragraph" w:customStyle="1" w:styleId="TableHeader">
    <w:name w:val="Table Header"/>
    <w:rsid w:val="00185932"/>
    <w:pPr>
      <w:widowControl w:val="0"/>
      <w:spacing w:before="40" w:after="40"/>
      <w:jc w:val="center"/>
    </w:pPr>
    <w:rPr>
      <w:b/>
      <w:bCs/>
      <w:sz w:val="18"/>
      <w:szCs w:val="18"/>
    </w:rPr>
  </w:style>
  <w:style w:type="paragraph" w:customStyle="1" w:styleId="TableHeaderNumbers">
    <w:name w:val="Table Header Numbers"/>
    <w:rsid w:val="00185932"/>
    <w:pPr>
      <w:widowControl w:val="0"/>
      <w:jc w:val="center"/>
    </w:pPr>
    <w:rPr>
      <w:sz w:val="18"/>
      <w:szCs w:val="18"/>
    </w:rPr>
  </w:style>
  <w:style w:type="paragraph" w:customStyle="1" w:styleId="TableHeader2">
    <w:name w:val="Table Header 2"/>
    <w:rsid w:val="00185932"/>
    <w:pPr>
      <w:widowControl w:val="0"/>
      <w:jc w:val="center"/>
    </w:pPr>
    <w:rPr>
      <w:b/>
      <w:bCs/>
      <w:sz w:val="18"/>
      <w:szCs w:val="18"/>
    </w:rPr>
  </w:style>
  <w:style w:type="paragraph" w:customStyle="1" w:styleId="TableHeader3">
    <w:name w:val="Table Header 3"/>
    <w:rsid w:val="00185932"/>
    <w:pPr>
      <w:widowControl w:val="0"/>
      <w:spacing w:before="20" w:after="20"/>
    </w:pPr>
    <w:rPr>
      <w:b/>
      <w:bCs/>
      <w:sz w:val="18"/>
      <w:szCs w:val="18"/>
    </w:rPr>
  </w:style>
  <w:style w:type="paragraph" w:customStyle="1" w:styleId="AcntHeading1">
    <w:name w:val="Acnt Heading 1"/>
    <w:rsid w:val="00185932"/>
    <w:pPr>
      <w:widowControl w:val="0"/>
      <w:spacing w:before="360" w:after="40"/>
      <w:jc w:val="center"/>
    </w:pPr>
    <w:rPr>
      <w:b/>
      <w:bCs/>
      <w:sz w:val="28"/>
      <w:szCs w:val="28"/>
    </w:rPr>
  </w:style>
  <w:style w:type="paragraph" w:customStyle="1" w:styleId="AcntHeading2">
    <w:name w:val="Acnt Heading 2"/>
    <w:rsid w:val="00185932"/>
    <w:pPr>
      <w:widowControl w:val="0"/>
      <w:spacing w:before="360" w:after="40"/>
      <w:jc w:val="center"/>
    </w:pPr>
    <w:rPr>
      <w:b/>
      <w:bCs/>
      <w:sz w:val="24"/>
      <w:szCs w:val="24"/>
    </w:rPr>
  </w:style>
  <w:style w:type="paragraph" w:customStyle="1" w:styleId="AcntHeading3">
    <w:name w:val="Acnt Heading 3"/>
    <w:rsid w:val="00185932"/>
    <w:pPr>
      <w:widowControl w:val="0"/>
      <w:spacing w:before="360" w:after="40"/>
      <w:jc w:val="center"/>
    </w:pPr>
    <w:rPr>
      <w:b/>
      <w:bCs/>
    </w:rPr>
  </w:style>
  <w:style w:type="paragraph" w:customStyle="1" w:styleId="AcntTableText">
    <w:name w:val="Acnt Table Text"/>
    <w:rsid w:val="00185932"/>
    <w:pPr>
      <w:widowControl w:val="0"/>
    </w:pPr>
    <w:rPr>
      <w:sz w:val="18"/>
      <w:szCs w:val="18"/>
    </w:rPr>
  </w:style>
  <w:style w:type="paragraph" w:customStyle="1" w:styleId="AcntTableText1">
    <w:name w:val="Acnt Table Text 1"/>
    <w:rsid w:val="00185932"/>
    <w:pPr>
      <w:widowControl w:val="0"/>
      <w:ind w:left="200"/>
    </w:pPr>
    <w:rPr>
      <w:sz w:val="18"/>
      <w:szCs w:val="18"/>
    </w:rPr>
  </w:style>
  <w:style w:type="paragraph" w:customStyle="1" w:styleId="AcntTableText2">
    <w:name w:val="Acnt Table Text 2"/>
    <w:rsid w:val="00185932"/>
    <w:pPr>
      <w:widowControl w:val="0"/>
      <w:ind w:left="400"/>
    </w:pPr>
    <w:rPr>
      <w:sz w:val="18"/>
      <w:szCs w:val="18"/>
    </w:rPr>
  </w:style>
  <w:style w:type="paragraph" w:customStyle="1" w:styleId="AcntTableHeader">
    <w:name w:val="Acnt Table Header"/>
    <w:rsid w:val="00185932"/>
    <w:pPr>
      <w:widowControl w:val="0"/>
      <w:spacing w:before="40" w:after="40"/>
      <w:jc w:val="center"/>
    </w:pPr>
    <w:rPr>
      <w:b/>
      <w:bCs/>
      <w:sz w:val="18"/>
      <w:szCs w:val="18"/>
    </w:rPr>
  </w:style>
  <w:style w:type="paragraph" w:customStyle="1" w:styleId="AcntTableHeaderNumbers">
    <w:name w:val="Acnt Table Header Numbers"/>
    <w:rsid w:val="00185932"/>
    <w:pPr>
      <w:widowControl w:val="0"/>
      <w:jc w:val="center"/>
    </w:pPr>
    <w:rPr>
      <w:sz w:val="18"/>
      <w:szCs w:val="18"/>
    </w:rPr>
  </w:style>
  <w:style w:type="paragraph" w:customStyle="1" w:styleId="AcntTableHeader2">
    <w:name w:val="Acnt Table Header 2"/>
    <w:rsid w:val="00185932"/>
    <w:pPr>
      <w:widowControl w:val="0"/>
      <w:jc w:val="center"/>
    </w:pPr>
    <w:rPr>
      <w:b/>
      <w:bCs/>
      <w:sz w:val="18"/>
      <w:szCs w:val="18"/>
    </w:rPr>
  </w:style>
  <w:style w:type="paragraph" w:customStyle="1" w:styleId="AcntTableHeader3">
    <w:name w:val="Acnt Table Header 3"/>
    <w:rsid w:val="00185932"/>
    <w:pPr>
      <w:widowControl w:val="0"/>
      <w:spacing w:before="20" w:after="20"/>
    </w:pPr>
    <w:rPr>
      <w:b/>
      <w:bCs/>
      <w:sz w:val="18"/>
      <w:szCs w:val="18"/>
    </w:rPr>
  </w:style>
  <w:style w:type="paragraph" w:styleId="a3">
    <w:name w:val="header"/>
    <w:basedOn w:val="a"/>
    <w:link w:val="a4"/>
    <w:uiPriority w:val="99"/>
    <w:rsid w:val="00185932"/>
    <w:pPr>
      <w:tabs>
        <w:tab w:val="center" w:pos="4153"/>
        <w:tab w:val="right" w:pos="8306"/>
      </w:tabs>
    </w:pPr>
  </w:style>
  <w:style w:type="paragraph" w:styleId="a5">
    <w:name w:val="footer"/>
    <w:aliases w:val="Íèæíèé êîëîíòèòóë Çíàê,Нижний колонтитул Знак"/>
    <w:basedOn w:val="a"/>
    <w:rsid w:val="00185932"/>
    <w:pPr>
      <w:tabs>
        <w:tab w:val="center" w:pos="4153"/>
        <w:tab w:val="right" w:pos="8306"/>
      </w:tabs>
    </w:pPr>
  </w:style>
  <w:style w:type="paragraph" w:styleId="a6">
    <w:name w:val="Body Text"/>
    <w:basedOn w:val="a"/>
    <w:rsid w:val="00185932"/>
    <w:pPr>
      <w:spacing w:before="600"/>
      <w:ind w:left="0"/>
      <w:jc w:val="center"/>
    </w:pPr>
    <w:rPr>
      <w:b/>
      <w:bCs/>
      <w:i/>
      <w:iCs/>
      <w:sz w:val="24"/>
      <w:szCs w:val="24"/>
    </w:rPr>
  </w:style>
  <w:style w:type="paragraph" w:styleId="a7">
    <w:name w:val="Body Text Indent"/>
    <w:basedOn w:val="a"/>
    <w:rsid w:val="00185932"/>
    <w:pPr>
      <w:ind w:left="0"/>
    </w:pPr>
  </w:style>
  <w:style w:type="paragraph" w:styleId="20">
    <w:name w:val="Body Text Indent 2"/>
    <w:basedOn w:val="a"/>
    <w:rsid w:val="00185932"/>
    <w:pPr>
      <w:jc w:val="both"/>
    </w:pPr>
  </w:style>
  <w:style w:type="paragraph" w:styleId="31">
    <w:name w:val="Body Text Indent 3"/>
    <w:basedOn w:val="a"/>
    <w:rsid w:val="00185932"/>
    <w:pPr>
      <w:spacing w:before="120"/>
      <w:ind w:left="198"/>
    </w:pPr>
  </w:style>
  <w:style w:type="paragraph" w:styleId="32">
    <w:name w:val="Body Text 3"/>
    <w:basedOn w:val="a"/>
    <w:rsid w:val="00185932"/>
    <w:pPr>
      <w:widowControl/>
      <w:spacing w:before="0"/>
      <w:ind w:left="0"/>
    </w:pPr>
  </w:style>
  <w:style w:type="character" w:styleId="a8">
    <w:name w:val="page number"/>
    <w:basedOn w:val="a0"/>
    <w:rsid w:val="00185932"/>
  </w:style>
  <w:style w:type="character" w:styleId="a9">
    <w:name w:val="Hyperlink"/>
    <w:basedOn w:val="a0"/>
    <w:rsid w:val="00185932"/>
    <w:rPr>
      <w:color w:val="0000FF"/>
      <w:u w:val="single"/>
    </w:rPr>
  </w:style>
  <w:style w:type="paragraph" w:customStyle="1" w:styleId="aa">
    <w:name w:val="Таблицы (моноширинный)"/>
    <w:basedOn w:val="a"/>
    <w:next w:val="a"/>
    <w:rsid w:val="00185932"/>
    <w:pPr>
      <w:widowControl/>
      <w:autoSpaceDE w:val="0"/>
      <w:autoSpaceDN w:val="0"/>
      <w:adjustRightInd w:val="0"/>
      <w:spacing w:before="0"/>
      <w:ind w:left="0"/>
      <w:jc w:val="both"/>
    </w:pPr>
    <w:rPr>
      <w:rFonts w:ascii="Courier New" w:hAnsi="Courier New" w:cs="Courier New"/>
      <w:sz w:val="20"/>
      <w:szCs w:val="20"/>
    </w:rPr>
  </w:style>
  <w:style w:type="paragraph" w:styleId="ab">
    <w:name w:val="Balloon Text"/>
    <w:basedOn w:val="a"/>
    <w:semiHidden/>
    <w:rsid w:val="00185932"/>
    <w:rPr>
      <w:rFonts w:ascii="Tahoma" w:hAnsi="Tahoma" w:cs="Tahoma"/>
      <w:sz w:val="16"/>
      <w:szCs w:val="16"/>
    </w:rPr>
  </w:style>
  <w:style w:type="paragraph" w:customStyle="1" w:styleId="ConsCell">
    <w:name w:val="ConsCell"/>
    <w:rsid w:val="00185932"/>
    <w:pPr>
      <w:autoSpaceDE w:val="0"/>
      <w:autoSpaceDN w:val="0"/>
      <w:adjustRightInd w:val="0"/>
      <w:ind w:right="19772"/>
    </w:pPr>
    <w:rPr>
      <w:rFonts w:ascii="Arial" w:hAnsi="Arial" w:cs="Arial"/>
    </w:rPr>
  </w:style>
  <w:style w:type="paragraph" w:customStyle="1" w:styleId="ConsNonformat">
    <w:name w:val="ConsNonformat"/>
    <w:rsid w:val="00185932"/>
    <w:pPr>
      <w:autoSpaceDE w:val="0"/>
      <w:autoSpaceDN w:val="0"/>
      <w:adjustRightInd w:val="0"/>
      <w:ind w:right="19772"/>
    </w:pPr>
    <w:rPr>
      <w:rFonts w:ascii="Courier New" w:hAnsi="Courier New" w:cs="Courier New"/>
    </w:rPr>
  </w:style>
  <w:style w:type="paragraph" w:customStyle="1" w:styleId="ConsNormal">
    <w:name w:val="ConsNormal"/>
    <w:rsid w:val="00185932"/>
    <w:pPr>
      <w:autoSpaceDE w:val="0"/>
      <w:autoSpaceDN w:val="0"/>
      <w:adjustRightInd w:val="0"/>
      <w:ind w:right="19772" w:firstLine="720"/>
    </w:pPr>
    <w:rPr>
      <w:rFonts w:ascii="Arial" w:hAnsi="Arial" w:cs="Arial"/>
    </w:rPr>
  </w:style>
  <w:style w:type="paragraph" w:customStyle="1" w:styleId="ConsPlusNormal">
    <w:name w:val="ConsPlusNormal"/>
    <w:rsid w:val="00185932"/>
    <w:pPr>
      <w:autoSpaceDE w:val="0"/>
      <w:autoSpaceDN w:val="0"/>
      <w:adjustRightInd w:val="0"/>
      <w:ind w:firstLine="720"/>
    </w:pPr>
    <w:rPr>
      <w:sz w:val="16"/>
      <w:szCs w:val="16"/>
    </w:rPr>
  </w:style>
  <w:style w:type="paragraph" w:customStyle="1" w:styleId="prilozhenie">
    <w:name w:val="prilozhenie"/>
    <w:basedOn w:val="a"/>
    <w:rsid w:val="00185932"/>
    <w:pPr>
      <w:widowControl/>
      <w:spacing w:before="0"/>
      <w:ind w:left="0" w:firstLine="709"/>
      <w:jc w:val="both"/>
    </w:pPr>
    <w:rPr>
      <w:sz w:val="24"/>
      <w:szCs w:val="24"/>
      <w:lang w:eastAsia="en-US"/>
    </w:rPr>
  </w:style>
  <w:style w:type="paragraph" w:customStyle="1" w:styleId="SubHeading1">
    <w:name w:val="Sub Heading 1"/>
    <w:rsid w:val="00185932"/>
    <w:pPr>
      <w:widowControl w:val="0"/>
      <w:autoSpaceDE w:val="0"/>
      <w:autoSpaceDN w:val="0"/>
      <w:adjustRightInd w:val="0"/>
      <w:spacing w:before="240" w:after="40"/>
    </w:pPr>
    <w:rPr>
      <w:sz w:val="22"/>
      <w:szCs w:val="22"/>
      <w:lang w:val="en-US" w:eastAsia="en-US"/>
    </w:rPr>
  </w:style>
  <w:style w:type="paragraph" w:customStyle="1" w:styleId="ConsPlusCell">
    <w:name w:val="ConsPlusCell"/>
    <w:rsid w:val="00185932"/>
    <w:pPr>
      <w:autoSpaceDE w:val="0"/>
      <w:autoSpaceDN w:val="0"/>
      <w:adjustRightInd w:val="0"/>
    </w:pPr>
    <w:rPr>
      <w:sz w:val="16"/>
      <w:szCs w:val="16"/>
    </w:rPr>
  </w:style>
  <w:style w:type="paragraph" w:styleId="ac">
    <w:name w:val="footnote text"/>
    <w:basedOn w:val="a"/>
    <w:semiHidden/>
    <w:rsid w:val="00185932"/>
    <w:rPr>
      <w:sz w:val="20"/>
      <w:szCs w:val="20"/>
    </w:rPr>
  </w:style>
  <w:style w:type="character" w:styleId="ad">
    <w:name w:val="footnote reference"/>
    <w:basedOn w:val="a0"/>
    <w:semiHidden/>
    <w:rsid w:val="00185932"/>
    <w:rPr>
      <w:vertAlign w:val="superscript"/>
    </w:rPr>
  </w:style>
  <w:style w:type="paragraph" w:styleId="21">
    <w:name w:val="Body Text 2"/>
    <w:basedOn w:val="a"/>
    <w:rsid w:val="00185932"/>
    <w:pPr>
      <w:ind w:left="0"/>
      <w:jc w:val="both"/>
    </w:pPr>
    <w:rPr>
      <w:b/>
      <w:bCs/>
      <w:i/>
      <w:iCs/>
      <w:color w:val="FFCC00"/>
    </w:rPr>
  </w:style>
  <w:style w:type="paragraph" w:customStyle="1" w:styleId="tabl">
    <w:name w:val="tabl"/>
    <w:basedOn w:val="a"/>
    <w:rsid w:val="00185932"/>
    <w:pPr>
      <w:widowControl/>
      <w:spacing w:before="0"/>
      <w:ind w:left="0"/>
      <w:jc w:val="both"/>
    </w:pPr>
    <w:rPr>
      <w:sz w:val="24"/>
      <w:szCs w:val="24"/>
      <w:lang w:eastAsia="en-US"/>
    </w:rPr>
  </w:style>
  <w:style w:type="character" w:customStyle="1" w:styleId="rvts48230">
    <w:name w:val="rvts48230"/>
    <w:basedOn w:val="a0"/>
    <w:rsid w:val="00185932"/>
    <w:rPr>
      <w:rFonts w:ascii="Verdana" w:hAnsi="Verdana" w:hint="default"/>
      <w:b w:val="0"/>
      <w:bCs w:val="0"/>
      <w:i w:val="0"/>
      <w:iCs w:val="0"/>
      <w:strike w:val="0"/>
      <w:dstrike w:val="0"/>
      <w:color w:val="000000"/>
      <w:sz w:val="16"/>
      <w:szCs w:val="16"/>
      <w:u w:val="none"/>
      <w:effect w:val="none"/>
    </w:rPr>
  </w:style>
  <w:style w:type="character" w:styleId="ae">
    <w:name w:val="Strong"/>
    <w:basedOn w:val="a0"/>
    <w:qFormat/>
    <w:rsid w:val="00185932"/>
    <w:rPr>
      <w:b/>
      <w:bCs/>
    </w:rPr>
  </w:style>
  <w:style w:type="paragraph" w:customStyle="1" w:styleId="af">
    <w:name w:val="Словарная статья"/>
    <w:basedOn w:val="a"/>
    <w:next w:val="a"/>
    <w:rsid w:val="00185932"/>
    <w:pPr>
      <w:widowControl/>
      <w:autoSpaceDE w:val="0"/>
      <w:autoSpaceDN w:val="0"/>
      <w:adjustRightInd w:val="0"/>
      <w:spacing w:before="0"/>
      <w:ind w:left="0" w:right="118"/>
      <w:jc w:val="both"/>
    </w:pPr>
    <w:rPr>
      <w:rFonts w:ascii="Arial" w:hAnsi="Arial"/>
      <w:sz w:val="20"/>
      <w:szCs w:val="20"/>
    </w:rPr>
  </w:style>
  <w:style w:type="character" w:customStyle="1" w:styleId="rvts482310">
    <w:name w:val="rvts482310"/>
    <w:basedOn w:val="a0"/>
    <w:rsid w:val="00185932"/>
    <w:rPr>
      <w:rFonts w:ascii="Verdana" w:hAnsi="Verdana" w:hint="default"/>
      <w:b w:val="0"/>
      <w:bCs w:val="0"/>
      <w:i/>
      <w:iCs/>
      <w:strike w:val="0"/>
      <w:dstrike w:val="0"/>
      <w:color w:val="000000"/>
      <w:sz w:val="16"/>
      <w:szCs w:val="16"/>
      <w:u w:val="none"/>
      <w:effect w:val="none"/>
      <w:shd w:val="clear" w:color="auto" w:fill="auto"/>
    </w:rPr>
  </w:style>
  <w:style w:type="paragraph" w:customStyle="1" w:styleId="ConsPlusNonformat">
    <w:name w:val="ConsPlusNonformat"/>
    <w:rsid w:val="00185932"/>
    <w:pPr>
      <w:autoSpaceDE w:val="0"/>
      <w:autoSpaceDN w:val="0"/>
      <w:adjustRightInd w:val="0"/>
    </w:pPr>
    <w:rPr>
      <w:rFonts w:ascii="Courier New" w:hAnsi="Courier New" w:cs="Courier New"/>
    </w:rPr>
  </w:style>
  <w:style w:type="paragraph" w:styleId="33">
    <w:name w:val="toc 3"/>
    <w:basedOn w:val="a"/>
    <w:next w:val="a"/>
    <w:autoRedefine/>
    <w:semiHidden/>
    <w:rsid w:val="005E5534"/>
    <w:pPr>
      <w:ind w:left="440"/>
    </w:pPr>
  </w:style>
  <w:style w:type="paragraph" w:styleId="22">
    <w:name w:val="toc 2"/>
    <w:basedOn w:val="a"/>
    <w:next w:val="a"/>
    <w:autoRedefine/>
    <w:semiHidden/>
    <w:rsid w:val="0039465A"/>
    <w:pPr>
      <w:tabs>
        <w:tab w:val="right" w:leader="dot" w:pos="9061"/>
      </w:tabs>
      <w:ind w:left="220"/>
    </w:pPr>
    <w:rPr>
      <w:b/>
      <w:noProof/>
    </w:rPr>
  </w:style>
  <w:style w:type="paragraph" w:styleId="10">
    <w:name w:val="toc 1"/>
    <w:basedOn w:val="a"/>
    <w:next w:val="a"/>
    <w:autoRedefine/>
    <w:semiHidden/>
    <w:rsid w:val="005E5534"/>
    <w:pPr>
      <w:ind w:left="0"/>
    </w:pPr>
  </w:style>
  <w:style w:type="paragraph" w:styleId="af0">
    <w:name w:val="Plain Text"/>
    <w:basedOn w:val="a"/>
    <w:rsid w:val="00FA10A4"/>
    <w:pPr>
      <w:widowControl/>
      <w:spacing w:before="0"/>
      <w:ind w:left="0"/>
      <w:jc w:val="both"/>
    </w:pPr>
    <w:rPr>
      <w:rFonts w:ascii="Courier New" w:hAnsi="Courier New"/>
      <w:sz w:val="20"/>
      <w:szCs w:val="20"/>
      <w:lang w:val="en-US"/>
    </w:rPr>
  </w:style>
  <w:style w:type="table" w:styleId="af1">
    <w:name w:val="Table Grid"/>
    <w:basedOn w:val="a1"/>
    <w:rsid w:val="00C71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semiHidden/>
    <w:unhideWhenUsed/>
    <w:rsid w:val="00172C93"/>
    <w:pPr>
      <w:widowControl/>
      <w:spacing w:before="100" w:beforeAutospacing="1" w:after="100" w:afterAutospacing="1"/>
      <w:ind w:left="0"/>
    </w:pPr>
    <w:rPr>
      <w:sz w:val="24"/>
      <w:szCs w:val="24"/>
    </w:rPr>
  </w:style>
  <w:style w:type="character" w:customStyle="1" w:styleId="30">
    <w:name w:val="Заголовок 3 Знак"/>
    <w:basedOn w:val="a0"/>
    <w:link w:val="3"/>
    <w:uiPriority w:val="9"/>
    <w:rsid w:val="00131E5D"/>
    <w:rPr>
      <w:sz w:val="22"/>
      <w:szCs w:val="22"/>
      <w:u w:val="single"/>
    </w:rPr>
  </w:style>
  <w:style w:type="character" w:customStyle="1" w:styleId="a4">
    <w:name w:val="Верхний колонтитул Знак"/>
    <w:basedOn w:val="a0"/>
    <w:link w:val="a3"/>
    <w:uiPriority w:val="99"/>
    <w:rsid w:val="00131E5D"/>
    <w:rPr>
      <w:sz w:val="22"/>
      <w:szCs w:val="22"/>
    </w:rPr>
  </w:style>
  <w:style w:type="paragraph" w:customStyle="1" w:styleId="11">
    <w:name w:val="Обычный1"/>
    <w:rsid w:val="0012388B"/>
    <w:rPr>
      <w:sz w:val="24"/>
    </w:rPr>
  </w:style>
  <w:style w:type="paragraph" w:styleId="af3">
    <w:name w:val="Title"/>
    <w:basedOn w:val="a"/>
    <w:link w:val="af4"/>
    <w:qFormat/>
    <w:rsid w:val="00255CAE"/>
    <w:pPr>
      <w:widowControl/>
      <w:autoSpaceDE w:val="0"/>
      <w:autoSpaceDN w:val="0"/>
      <w:spacing w:before="0"/>
      <w:ind w:left="0"/>
      <w:jc w:val="center"/>
    </w:pPr>
    <w:rPr>
      <w:b/>
      <w:bCs/>
      <w:sz w:val="18"/>
      <w:szCs w:val="18"/>
    </w:rPr>
  </w:style>
  <w:style w:type="character" w:customStyle="1" w:styleId="af4">
    <w:name w:val="Название Знак"/>
    <w:basedOn w:val="a0"/>
    <w:link w:val="af3"/>
    <w:rsid w:val="00255CAE"/>
    <w:rPr>
      <w:b/>
      <w:bCs/>
      <w:sz w:val="18"/>
      <w:szCs w:val="18"/>
    </w:rPr>
  </w:style>
  <w:style w:type="paragraph" w:styleId="af5">
    <w:name w:val="List Paragraph"/>
    <w:basedOn w:val="a"/>
    <w:uiPriority w:val="34"/>
    <w:qFormat/>
    <w:rsid w:val="008660FF"/>
    <w:pPr>
      <w:ind w:left="720"/>
      <w:contextualSpacing/>
    </w:pPr>
  </w:style>
</w:styles>
</file>

<file path=word/webSettings.xml><?xml version="1.0" encoding="utf-8"?>
<w:webSettings xmlns:r="http://schemas.openxmlformats.org/officeDocument/2006/relationships" xmlns:w="http://schemas.openxmlformats.org/wordprocessingml/2006/main">
  <w:divs>
    <w:div w:id="119350884">
      <w:bodyDiv w:val="1"/>
      <w:marLeft w:val="0"/>
      <w:marRight w:val="0"/>
      <w:marTop w:val="0"/>
      <w:marBottom w:val="0"/>
      <w:divBdr>
        <w:top w:val="none" w:sz="0" w:space="0" w:color="auto"/>
        <w:left w:val="none" w:sz="0" w:space="0" w:color="auto"/>
        <w:bottom w:val="none" w:sz="0" w:space="0" w:color="auto"/>
        <w:right w:val="none" w:sz="0" w:space="0" w:color="auto"/>
      </w:divBdr>
    </w:div>
    <w:div w:id="374812154">
      <w:bodyDiv w:val="1"/>
      <w:marLeft w:val="0"/>
      <w:marRight w:val="0"/>
      <w:marTop w:val="0"/>
      <w:marBottom w:val="0"/>
      <w:divBdr>
        <w:top w:val="none" w:sz="0" w:space="0" w:color="auto"/>
        <w:left w:val="none" w:sz="0" w:space="0" w:color="auto"/>
        <w:bottom w:val="none" w:sz="0" w:space="0" w:color="auto"/>
        <w:right w:val="none" w:sz="0" w:space="0" w:color="auto"/>
      </w:divBdr>
    </w:div>
    <w:div w:id="465196647">
      <w:bodyDiv w:val="1"/>
      <w:marLeft w:val="0"/>
      <w:marRight w:val="0"/>
      <w:marTop w:val="0"/>
      <w:marBottom w:val="0"/>
      <w:divBdr>
        <w:top w:val="none" w:sz="0" w:space="0" w:color="auto"/>
        <w:left w:val="none" w:sz="0" w:space="0" w:color="auto"/>
        <w:bottom w:val="none" w:sz="0" w:space="0" w:color="auto"/>
        <w:right w:val="none" w:sz="0" w:space="0" w:color="auto"/>
      </w:divBdr>
    </w:div>
    <w:div w:id="1667660262">
      <w:bodyDiv w:val="1"/>
      <w:marLeft w:val="0"/>
      <w:marRight w:val="0"/>
      <w:marTop w:val="0"/>
      <w:marBottom w:val="0"/>
      <w:divBdr>
        <w:top w:val="none" w:sz="0" w:space="0" w:color="auto"/>
        <w:left w:val="none" w:sz="0" w:space="0" w:color="auto"/>
        <w:bottom w:val="none" w:sz="0" w:space="0" w:color="auto"/>
        <w:right w:val="none" w:sz="0" w:space="0" w:color="auto"/>
      </w:divBdr>
    </w:div>
    <w:div w:id="1867519802">
      <w:bodyDiv w:val="1"/>
      <w:marLeft w:val="0"/>
      <w:marRight w:val="0"/>
      <w:marTop w:val="0"/>
      <w:marBottom w:val="0"/>
      <w:divBdr>
        <w:top w:val="none" w:sz="0" w:space="0" w:color="auto"/>
        <w:left w:val="none" w:sz="0" w:space="0" w:color="auto"/>
        <w:bottom w:val="none" w:sz="0" w:space="0" w:color="auto"/>
        <w:right w:val="none" w:sz="0" w:space="0" w:color="auto"/>
      </w:divBdr>
      <w:divsChild>
        <w:div w:id="1417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itavtopro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iitavtoprom.ru" TargetMode="External"/><Relationship Id="rId4" Type="http://schemas.openxmlformats.org/officeDocument/2006/relationships/settings" Target="settings.xml"/><Relationship Id="rId9" Type="http://schemas.openxmlformats.org/officeDocument/2006/relationships/hyperlink" Target="http://www.niitavtopr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94BC0-B28D-43CF-8371-E05A0727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74</Pages>
  <Words>23997</Words>
  <Characters>136784</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lpstr>
    </vt:vector>
  </TitlesOfParts>
  <Company>niit</Company>
  <LinksUpToDate>false</LinksUpToDate>
  <CharactersWithSpaces>160461</CharactersWithSpaces>
  <SharedDoc>false</SharedDoc>
  <HLinks>
    <vt:vector size="612" baseType="variant">
      <vt:variant>
        <vt:i4>8192057</vt:i4>
      </vt:variant>
      <vt:variant>
        <vt:i4>600</vt:i4>
      </vt:variant>
      <vt:variant>
        <vt:i4>0</vt:i4>
      </vt:variant>
      <vt:variant>
        <vt:i4>5</vt:i4>
      </vt:variant>
      <vt:variant>
        <vt:lpwstr>http://www.niitavtoprom.ru/</vt:lpwstr>
      </vt:variant>
      <vt:variant>
        <vt:lpwstr/>
      </vt:variant>
      <vt:variant>
        <vt:i4>8192057</vt:i4>
      </vt:variant>
      <vt:variant>
        <vt:i4>597</vt:i4>
      </vt:variant>
      <vt:variant>
        <vt:i4>0</vt:i4>
      </vt:variant>
      <vt:variant>
        <vt:i4>5</vt:i4>
      </vt:variant>
      <vt:variant>
        <vt:lpwstr>http://www.niitavtoprom.ru/</vt:lpwstr>
      </vt:variant>
      <vt:variant>
        <vt:lpwstr/>
      </vt:variant>
      <vt:variant>
        <vt:i4>8192057</vt:i4>
      </vt:variant>
      <vt:variant>
        <vt:i4>594</vt:i4>
      </vt:variant>
      <vt:variant>
        <vt:i4>0</vt:i4>
      </vt:variant>
      <vt:variant>
        <vt:i4>5</vt:i4>
      </vt:variant>
      <vt:variant>
        <vt:lpwstr>http://www.niitavtoprom.ru/</vt:lpwstr>
      </vt:variant>
      <vt:variant>
        <vt:lpwstr/>
      </vt:variant>
      <vt:variant>
        <vt:i4>1114166</vt:i4>
      </vt:variant>
      <vt:variant>
        <vt:i4>587</vt:i4>
      </vt:variant>
      <vt:variant>
        <vt:i4>0</vt:i4>
      </vt:variant>
      <vt:variant>
        <vt:i4>5</vt:i4>
      </vt:variant>
      <vt:variant>
        <vt:lpwstr/>
      </vt:variant>
      <vt:variant>
        <vt:lpwstr>_Toc198983751</vt:lpwstr>
      </vt:variant>
      <vt:variant>
        <vt:i4>1114166</vt:i4>
      </vt:variant>
      <vt:variant>
        <vt:i4>581</vt:i4>
      </vt:variant>
      <vt:variant>
        <vt:i4>0</vt:i4>
      </vt:variant>
      <vt:variant>
        <vt:i4>5</vt:i4>
      </vt:variant>
      <vt:variant>
        <vt:lpwstr/>
      </vt:variant>
      <vt:variant>
        <vt:lpwstr>_Toc198983750</vt:lpwstr>
      </vt:variant>
      <vt:variant>
        <vt:i4>1048630</vt:i4>
      </vt:variant>
      <vt:variant>
        <vt:i4>575</vt:i4>
      </vt:variant>
      <vt:variant>
        <vt:i4>0</vt:i4>
      </vt:variant>
      <vt:variant>
        <vt:i4>5</vt:i4>
      </vt:variant>
      <vt:variant>
        <vt:lpwstr/>
      </vt:variant>
      <vt:variant>
        <vt:lpwstr>_Toc198983749</vt:lpwstr>
      </vt:variant>
      <vt:variant>
        <vt:i4>1048630</vt:i4>
      </vt:variant>
      <vt:variant>
        <vt:i4>569</vt:i4>
      </vt:variant>
      <vt:variant>
        <vt:i4>0</vt:i4>
      </vt:variant>
      <vt:variant>
        <vt:i4>5</vt:i4>
      </vt:variant>
      <vt:variant>
        <vt:lpwstr/>
      </vt:variant>
      <vt:variant>
        <vt:lpwstr>_Toc198983748</vt:lpwstr>
      </vt:variant>
      <vt:variant>
        <vt:i4>1048630</vt:i4>
      </vt:variant>
      <vt:variant>
        <vt:i4>563</vt:i4>
      </vt:variant>
      <vt:variant>
        <vt:i4>0</vt:i4>
      </vt:variant>
      <vt:variant>
        <vt:i4>5</vt:i4>
      </vt:variant>
      <vt:variant>
        <vt:lpwstr/>
      </vt:variant>
      <vt:variant>
        <vt:lpwstr>_Toc198983747</vt:lpwstr>
      </vt:variant>
      <vt:variant>
        <vt:i4>1048630</vt:i4>
      </vt:variant>
      <vt:variant>
        <vt:i4>557</vt:i4>
      </vt:variant>
      <vt:variant>
        <vt:i4>0</vt:i4>
      </vt:variant>
      <vt:variant>
        <vt:i4>5</vt:i4>
      </vt:variant>
      <vt:variant>
        <vt:lpwstr/>
      </vt:variant>
      <vt:variant>
        <vt:lpwstr>_Toc198983746</vt:lpwstr>
      </vt:variant>
      <vt:variant>
        <vt:i4>1048630</vt:i4>
      </vt:variant>
      <vt:variant>
        <vt:i4>551</vt:i4>
      </vt:variant>
      <vt:variant>
        <vt:i4>0</vt:i4>
      </vt:variant>
      <vt:variant>
        <vt:i4>5</vt:i4>
      </vt:variant>
      <vt:variant>
        <vt:lpwstr/>
      </vt:variant>
      <vt:variant>
        <vt:lpwstr>_Toc198983745</vt:lpwstr>
      </vt:variant>
      <vt:variant>
        <vt:i4>1048630</vt:i4>
      </vt:variant>
      <vt:variant>
        <vt:i4>545</vt:i4>
      </vt:variant>
      <vt:variant>
        <vt:i4>0</vt:i4>
      </vt:variant>
      <vt:variant>
        <vt:i4>5</vt:i4>
      </vt:variant>
      <vt:variant>
        <vt:lpwstr/>
      </vt:variant>
      <vt:variant>
        <vt:lpwstr>_Toc198983744</vt:lpwstr>
      </vt:variant>
      <vt:variant>
        <vt:i4>1048630</vt:i4>
      </vt:variant>
      <vt:variant>
        <vt:i4>539</vt:i4>
      </vt:variant>
      <vt:variant>
        <vt:i4>0</vt:i4>
      </vt:variant>
      <vt:variant>
        <vt:i4>5</vt:i4>
      </vt:variant>
      <vt:variant>
        <vt:lpwstr/>
      </vt:variant>
      <vt:variant>
        <vt:lpwstr>_Toc198983743</vt:lpwstr>
      </vt:variant>
      <vt:variant>
        <vt:i4>1048630</vt:i4>
      </vt:variant>
      <vt:variant>
        <vt:i4>533</vt:i4>
      </vt:variant>
      <vt:variant>
        <vt:i4>0</vt:i4>
      </vt:variant>
      <vt:variant>
        <vt:i4>5</vt:i4>
      </vt:variant>
      <vt:variant>
        <vt:lpwstr/>
      </vt:variant>
      <vt:variant>
        <vt:lpwstr>_Toc198983742</vt:lpwstr>
      </vt:variant>
      <vt:variant>
        <vt:i4>1048630</vt:i4>
      </vt:variant>
      <vt:variant>
        <vt:i4>527</vt:i4>
      </vt:variant>
      <vt:variant>
        <vt:i4>0</vt:i4>
      </vt:variant>
      <vt:variant>
        <vt:i4>5</vt:i4>
      </vt:variant>
      <vt:variant>
        <vt:lpwstr/>
      </vt:variant>
      <vt:variant>
        <vt:lpwstr>_Toc198983741</vt:lpwstr>
      </vt:variant>
      <vt:variant>
        <vt:i4>1048630</vt:i4>
      </vt:variant>
      <vt:variant>
        <vt:i4>521</vt:i4>
      </vt:variant>
      <vt:variant>
        <vt:i4>0</vt:i4>
      </vt:variant>
      <vt:variant>
        <vt:i4>5</vt:i4>
      </vt:variant>
      <vt:variant>
        <vt:lpwstr/>
      </vt:variant>
      <vt:variant>
        <vt:lpwstr>_Toc198983740</vt:lpwstr>
      </vt:variant>
      <vt:variant>
        <vt:i4>1507382</vt:i4>
      </vt:variant>
      <vt:variant>
        <vt:i4>515</vt:i4>
      </vt:variant>
      <vt:variant>
        <vt:i4>0</vt:i4>
      </vt:variant>
      <vt:variant>
        <vt:i4>5</vt:i4>
      </vt:variant>
      <vt:variant>
        <vt:lpwstr/>
      </vt:variant>
      <vt:variant>
        <vt:lpwstr>_Toc198983739</vt:lpwstr>
      </vt:variant>
      <vt:variant>
        <vt:i4>1507382</vt:i4>
      </vt:variant>
      <vt:variant>
        <vt:i4>509</vt:i4>
      </vt:variant>
      <vt:variant>
        <vt:i4>0</vt:i4>
      </vt:variant>
      <vt:variant>
        <vt:i4>5</vt:i4>
      </vt:variant>
      <vt:variant>
        <vt:lpwstr/>
      </vt:variant>
      <vt:variant>
        <vt:lpwstr>_Toc198983738</vt:lpwstr>
      </vt:variant>
      <vt:variant>
        <vt:i4>1507382</vt:i4>
      </vt:variant>
      <vt:variant>
        <vt:i4>503</vt:i4>
      </vt:variant>
      <vt:variant>
        <vt:i4>0</vt:i4>
      </vt:variant>
      <vt:variant>
        <vt:i4>5</vt:i4>
      </vt:variant>
      <vt:variant>
        <vt:lpwstr/>
      </vt:variant>
      <vt:variant>
        <vt:lpwstr>_Toc198983737</vt:lpwstr>
      </vt:variant>
      <vt:variant>
        <vt:i4>1507382</vt:i4>
      </vt:variant>
      <vt:variant>
        <vt:i4>497</vt:i4>
      </vt:variant>
      <vt:variant>
        <vt:i4>0</vt:i4>
      </vt:variant>
      <vt:variant>
        <vt:i4>5</vt:i4>
      </vt:variant>
      <vt:variant>
        <vt:lpwstr/>
      </vt:variant>
      <vt:variant>
        <vt:lpwstr>_Toc198983736</vt:lpwstr>
      </vt:variant>
      <vt:variant>
        <vt:i4>1507382</vt:i4>
      </vt:variant>
      <vt:variant>
        <vt:i4>491</vt:i4>
      </vt:variant>
      <vt:variant>
        <vt:i4>0</vt:i4>
      </vt:variant>
      <vt:variant>
        <vt:i4>5</vt:i4>
      </vt:variant>
      <vt:variant>
        <vt:lpwstr/>
      </vt:variant>
      <vt:variant>
        <vt:lpwstr>_Toc198983735</vt:lpwstr>
      </vt:variant>
      <vt:variant>
        <vt:i4>1507382</vt:i4>
      </vt:variant>
      <vt:variant>
        <vt:i4>485</vt:i4>
      </vt:variant>
      <vt:variant>
        <vt:i4>0</vt:i4>
      </vt:variant>
      <vt:variant>
        <vt:i4>5</vt:i4>
      </vt:variant>
      <vt:variant>
        <vt:lpwstr/>
      </vt:variant>
      <vt:variant>
        <vt:lpwstr>_Toc198983734</vt:lpwstr>
      </vt:variant>
      <vt:variant>
        <vt:i4>1507382</vt:i4>
      </vt:variant>
      <vt:variant>
        <vt:i4>479</vt:i4>
      </vt:variant>
      <vt:variant>
        <vt:i4>0</vt:i4>
      </vt:variant>
      <vt:variant>
        <vt:i4>5</vt:i4>
      </vt:variant>
      <vt:variant>
        <vt:lpwstr/>
      </vt:variant>
      <vt:variant>
        <vt:lpwstr>_Toc198983733</vt:lpwstr>
      </vt:variant>
      <vt:variant>
        <vt:i4>1507382</vt:i4>
      </vt:variant>
      <vt:variant>
        <vt:i4>473</vt:i4>
      </vt:variant>
      <vt:variant>
        <vt:i4>0</vt:i4>
      </vt:variant>
      <vt:variant>
        <vt:i4>5</vt:i4>
      </vt:variant>
      <vt:variant>
        <vt:lpwstr/>
      </vt:variant>
      <vt:variant>
        <vt:lpwstr>_Toc198983732</vt:lpwstr>
      </vt:variant>
      <vt:variant>
        <vt:i4>1507382</vt:i4>
      </vt:variant>
      <vt:variant>
        <vt:i4>467</vt:i4>
      </vt:variant>
      <vt:variant>
        <vt:i4>0</vt:i4>
      </vt:variant>
      <vt:variant>
        <vt:i4>5</vt:i4>
      </vt:variant>
      <vt:variant>
        <vt:lpwstr/>
      </vt:variant>
      <vt:variant>
        <vt:lpwstr>_Toc198983731</vt:lpwstr>
      </vt:variant>
      <vt:variant>
        <vt:i4>1507382</vt:i4>
      </vt:variant>
      <vt:variant>
        <vt:i4>461</vt:i4>
      </vt:variant>
      <vt:variant>
        <vt:i4>0</vt:i4>
      </vt:variant>
      <vt:variant>
        <vt:i4>5</vt:i4>
      </vt:variant>
      <vt:variant>
        <vt:lpwstr/>
      </vt:variant>
      <vt:variant>
        <vt:lpwstr>_Toc198983730</vt:lpwstr>
      </vt:variant>
      <vt:variant>
        <vt:i4>1441846</vt:i4>
      </vt:variant>
      <vt:variant>
        <vt:i4>455</vt:i4>
      </vt:variant>
      <vt:variant>
        <vt:i4>0</vt:i4>
      </vt:variant>
      <vt:variant>
        <vt:i4>5</vt:i4>
      </vt:variant>
      <vt:variant>
        <vt:lpwstr/>
      </vt:variant>
      <vt:variant>
        <vt:lpwstr>_Toc198983729</vt:lpwstr>
      </vt:variant>
      <vt:variant>
        <vt:i4>1441846</vt:i4>
      </vt:variant>
      <vt:variant>
        <vt:i4>449</vt:i4>
      </vt:variant>
      <vt:variant>
        <vt:i4>0</vt:i4>
      </vt:variant>
      <vt:variant>
        <vt:i4>5</vt:i4>
      </vt:variant>
      <vt:variant>
        <vt:lpwstr/>
      </vt:variant>
      <vt:variant>
        <vt:lpwstr>_Toc198983728</vt:lpwstr>
      </vt:variant>
      <vt:variant>
        <vt:i4>1441846</vt:i4>
      </vt:variant>
      <vt:variant>
        <vt:i4>443</vt:i4>
      </vt:variant>
      <vt:variant>
        <vt:i4>0</vt:i4>
      </vt:variant>
      <vt:variant>
        <vt:i4>5</vt:i4>
      </vt:variant>
      <vt:variant>
        <vt:lpwstr/>
      </vt:variant>
      <vt:variant>
        <vt:lpwstr>_Toc198983727</vt:lpwstr>
      </vt:variant>
      <vt:variant>
        <vt:i4>1441846</vt:i4>
      </vt:variant>
      <vt:variant>
        <vt:i4>437</vt:i4>
      </vt:variant>
      <vt:variant>
        <vt:i4>0</vt:i4>
      </vt:variant>
      <vt:variant>
        <vt:i4>5</vt:i4>
      </vt:variant>
      <vt:variant>
        <vt:lpwstr/>
      </vt:variant>
      <vt:variant>
        <vt:lpwstr>_Toc198983726</vt:lpwstr>
      </vt:variant>
      <vt:variant>
        <vt:i4>1441846</vt:i4>
      </vt:variant>
      <vt:variant>
        <vt:i4>431</vt:i4>
      </vt:variant>
      <vt:variant>
        <vt:i4>0</vt:i4>
      </vt:variant>
      <vt:variant>
        <vt:i4>5</vt:i4>
      </vt:variant>
      <vt:variant>
        <vt:lpwstr/>
      </vt:variant>
      <vt:variant>
        <vt:lpwstr>_Toc198983725</vt:lpwstr>
      </vt:variant>
      <vt:variant>
        <vt:i4>1441846</vt:i4>
      </vt:variant>
      <vt:variant>
        <vt:i4>425</vt:i4>
      </vt:variant>
      <vt:variant>
        <vt:i4>0</vt:i4>
      </vt:variant>
      <vt:variant>
        <vt:i4>5</vt:i4>
      </vt:variant>
      <vt:variant>
        <vt:lpwstr/>
      </vt:variant>
      <vt:variant>
        <vt:lpwstr>_Toc198983724</vt:lpwstr>
      </vt:variant>
      <vt:variant>
        <vt:i4>1441846</vt:i4>
      </vt:variant>
      <vt:variant>
        <vt:i4>419</vt:i4>
      </vt:variant>
      <vt:variant>
        <vt:i4>0</vt:i4>
      </vt:variant>
      <vt:variant>
        <vt:i4>5</vt:i4>
      </vt:variant>
      <vt:variant>
        <vt:lpwstr/>
      </vt:variant>
      <vt:variant>
        <vt:lpwstr>_Toc198983723</vt:lpwstr>
      </vt:variant>
      <vt:variant>
        <vt:i4>1441846</vt:i4>
      </vt:variant>
      <vt:variant>
        <vt:i4>413</vt:i4>
      </vt:variant>
      <vt:variant>
        <vt:i4>0</vt:i4>
      </vt:variant>
      <vt:variant>
        <vt:i4>5</vt:i4>
      </vt:variant>
      <vt:variant>
        <vt:lpwstr/>
      </vt:variant>
      <vt:variant>
        <vt:lpwstr>_Toc198983722</vt:lpwstr>
      </vt:variant>
      <vt:variant>
        <vt:i4>1441846</vt:i4>
      </vt:variant>
      <vt:variant>
        <vt:i4>407</vt:i4>
      </vt:variant>
      <vt:variant>
        <vt:i4>0</vt:i4>
      </vt:variant>
      <vt:variant>
        <vt:i4>5</vt:i4>
      </vt:variant>
      <vt:variant>
        <vt:lpwstr/>
      </vt:variant>
      <vt:variant>
        <vt:lpwstr>_Toc198983721</vt:lpwstr>
      </vt:variant>
      <vt:variant>
        <vt:i4>1441846</vt:i4>
      </vt:variant>
      <vt:variant>
        <vt:i4>401</vt:i4>
      </vt:variant>
      <vt:variant>
        <vt:i4>0</vt:i4>
      </vt:variant>
      <vt:variant>
        <vt:i4>5</vt:i4>
      </vt:variant>
      <vt:variant>
        <vt:lpwstr/>
      </vt:variant>
      <vt:variant>
        <vt:lpwstr>_Toc198983720</vt:lpwstr>
      </vt:variant>
      <vt:variant>
        <vt:i4>1376310</vt:i4>
      </vt:variant>
      <vt:variant>
        <vt:i4>395</vt:i4>
      </vt:variant>
      <vt:variant>
        <vt:i4>0</vt:i4>
      </vt:variant>
      <vt:variant>
        <vt:i4>5</vt:i4>
      </vt:variant>
      <vt:variant>
        <vt:lpwstr/>
      </vt:variant>
      <vt:variant>
        <vt:lpwstr>_Toc198983719</vt:lpwstr>
      </vt:variant>
      <vt:variant>
        <vt:i4>1376310</vt:i4>
      </vt:variant>
      <vt:variant>
        <vt:i4>389</vt:i4>
      </vt:variant>
      <vt:variant>
        <vt:i4>0</vt:i4>
      </vt:variant>
      <vt:variant>
        <vt:i4>5</vt:i4>
      </vt:variant>
      <vt:variant>
        <vt:lpwstr/>
      </vt:variant>
      <vt:variant>
        <vt:lpwstr>_Toc198983718</vt:lpwstr>
      </vt:variant>
      <vt:variant>
        <vt:i4>1376310</vt:i4>
      </vt:variant>
      <vt:variant>
        <vt:i4>383</vt:i4>
      </vt:variant>
      <vt:variant>
        <vt:i4>0</vt:i4>
      </vt:variant>
      <vt:variant>
        <vt:i4>5</vt:i4>
      </vt:variant>
      <vt:variant>
        <vt:lpwstr/>
      </vt:variant>
      <vt:variant>
        <vt:lpwstr>_Toc198983717</vt:lpwstr>
      </vt:variant>
      <vt:variant>
        <vt:i4>1376310</vt:i4>
      </vt:variant>
      <vt:variant>
        <vt:i4>377</vt:i4>
      </vt:variant>
      <vt:variant>
        <vt:i4>0</vt:i4>
      </vt:variant>
      <vt:variant>
        <vt:i4>5</vt:i4>
      </vt:variant>
      <vt:variant>
        <vt:lpwstr/>
      </vt:variant>
      <vt:variant>
        <vt:lpwstr>_Toc198983716</vt:lpwstr>
      </vt:variant>
      <vt:variant>
        <vt:i4>1376310</vt:i4>
      </vt:variant>
      <vt:variant>
        <vt:i4>371</vt:i4>
      </vt:variant>
      <vt:variant>
        <vt:i4>0</vt:i4>
      </vt:variant>
      <vt:variant>
        <vt:i4>5</vt:i4>
      </vt:variant>
      <vt:variant>
        <vt:lpwstr/>
      </vt:variant>
      <vt:variant>
        <vt:lpwstr>_Toc198983715</vt:lpwstr>
      </vt:variant>
      <vt:variant>
        <vt:i4>1376310</vt:i4>
      </vt:variant>
      <vt:variant>
        <vt:i4>365</vt:i4>
      </vt:variant>
      <vt:variant>
        <vt:i4>0</vt:i4>
      </vt:variant>
      <vt:variant>
        <vt:i4>5</vt:i4>
      </vt:variant>
      <vt:variant>
        <vt:lpwstr/>
      </vt:variant>
      <vt:variant>
        <vt:lpwstr>_Toc198983714</vt:lpwstr>
      </vt:variant>
      <vt:variant>
        <vt:i4>1376310</vt:i4>
      </vt:variant>
      <vt:variant>
        <vt:i4>359</vt:i4>
      </vt:variant>
      <vt:variant>
        <vt:i4>0</vt:i4>
      </vt:variant>
      <vt:variant>
        <vt:i4>5</vt:i4>
      </vt:variant>
      <vt:variant>
        <vt:lpwstr/>
      </vt:variant>
      <vt:variant>
        <vt:lpwstr>_Toc198983713</vt:lpwstr>
      </vt:variant>
      <vt:variant>
        <vt:i4>1376310</vt:i4>
      </vt:variant>
      <vt:variant>
        <vt:i4>353</vt:i4>
      </vt:variant>
      <vt:variant>
        <vt:i4>0</vt:i4>
      </vt:variant>
      <vt:variant>
        <vt:i4>5</vt:i4>
      </vt:variant>
      <vt:variant>
        <vt:lpwstr/>
      </vt:variant>
      <vt:variant>
        <vt:lpwstr>_Toc198983712</vt:lpwstr>
      </vt:variant>
      <vt:variant>
        <vt:i4>1376310</vt:i4>
      </vt:variant>
      <vt:variant>
        <vt:i4>347</vt:i4>
      </vt:variant>
      <vt:variant>
        <vt:i4>0</vt:i4>
      </vt:variant>
      <vt:variant>
        <vt:i4>5</vt:i4>
      </vt:variant>
      <vt:variant>
        <vt:lpwstr/>
      </vt:variant>
      <vt:variant>
        <vt:lpwstr>_Toc198983711</vt:lpwstr>
      </vt:variant>
      <vt:variant>
        <vt:i4>1376310</vt:i4>
      </vt:variant>
      <vt:variant>
        <vt:i4>341</vt:i4>
      </vt:variant>
      <vt:variant>
        <vt:i4>0</vt:i4>
      </vt:variant>
      <vt:variant>
        <vt:i4>5</vt:i4>
      </vt:variant>
      <vt:variant>
        <vt:lpwstr/>
      </vt:variant>
      <vt:variant>
        <vt:lpwstr>_Toc198983710</vt:lpwstr>
      </vt:variant>
      <vt:variant>
        <vt:i4>1310774</vt:i4>
      </vt:variant>
      <vt:variant>
        <vt:i4>335</vt:i4>
      </vt:variant>
      <vt:variant>
        <vt:i4>0</vt:i4>
      </vt:variant>
      <vt:variant>
        <vt:i4>5</vt:i4>
      </vt:variant>
      <vt:variant>
        <vt:lpwstr/>
      </vt:variant>
      <vt:variant>
        <vt:lpwstr>_Toc198983709</vt:lpwstr>
      </vt:variant>
      <vt:variant>
        <vt:i4>1310774</vt:i4>
      </vt:variant>
      <vt:variant>
        <vt:i4>329</vt:i4>
      </vt:variant>
      <vt:variant>
        <vt:i4>0</vt:i4>
      </vt:variant>
      <vt:variant>
        <vt:i4>5</vt:i4>
      </vt:variant>
      <vt:variant>
        <vt:lpwstr/>
      </vt:variant>
      <vt:variant>
        <vt:lpwstr>_Toc198983708</vt:lpwstr>
      </vt:variant>
      <vt:variant>
        <vt:i4>1310774</vt:i4>
      </vt:variant>
      <vt:variant>
        <vt:i4>323</vt:i4>
      </vt:variant>
      <vt:variant>
        <vt:i4>0</vt:i4>
      </vt:variant>
      <vt:variant>
        <vt:i4>5</vt:i4>
      </vt:variant>
      <vt:variant>
        <vt:lpwstr/>
      </vt:variant>
      <vt:variant>
        <vt:lpwstr>_Toc198983707</vt:lpwstr>
      </vt:variant>
      <vt:variant>
        <vt:i4>1310774</vt:i4>
      </vt:variant>
      <vt:variant>
        <vt:i4>317</vt:i4>
      </vt:variant>
      <vt:variant>
        <vt:i4>0</vt:i4>
      </vt:variant>
      <vt:variant>
        <vt:i4>5</vt:i4>
      </vt:variant>
      <vt:variant>
        <vt:lpwstr/>
      </vt:variant>
      <vt:variant>
        <vt:lpwstr>_Toc198983706</vt:lpwstr>
      </vt:variant>
      <vt:variant>
        <vt:i4>1310774</vt:i4>
      </vt:variant>
      <vt:variant>
        <vt:i4>311</vt:i4>
      </vt:variant>
      <vt:variant>
        <vt:i4>0</vt:i4>
      </vt:variant>
      <vt:variant>
        <vt:i4>5</vt:i4>
      </vt:variant>
      <vt:variant>
        <vt:lpwstr/>
      </vt:variant>
      <vt:variant>
        <vt:lpwstr>_Toc198983705</vt:lpwstr>
      </vt:variant>
      <vt:variant>
        <vt:i4>1310774</vt:i4>
      </vt:variant>
      <vt:variant>
        <vt:i4>305</vt:i4>
      </vt:variant>
      <vt:variant>
        <vt:i4>0</vt:i4>
      </vt:variant>
      <vt:variant>
        <vt:i4>5</vt:i4>
      </vt:variant>
      <vt:variant>
        <vt:lpwstr/>
      </vt:variant>
      <vt:variant>
        <vt:lpwstr>_Toc198983704</vt:lpwstr>
      </vt:variant>
      <vt:variant>
        <vt:i4>1310774</vt:i4>
      </vt:variant>
      <vt:variant>
        <vt:i4>299</vt:i4>
      </vt:variant>
      <vt:variant>
        <vt:i4>0</vt:i4>
      </vt:variant>
      <vt:variant>
        <vt:i4>5</vt:i4>
      </vt:variant>
      <vt:variant>
        <vt:lpwstr/>
      </vt:variant>
      <vt:variant>
        <vt:lpwstr>_Toc198983703</vt:lpwstr>
      </vt:variant>
      <vt:variant>
        <vt:i4>1310774</vt:i4>
      </vt:variant>
      <vt:variant>
        <vt:i4>293</vt:i4>
      </vt:variant>
      <vt:variant>
        <vt:i4>0</vt:i4>
      </vt:variant>
      <vt:variant>
        <vt:i4>5</vt:i4>
      </vt:variant>
      <vt:variant>
        <vt:lpwstr/>
      </vt:variant>
      <vt:variant>
        <vt:lpwstr>_Toc198983702</vt:lpwstr>
      </vt:variant>
      <vt:variant>
        <vt:i4>1310774</vt:i4>
      </vt:variant>
      <vt:variant>
        <vt:i4>287</vt:i4>
      </vt:variant>
      <vt:variant>
        <vt:i4>0</vt:i4>
      </vt:variant>
      <vt:variant>
        <vt:i4>5</vt:i4>
      </vt:variant>
      <vt:variant>
        <vt:lpwstr/>
      </vt:variant>
      <vt:variant>
        <vt:lpwstr>_Toc198983701</vt:lpwstr>
      </vt:variant>
      <vt:variant>
        <vt:i4>1310774</vt:i4>
      </vt:variant>
      <vt:variant>
        <vt:i4>281</vt:i4>
      </vt:variant>
      <vt:variant>
        <vt:i4>0</vt:i4>
      </vt:variant>
      <vt:variant>
        <vt:i4>5</vt:i4>
      </vt:variant>
      <vt:variant>
        <vt:lpwstr/>
      </vt:variant>
      <vt:variant>
        <vt:lpwstr>_Toc198983700</vt:lpwstr>
      </vt:variant>
      <vt:variant>
        <vt:i4>1900599</vt:i4>
      </vt:variant>
      <vt:variant>
        <vt:i4>275</vt:i4>
      </vt:variant>
      <vt:variant>
        <vt:i4>0</vt:i4>
      </vt:variant>
      <vt:variant>
        <vt:i4>5</vt:i4>
      </vt:variant>
      <vt:variant>
        <vt:lpwstr/>
      </vt:variant>
      <vt:variant>
        <vt:lpwstr>_Toc198983699</vt:lpwstr>
      </vt:variant>
      <vt:variant>
        <vt:i4>1900599</vt:i4>
      </vt:variant>
      <vt:variant>
        <vt:i4>269</vt:i4>
      </vt:variant>
      <vt:variant>
        <vt:i4>0</vt:i4>
      </vt:variant>
      <vt:variant>
        <vt:i4>5</vt:i4>
      </vt:variant>
      <vt:variant>
        <vt:lpwstr/>
      </vt:variant>
      <vt:variant>
        <vt:lpwstr>_Toc198983698</vt:lpwstr>
      </vt:variant>
      <vt:variant>
        <vt:i4>1900599</vt:i4>
      </vt:variant>
      <vt:variant>
        <vt:i4>263</vt:i4>
      </vt:variant>
      <vt:variant>
        <vt:i4>0</vt:i4>
      </vt:variant>
      <vt:variant>
        <vt:i4>5</vt:i4>
      </vt:variant>
      <vt:variant>
        <vt:lpwstr/>
      </vt:variant>
      <vt:variant>
        <vt:lpwstr>_Toc198983697</vt:lpwstr>
      </vt:variant>
      <vt:variant>
        <vt:i4>1900599</vt:i4>
      </vt:variant>
      <vt:variant>
        <vt:i4>257</vt:i4>
      </vt:variant>
      <vt:variant>
        <vt:i4>0</vt:i4>
      </vt:variant>
      <vt:variant>
        <vt:i4>5</vt:i4>
      </vt:variant>
      <vt:variant>
        <vt:lpwstr/>
      </vt:variant>
      <vt:variant>
        <vt:lpwstr>_Toc198983696</vt:lpwstr>
      </vt:variant>
      <vt:variant>
        <vt:i4>1900599</vt:i4>
      </vt:variant>
      <vt:variant>
        <vt:i4>251</vt:i4>
      </vt:variant>
      <vt:variant>
        <vt:i4>0</vt:i4>
      </vt:variant>
      <vt:variant>
        <vt:i4>5</vt:i4>
      </vt:variant>
      <vt:variant>
        <vt:lpwstr/>
      </vt:variant>
      <vt:variant>
        <vt:lpwstr>_Toc198983695</vt:lpwstr>
      </vt:variant>
      <vt:variant>
        <vt:i4>1900599</vt:i4>
      </vt:variant>
      <vt:variant>
        <vt:i4>245</vt:i4>
      </vt:variant>
      <vt:variant>
        <vt:i4>0</vt:i4>
      </vt:variant>
      <vt:variant>
        <vt:i4>5</vt:i4>
      </vt:variant>
      <vt:variant>
        <vt:lpwstr/>
      </vt:variant>
      <vt:variant>
        <vt:lpwstr>_Toc198983694</vt:lpwstr>
      </vt:variant>
      <vt:variant>
        <vt:i4>1900599</vt:i4>
      </vt:variant>
      <vt:variant>
        <vt:i4>239</vt:i4>
      </vt:variant>
      <vt:variant>
        <vt:i4>0</vt:i4>
      </vt:variant>
      <vt:variant>
        <vt:i4>5</vt:i4>
      </vt:variant>
      <vt:variant>
        <vt:lpwstr/>
      </vt:variant>
      <vt:variant>
        <vt:lpwstr>_Toc198983693</vt:lpwstr>
      </vt:variant>
      <vt:variant>
        <vt:i4>1900599</vt:i4>
      </vt:variant>
      <vt:variant>
        <vt:i4>233</vt:i4>
      </vt:variant>
      <vt:variant>
        <vt:i4>0</vt:i4>
      </vt:variant>
      <vt:variant>
        <vt:i4>5</vt:i4>
      </vt:variant>
      <vt:variant>
        <vt:lpwstr/>
      </vt:variant>
      <vt:variant>
        <vt:lpwstr>_Toc198983692</vt:lpwstr>
      </vt:variant>
      <vt:variant>
        <vt:i4>1900599</vt:i4>
      </vt:variant>
      <vt:variant>
        <vt:i4>227</vt:i4>
      </vt:variant>
      <vt:variant>
        <vt:i4>0</vt:i4>
      </vt:variant>
      <vt:variant>
        <vt:i4>5</vt:i4>
      </vt:variant>
      <vt:variant>
        <vt:lpwstr/>
      </vt:variant>
      <vt:variant>
        <vt:lpwstr>_Toc198983691</vt:lpwstr>
      </vt:variant>
      <vt:variant>
        <vt:i4>1900599</vt:i4>
      </vt:variant>
      <vt:variant>
        <vt:i4>221</vt:i4>
      </vt:variant>
      <vt:variant>
        <vt:i4>0</vt:i4>
      </vt:variant>
      <vt:variant>
        <vt:i4>5</vt:i4>
      </vt:variant>
      <vt:variant>
        <vt:lpwstr/>
      </vt:variant>
      <vt:variant>
        <vt:lpwstr>_Toc198983690</vt:lpwstr>
      </vt:variant>
      <vt:variant>
        <vt:i4>1835063</vt:i4>
      </vt:variant>
      <vt:variant>
        <vt:i4>215</vt:i4>
      </vt:variant>
      <vt:variant>
        <vt:i4>0</vt:i4>
      </vt:variant>
      <vt:variant>
        <vt:i4>5</vt:i4>
      </vt:variant>
      <vt:variant>
        <vt:lpwstr/>
      </vt:variant>
      <vt:variant>
        <vt:lpwstr>_Toc198983689</vt:lpwstr>
      </vt:variant>
      <vt:variant>
        <vt:i4>1835063</vt:i4>
      </vt:variant>
      <vt:variant>
        <vt:i4>209</vt:i4>
      </vt:variant>
      <vt:variant>
        <vt:i4>0</vt:i4>
      </vt:variant>
      <vt:variant>
        <vt:i4>5</vt:i4>
      </vt:variant>
      <vt:variant>
        <vt:lpwstr/>
      </vt:variant>
      <vt:variant>
        <vt:lpwstr>_Toc198983688</vt:lpwstr>
      </vt:variant>
      <vt:variant>
        <vt:i4>1835063</vt:i4>
      </vt:variant>
      <vt:variant>
        <vt:i4>203</vt:i4>
      </vt:variant>
      <vt:variant>
        <vt:i4>0</vt:i4>
      </vt:variant>
      <vt:variant>
        <vt:i4>5</vt:i4>
      </vt:variant>
      <vt:variant>
        <vt:lpwstr/>
      </vt:variant>
      <vt:variant>
        <vt:lpwstr>_Toc198983687</vt:lpwstr>
      </vt:variant>
      <vt:variant>
        <vt:i4>1835063</vt:i4>
      </vt:variant>
      <vt:variant>
        <vt:i4>197</vt:i4>
      </vt:variant>
      <vt:variant>
        <vt:i4>0</vt:i4>
      </vt:variant>
      <vt:variant>
        <vt:i4>5</vt:i4>
      </vt:variant>
      <vt:variant>
        <vt:lpwstr/>
      </vt:variant>
      <vt:variant>
        <vt:lpwstr>_Toc198983686</vt:lpwstr>
      </vt:variant>
      <vt:variant>
        <vt:i4>1835063</vt:i4>
      </vt:variant>
      <vt:variant>
        <vt:i4>191</vt:i4>
      </vt:variant>
      <vt:variant>
        <vt:i4>0</vt:i4>
      </vt:variant>
      <vt:variant>
        <vt:i4>5</vt:i4>
      </vt:variant>
      <vt:variant>
        <vt:lpwstr/>
      </vt:variant>
      <vt:variant>
        <vt:lpwstr>_Toc198983685</vt:lpwstr>
      </vt:variant>
      <vt:variant>
        <vt:i4>1835063</vt:i4>
      </vt:variant>
      <vt:variant>
        <vt:i4>185</vt:i4>
      </vt:variant>
      <vt:variant>
        <vt:i4>0</vt:i4>
      </vt:variant>
      <vt:variant>
        <vt:i4>5</vt:i4>
      </vt:variant>
      <vt:variant>
        <vt:lpwstr/>
      </vt:variant>
      <vt:variant>
        <vt:lpwstr>_Toc198983684</vt:lpwstr>
      </vt:variant>
      <vt:variant>
        <vt:i4>1835063</vt:i4>
      </vt:variant>
      <vt:variant>
        <vt:i4>179</vt:i4>
      </vt:variant>
      <vt:variant>
        <vt:i4>0</vt:i4>
      </vt:variant>
      <vt:variant>
        <vt:i4>5</vt:i4>
      </vt:variant>
      <vt:variant>
        <vt:lpwstr/>
      </vt:variant>
      <vt:variant>
        <vt:lpwstr>_Toc198983683</vt:lpwstr>
      </vt:variant>
      <vt:variant>
        <vt:i4>1835063</vt:i4>
      </vt:variant>
      <vt:variant>
        <vt:i4>173</vt:i4>
      </vt:variant>
      <vt:variant>
        <vt:i4>0</vt:i4>
      </vt:variant>
      <vt:variant>
        <vt:i4>5</vt:i4>
      </vt:variant>
      <vt:variant>
        <vt:lpwstr/>
      </vt:variant>
      <vt:variant>
        <vt:lpwstr>_Toc198983682</vt:lpwstr>
      </vt:variant>
      <vt:variant>
        <vt:i4>1835063</vt:i4>
      </vt:variant>
      <vt:variant>
        <vt:i4>167</vt:i4>
      </vt:variant>
      <vt:variant>
        <vt:i4>0</vt:i4>
      </vt:variant>
      <vt:variant>
        <vt:i4>5</vt:i4>
      </vt:variant>
      <vt:variant>
        <vt:lpwstr/>
      </vt:variant>
      <vt:variant>
        <vt:lpwstr>_Toc198983681</vt:lpwstr>
      </vt:variant>
      <vt:variant>
        <vt:i4>1835063</vt:i4>
      </vt:variant>
      <vt:variant>
        <vt:i4>161</vt:i4>
      </vt:variant>
      <vt:variant>
        <vt:i4>0</vt:i4>
      </vt:variant>
      <vt:variant>
        <vt:i4>5</vt:i4>
      </vt:variant>
      <vt:variant>
        <vt:lpwstr/>
      </vt:variant>
      <vt:variant>
        <vt:lpwstr>_Toc198983680</vt:lpwstr>
      </vt:variant>
      <vt:variant>
        <vt:i4>1245239</vt:i4>
      </vt:variant>
      <vt:variant>
        <vt:i4>155</vt:i4>
      </vt:variant>
      <vt:variant>
        <vt:i4>0</vt:i4>
      </vt:variant>
      <vt:variant>
        <vt:i4>5</vt:i4>
      </vt:variant>
      <vt:variant>
        <vt:lpwstr/>
      </vt:variant>
      <vt:variant>
        <vt:lpwstr>_Toc198983679</vt:lpwstr>
      </vt:variant>
      <vt:variant>
        <vt:i4>1245239</vt:i4>
      </vt:variant>
      <vt:variant>
        <vt:i4>149</vt:i4>
      </vt:variant>
      <vt:variant>
        <vt:i4>0</vt:i4>
      </vt:variant>
      <vt:variant>
        <vt:i4>5</vt:i4>
      </vt:variant>
      <vt:variant>
        <vt:lpwstr/>
      </vt:variant>
      <vt:variant>
        <vt:lpwstr>_Toc198983678</vt:lpwstr>
      </vt:variant>
      <vt:variant>
        <vt:i4>1245239</vt:i4>
      </vt:variant>
      <vt:variant>
        <vt:i4>143</vt:i4>
      </vt:variant>
      <vt:variant>
        <vt:i4>0</vt:i4>
      </vt:variant>
      <vt:variant>
        <vt:i4>5</vt:i4>
      </vt:variant>
      <vt:variant>
        <vt:lpwstr/>
      </vt:variant>
      <vt:variant>
        <vt:lpwstr>_Toc198983677</vt:lpwstr>
      </vt:variant>
      <vt:variant>
        <vt:i4>1245239</vt:i4>
      </vt:variant>
      <vt:variant>
        <vt:i4>137</vt:i4>
      </vt:variant>
      <vt:variant>
        <vt:i4>0</vt:i4>
      </vt:variant>
      <vt:variant>
        <vt:i4>5</vt:i4>
      </vt:variant>
      <vt:variant>
        <vt:lpwstr/>
      </vt:variant>
      <vt:variant>
        <vt:lpwstr>_Toc198983676</vt:lpwstr>
      </vt:variant>
      <vt:variant>
        <vt:i4>1245239</vt:i4>
      </vt:variant>
      <vt:variant>
        <vt:i4>131</vt:i4>
      </vt:variant>
      <vt:variant>
        <vt:i4>0</vt:i4>
      </vt:variant>
      <vt:variant>
        <vt:i4>5</vt:i4>
      </vt:variant>
      <vt:variant>
        <vt:lpwstr/>
      </vt:variant>
      <vt:variant>
        <vt:lpwstr>_Toc198983675</vt:lpwstr>
      </vt:variant>
      <vt:variant>
        <vt:i4>1245239</vt:i4>
      </vt:variant>
      <vt:variant>
        <vt:i4>125</vt:i4>
      </vt:variant>
      <vt:variant>
        <vt:i4>0</vt:i4>
      </vt:variant>
      <vt:variant>
        <vt:i4>5</vt:i4>
      </vt:variant>
      <vt:variant>
        <vt:lpwstr/>
      </vt:variant>
      <vt:variant>
        <vt:lpwstr>_Toc198983674</vt:lpwstr>
      </vt:variant>
      <vt:variant>
        <vt:i4>1245239</vt:i4>
      </vt:variant>
      <vt:variant>
        <vt:i4>119</vt:i4>
      </vt:variant>
      <vt:variant>
        <vt:i4>0</vt:i4>
      </vt:variant>
      <vt:variant>
        <vt:i4>5</vt:i4>
      </vt:variant>
      <vt:variant>
        <vt:lpwstr/>
      </vt:variant>
      <vt:variant>
        <vt:lpwstr>_Toc198983673</vt:lpwstr>
      </vt:variant>
      <vt:variant>
        <vt:i4>1245239</vt:i4>
      </vt:variant>
      <vt:variant>
        <vt:i4>113</vt:i4>
      </vt:variant>
      <vt:variant>
        <vt:i4>0</vt:i4>
      </vt:variant>
      <vt:variant>
        <vt:i4>5</vt:i4>
      </vt:variant>
      <vt:variant>
        <vt:lpwstr/>
      </vt:variant>
      <vt:variant>
        <vt:lpwstr>_Toc198983672</vt:lpwstr>
      </vt:variant>
      <vt:variant>
        <vt:i4>1245239</vt:i4>
      </vt:variant>
      <vt:variant>
        <vt:i4>107</vt:i4>
      </vt:variant>
      <vt:variant>
        <vt:i4>0</vt:i4>
      </vt:variant>
      <vt:variant>
        <vt:i4>5</vt:i4>
      </vt:variant>
      <vt:variant>
        <vt:lpwstr/>
      </vt:variant>
      <vt:variant>
        <vt:lpwstr>_Toc198983671</vt:lpwstr>
      </vt:variant>
      <vt:variant>
        <vt:i4>1245239</vt:i4>
      </vt:variant>
      <vt:variant>
        <vt:i4>101</vt:i4>
      </vt:variant>
      <vt:variant>
        <vt:i4>0</vt:i4>
      </vt:variant>
      <vt:variant>
        <vt:i4>5</vt:i4>
      </vt:variant>
      <vt:variant>
        <vt:lpwstr/>
      </vt:variant>
      <vt:variant>
        <vt:lpwstr>_Toc198983670</vt:lpwstr>
      </vt:variant>
      <vt:variant>
        <vt:i4>1179703</vt:i4>
      </vt:variant>
      <vt:variant>
        <vt:i4>95</vt:i4>
      </vt:variant>
      <vt:variant>
        <vt:i4>0</vt:i4>
      </vt:variant>
      <vt:variant>
        <vt:i4>5</vt:i4>
      </vt:variant>
      <vt:variant>
        <vt:lpwstr/>
      </vt:variant>
      <vt:variant>
        <vt:lpwstr>_Toc198983669</vt:lpwstr>
      </vt:variant>
      <vt:variant>
        <vt:i4>1179703</vt:i4>
      </vt:variant>
      <vt:variant>
        <vt:i4>89</vt:i4>
      </vt:variant>
      <vt:variant>
        <vt:i4>0</vt:i4>
      </vt:variant>
      <vt:variant>
        <vt:i4>5</vt:i4>
      </vt:variant>
      <vt:variant>
        <vt:lpwstr/>
      </vt:variant>
      <vt:variant>
        <vt:lpwstr>_Toc198983668</vt:lpwstr>
      </vt:variant>
      <vt:variant>
        <vt:i4>1179703</vt:i4>
      </vt:variant>
      <vt:variant>
        <vt:i4>83</vt:i4>
      </vt:variant>
      <vt:variant>
        <vt:i4>0</vt:i4>
      </vt:variant>
      <vt:variant>
        <vt:i4>5</vt:i4>
      </vt:variant>
      <vt:variant>
        <vt:lpwstr/>
      </vt:variant>
      <vt:variant>
        <vt:lpwstr>_Toc198983667</vt:lpwstr>
      </vt:variant>
      <vt:variant>
        <vt:i4>1179703</vt:i4>
      </vt:variant>
      <vt:variant>
        <vt:i4>77</vt:i4>
      </vt:variant>
      <vt:variant>
        <vt:i4>0</vt:i4>
      </vt:variant>
      <vt:variant>
        <vt:i4>5</vt:i4>
      </vt:variant>
      <vt:variant>
        <vt:lpwstr/>
      </vt:variant>
      <vt:variant>
        <vt:lpwstr>_Toc198983666</vt:lpwstr>
      </vt:variant>
      <vt:variant>
        <vt:i4>1179703</vt:i4>
      </vt:variant>
      <vt:variant>
        <vt:i4>71</vt:i4>
      </vt:variant>
      <vt:variant>
        <vt:i4>0</vt:i4>
      </vt:variant>
      <vt:variant>
        <vt:i4>5</vt:i4>
      </vt:variant>
      <vt:variant>
        <vt:lpwstr/>
      </vt:variant>
      <vt:variant>
        <vt:lpwstr>_Toc198983665</vt:lpwstr>
      </vt:variant>
      <vt:variant>
        <vt:i4>1179703</vt:i4>
      </vt:variant>
      <vt:variant>
        <vt:i4>65</vt:i4>
      </vt:variant>
      <vt:variant>
        <vt:i4>0</vt:i4>
      </vt:variant>
      <vt:variant>
        <vt:i4>5</vt:i4>
      </vt:variant>
      <vt:variant>
        <vt:lpwstr/>
      </vt:variant>
      <vt:variant>
        <vt:lpwstr>_Toc198983664</vt:lpwstr>
      </vt:variant>
      <vt:variant>
        <vt:i4>1179703</vt:i4>
      </vt:variant>
      <vt:variant>
        <vt:i4>59</vt:i4>
      </vt:variant>
      <vt:variant>
        <vt:i4>0</vt:i4>
      </vt:variant>
      <vt:variant>
        <vt:i4>5</vt:i4>
      </vt:variant>
      <vt:variant>
        <vt:lpwstr/>
      </vt:variant>
      <vt:variant>
        <vt:lpwstr>_Toc198983663</vt:lpwstr>
      </vt:variant>
      <vt:variant>
        <vt:i4>1179703</vt:i4>
      </vt:variant>
      <vt:variant>
        <vt:i4>53</vt:i4>
      </vt:variant>
      <vt:variant>
        <vt:i4>0</vt:i4>
      </vt:variant>
      <vt:variant>
        <vt:i4>5</vt:i4>
      </vt:variant>
      <vt:variant>
        <vt:lpwstr/>
      </vt:variant>
      <vt:variant>
        <vt:lpwstr>_Toc198983662</vt:lpwstr>
      </vt:variant>
      <vt:variant>
        <vt:i4>1179703</vt:i4>
      </vt:variant>
      <vt:variant>
        <vt:i4>47</vt:i4>
      </vt:variant>
      <vt:variant>
        <vt:i4>0</vt:i4>
      </vt:variant>
      <vt:variant>
        <vt:i4>5</vt:i4>
      </vt:variant>
      <vt:variant>
        <vt:lpwstr/>
      </vt:variant>
      <vt:variant>
        <vt:lpwstr>_Toc198983661</vt:lpwstr>
      </vt:variant>
      <vt:variant>
        <vt:i4>1179703</vt:i4>
      </vt:variant>
      <vt:variant>
        <vt:i4>41</vt:i4>
      </vt:variant>
      <vt:variant>
        <vt:i4>0</vt:i4>
      </vt:variant>
      <vt:variant>
        <vt:i4>5</vt:i4>
      </vt:variant>
      <vt:variant>
        <vt:lpwstr/>
      </vt:variant>
      <vt:variant>
        <vt:lpwstr>_Toc198983660</vt:lpwstr>
      </vt:variant>
      <vt:variant>
        <vt:i4>1114167</vt:i4>
      </vt:variant>
      <vt:variant>
        <vt:i4>35</vt:i4>
      </vt:variant>
      <vt:variant>
        <vt:i4>0</vt:i4>
      </vt:variant>
      <vt:variant>
        <vt:i4>5</vt:i4>
      </vt:variant>
      <vt:variant>
        <vt:lpwstr/>
      </vt:variant>
      <vt:variant>
        <vt:lpwstr>_Toc198983659</vt:lpwstr>
      </vt:variant>
      <vt:variant>
        <vt:i4>1114167</vt:i4>
      </vt:variant>
      <vt:variant>
        <vt:i4>29</vt:i4>
      </vt:variant>
      <vt:variant>
        <vt:i4>0</vt:i4>
      </vt:variant>
      <vt:variant>
        <vt:i4>5</vt:i4>
      </vt:variant>
      <vt:variant>
        <vt:lpwstr/>
      </vt:variant>
      <vt:variant>
        <vt:lpwstr>_Toc198983658</vt:lpwstr>
      </vt:variant>
      <vt:variant>
        <vt:i4>1114167</vt:i4>
      </vt:variant>
      <vt:variant>
        <vt:i4>23</vt:i4>
      </vt:variant>
      <vt:variant>
        <vt:i4>0</vt:i4>
      </vt:variant>
      <vt:variant>
        <vt:i4>5</vt:i4>
      </vt:variant>
      <vt:variant>
        <vt:lpwstr/>
      </vt:variant>
      <vt:variant>
        <vt:lpwstr>_Toc198983657</vt:lpwstr>
      </vt:variant>
      <vt:variant>
        <vt:i4>1114167</vt:i4>
      </vt:variant>
      <vt:variant>
        <vt:i4>17</vt:i4>
      </vt:variant>
      <vt:variant>
        <vt:i4>0</vt:i4>
      </vt:variant>
      <vt:variant>
        <vt:i4>5</vt:i4>
      </vt:variant>
      <vt:variant>
        <vt:lpwstr/>
      </vt:variant>
      <vt:variant>
        <vt:lpwstr>_Toc198983656</vt:lpwstr>
      </vt:variant>
      <vt:variant>
        <vt:i4>1114167</vt:i4>
      </vt:variant>
      <vt:variant>
        <vt:i4>11</vt:i4>
      </vt:variant>
      <vt:variant>
        <vt:i4>0</vt:i4>
      </vt:variant>
      <vt:variant>
        <vt:i4>5</vt:i4>
      </vt:variant>
      <vt:variant>
        <vt:lpwstr/>
      </vt:variant>
      <vt:variant>
        <vt:lpwstr>_Toc198983655</vt:lpwstr>
      </vt:variant>
      <vt:variant>
        <vt:i4>1114167</vt:i4>
      </vt:variant>
      <vt:variant>
        <vt:i4>5</vt:i4>
      </vt:variant>
      <vt:variant>
        <vt:i4>0</vt:i4>
      </vt:variant>
      <vt:variant>
        <vt:i4>5</vt:i4>
      </vt:variant>
      <vt:variant>
        <vt:lpwstr/>
      </vt:variant>
      <vt:variant>
        <vt:lpwstr>_Toc198983654</vt:lpwstr>
      </vt:variant>
      <vt:variant>
        <vt:i4>8192057</vt:i4>
      </vt:variant>
      <vt:variant>
        <vt:i4>0</vt:i4>
      </vt:variant>
      <vt:variant>
        <vt:i4>0</vt:i4>
      </vt:variant>
      <vt:variant>
        <vt:i4>5</vt:i4>
      </vt:variant>
      <vt:variant>
        <vt:lpwstr>http://www.niitavtoprom.ru/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oem</dc:creator>
  <cp:keywords/>
  <dc:description/>
  <cp:lastModifiedBy>t.pshenitsina</cp:lastModifiedBy>
  <cp:revision>243</cp:revision>
  <cp:lastPrinted>2009-04-30T06:30:00Z</cp:lastPrinted>
  <dcterms:created xsi:type="dcterms:W3CDTF">2009-03-02T14:29:00Z</dcterms:created>
  <dcterms:modified xsi:type="dcterms:W3CDTF">2009-04-30T06:33:00Z</dcterms:modified>
</cp:coreProperties>
</file>